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9CA45" w14:textId="3856A976" w:rsidR="00033951" w:rsidRPr="005369E0" w:rsidRDefault="00E97EF4" w:rsidP="00F80A39">
      <w:pPr>
        <w:jc w:val="center"/>
        <w:rPr>
          <w:rFonts w:cs="Segoe UI"/>
        </w:rPr>
      </w:pPr>
      <w:r>
        <w:rPr>
          <w:noProof/>
        </w:rPr>
        <w:drawing>
          <wp:anchor distT="0" distB="0" distL="114300" distR="114300" simplePos="0" relativeHeight="251658244" behindDoc="1" locked="0" layoutInCell="1" allowOverlap="1" wp14:anchorId="1A24B607" wp14:editId="47C6D263">
            <wp:simplePos x="0" y="0"/>
            <wp:positionH relativeFrom="column">
              <wp:posOffset>-1105535</wp:posOffset>
            </wp:positionH>
            <wp:positionV relativeFrom="page">
              <wp:posOffset>-6350</wp:posOffset>
            </wp:positionV>
            <wp:extent cx="7613015" cy="3657600"/>
            <wp:effectExtent l="0" t="0" r="6985" b="0"/>
            <wp:wrapThrough wrapText="bothSides">
              <wp:wrapPolygon edited="0">
                <wp:start x="0" y="0"/>
                <wp:lineTo x="0" y="21488"/>
                <wp:lineTo x="21566" y="21488"/>
                <wp:lineTo x="21566" y="0"/>
                <wp:lineTo x="0" y="0"/>
              </wp:wrapPolygon>
            </wp:wrapThrough>
            <wp:docPr id="2054071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71144" name="Picture 2"/>
                    <pic:cNvPicPr>
                      <a:picLocks noChangeAspect="1" noChangeArrowheads="1"/>
                    </pic:cNvPicPr>
                  </pic:nvPicPr>
                  <pic:blipFill>
                    <a:blip r:embed="rId11"/>
                    <a:srcRect t="1087" b="1087"/>
                    <a:stretch>
                      <a:fillRect/>
                    </a:stretch>
                  </pic:blipFill>
                  <pic:spPr bwMode="auto">
                    <a:xfrm>
                      <a:off x="0" y="0"/>
                      <a:ext cx="7613015"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1E41">
        <w:rPr>
          <w:rFonts w:ascii="Malgun Gothic" w:hAnsi="Malgun Gothic"/>
          <w:noProof/>
          <w:lang w:eastAsia="en-GB"/>
        </w:rPr>
        <mc:AlternateContent>
          <mc:Choice Requires="wps">
            <w:drawing>
              <wp:anchor distT="0" distB="0" distL="114300" distR="114300" simplePos="0" relativeHeight="251658243" behindDoc="0" locked="0" layoutInCell="1" allowOverlap="1" wp14:anchorId="386991FF" wp14:editId="11944865">
                <wp:simplePos x="0" y="0"/>
                <wp:positionH relativeFrom="column">
                  <wp:posOffset>-1079721</wp:posOffset>
                </wp:positionH>
                <wp:positionV relativeFrom="paragraph">
                  <wp:posOffset>4755212</wp:posOffset>
                </wp:positionV>
                <wp:extent cx="7658100" cy="1971675"/>
                <wp:effectExtent l="0" t="0" r="0" b="952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8100" cy="1971675"/>
                        </a:xfrm>
                        <a:prstGeom prst="rect">
                          <a:avLst/>
                        </a:prstGeom>
                        <a:solidFill>
                          <a:srgbClr val="4F81BD">
                            <a:lumMod val="20000"/>
                            <a:lumOff val="80000"/>
                          </a:srgbClr>
                        </a:solidFill>
                        <a:ln>
                          <a:noFill/>
                        </a:ln>
                        <a:effectLst/>
                        <a:extLst>
                          <a:ext uri="{C572A759-6A51-4108-AA02-DFA0A04FC94B}"/>
                        </a:extLst>
                      </wps:spPr>
                      <wps:txbx>
                        <w:txbxContent>
                          <w:p w14:paraId="03829397" w14:textId="1C4CBBE4" w:rsidR="006F25EE" w:rsidRPr="001C33D7" w:rsidRDefault="006F25EE" w:rsidP="00682014">
                            <w:pPr>
                              <w:pStyle w:val="ListParagraph"/>
                              <w:spacing w:after="0" w:line="360" w:lineRule="atLeast"/>
                              <w:ind w:left="284"/>
                              <w:rPr>
                                <w:rFonts w:cs="Segoe UI"/>
                                <w:i/>
                                <w:sz w:val="24"/>
                                <w:szCs w:val="24"/>
                              </w:rPr>
                            </w:pPr>
                          </w:p>
                        </w:txbxContent>
                      </wps:txbx>
                      <wps:bodyPr rot="0" spcFirstLastPara="0" vertOverflow="overflow" horzOverflow="overflow" vert="horz" wrap="square" lIns="540000" tIns="324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6991FF" id="_x0000_t202" coordsize="21600,21600" o:spt="202" path="m,l,21600r21600,l21600,xe">
                <v:stroke joinstyle="miter"/>
                <v:path gradientshapeok="t" o:connecttype="rect"/>
              </v:shapetype>
              <v:shape id="Text Box 8" o:spid="_x0000_s1026" type="#_x0000_t202" style="position:absolute;left:0;text-align:left;margin-left:-85pt;margin-top:374.45pt;width:603pt;height:155.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" fillcolor="#dce6f2" stroked="f">
                <v:textbox inset="15mm,9mm,15mm,10mm">
                  <w:txbxContent>
                    <w:p w14:paraId="03829397" w14:textId="1C4CBBE4" w:rsidR="006F25EE" w:rsidRPr="001C33D7" w:rsidRDefault="006F25EE" w:rsidP="00682014">
                      <w:pPr>
                        <w:pStyle w:val="ListParagraph"/>
                        <w:spacing w:after="0" w:line="360" w:lineRule="atLeast"/>
                        <w:ind w:left="284"/>
                        <w:rPr>
                          <w:rFonts w:cs="Segoe UI"/>
                          <w:i/>
                          <w:sz w:val="24"/>
                          <w:szCs w:val="24"/>
                        </w:rPr>
                      </w:pPr>
                    </w:p>
                  </w:txbxContent>
                </v:textbox>
                <w10:wrap type="square"/>
              </v:shape>
            </w:pict>
          </mc:Fallback>
        </mc:AlternateContent>
      </w:r>
      <w:r w:rsidR="00871E41">
        <w:rPr>
          <w:rFonts w:ascii="Malgun Gothic" w:hAnsi="Malgun Gothic"/>
          <w:noProof/>
        </w:rPr>
        <mc:AlternateContent>
          <mc:Choice Requires="wps">
            <w:drawing>
              <wp:anchor distT="0" distB="0" distL="114300" distR="114300" simplePos="0" relativeHeight="251658241" behindDoc="0" locked="0" layoutInCell="1" allowOverlap="1" wp14:anchorId="7B5D7E97" wp14:editId="6FAFD68D">
                <wp:simplePos x="0" y="0"/>
                <wp:positionH relativeFrom="column">
                  <wp:posOffset>-1079666</wp:posOffset>
                </wp:positionH>
                <wp:positionV relativeFrom="paragraph">
                  <wp:posOffset>2476335</wp:posOffset>
                </wp:positionV>
                <wp:extent cx="7658100" cy="2276475"/>
                <wp:effectExtent l="0" t="0" r="0" b="9525"/>
                <wp:wrapSquare wrapText="bothSides"/>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8100" cy="2276475"/>
                        </a:xfrm>
                        <a:prstGeom prst="rect">
                          <a:avLst/>
                        </a:prstGeom>
                        <a:solidFill>
                          <a:srgbClr val="00ABFF"/>
                        </a:solidFill>
                        <a:ln>
                          <a:noFill/>
                        </a:ln>
                        <a:effectLst/>
                        <a:extLst>
                          <a:ext uri="{C572A759-6A51-4108-AA02-DFA0A04FC94B}"/>
                        </a:extLst>
                      </wps:spPr>
                      <wps:txbx>
                        <w:txbxContent>
                          <w:p w14:paraId="25EDF852" w14:textId="13349451" w:rsidR="006F25EE" w:rsidRPr="00C823ED" w:rsidDel="00871E41" w:rsidRDefault="00AC1C4F">
                            <w:r w:rsidRPr="007A5A67">
                              <w:rPr>
                                <w:rFonts w:cs="Segoe UI"/>
                                <w:color w:val="FFFFFF"/>
                                <w:sz w:val="48"/>
                                <w:szCs w:val="48"/>
                                <w:lang w:eastAsia="en-GB"/>
                              </w:rPr>
                              <w:t xml:space="preserve">Biodiversity Management Plan </w:t>
                            </w:r>
                            <w:r w:rsidR="00316DF1" w:rsidRPr="00316DF1">
                              <w:rPr>
                                <w:rFonts w:cs="Segoe UI"/>
                                <w:color w:val="FFFFFF"/>
                                <w:sz w:val="48"/>
                                <w:szCs w:val="48"/>
                                <w:lang w:eastAsia="en-GB"/>
                              </w:rPr>
                              <w:t>for Dunarea East Wind Farm, Romania</w:t>
                            </w:r>
                          </w:p>
                        </w:txbxContent>
                      </wps:txbx>
                      <wps:bodyPr rot="0" spcFirstLastPara="0" vertOverflow="overflow" horzOverflow="overflow" vert="horz" wrap="square" lIns="540000" tIns="360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D7E97" id="Text Box 7" o:spid="_x0000_s1027" type="#_x0000_t202" style="position:absolute;left:0;text-align:left;margin-left:-85pt;margin-top:195pt;width:603pt;height:179.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" fillcolor="#00abff" stroked="f">
                <v:textbox inset="15mm,10mm,15mm,10mm">
                  <w:txbxContent>
                    <w:p w14:paraId="25EDF852" w14:textId="13349451" w:rsidR="006F25EE" w:rsidRPr="00C823ED" w:rsidDel="00871E41" w:rsidRDefault="00AC1C4F">
                      <w:r w:rsidRPr="007A5A67">
                        <w:rPr>
                          <w:rFonts w:cs="Segoe UI"/>
                          <w:color w:val="FFFFFF"/>
                          <w:sz w:val="48"/>
                          <w:szCs w:val="48"/>
                          <w:lang w:eastAsia="en-GB"/>
                        </w:rPr>
                        <w:t xml:space="preserve">Biodiversity Management Plan </w:t>
                      </w:r>
                      <w:r w:rsidR="00316DF1" w:rsidRPr="00316DF1">
                        <w:rPr>
                          <w:rFonts w:cs="Segoe UI"/>
                          <w:color w:val="FFFFFF"/>
                          <w:sz w:val="48"/>
                          <w:szCs w:val="48"/>
                          <w:lang w:eastAsia="en-GB"/>
                        </w:rPr>
                        <w:t>for Dunarea East Wind Farm, Romania</w:t>
                      </w:r>
                    </w:p>
                  </w:txbxContent>
                </v:textbox>
                <w10:wrap type="square"/>
              </v:shape>
            </w:pict>
          </mc:Fallback>
        </mc:AlternateContent>
      </w:r>
    </w:p>
    <w:p w14:paraId="17417FA7" w14:textId="32EAB2D4" w:rsidR="00006F8A" w:rsidRDefault="00D90F9F" w:rsidP="00347180">
      <w:pPr>
        <w:pStyle w:val="CitationsCredits"/>
        <w:rPr>
          <w:rFonts w:cs="Segoe UI"/>
        </w:rPr>
      </w:pPr>
      <w:r>
        <w:rPr>
          <w:rFonts w:cs="Segoe UI"/>
          <w:noProof/>
        </w:rPr>
        <w:drawing>
          <wp:inline distT="0" distB="0" distL="0" distR="0" wp14:anchorId="22708C2E" wp14:editId="7A9B8055">
            <wp:extent cx="2692400" cy="779099"/>
            <wp:effectExtent l="0" t="0" r="0" b="2540"/>
            <wp:docPr id="19193627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7212" cy="783385"/>
                    </a:xfrm>
                    <a:prstGeom prst="rect">
                      <a:avLst/>
                    </a:prstGeom>
                    <a:noFill/>
                  </pic:spPr>
                </pic:pic>
              </a:graphicData>
            </a:graphic>
          </wp:inline>
        </w:drawing>
      </w:r>
    </w:p>
    <w:p w14:paraId="46CAE131" w14:textId="27356BB6" w:rsidR="00E76D68" w:rsidRDefault="00E76D68" w:rsidP="00347180">
      <w:pPr>
        <w:pStyle w:val="CitationsCredits"/>
        <w:rPr>
          <w:rFonts w:cs="Segoe UI"/>
        </w:rPr>
      </w:pPr>
    </w:p>
    <w:p w14:paraId="64ACB93D" w14:textId="77777777" w:rsidR="005162B1" w:rsidRDefault="005162B1" w:rsidP="00347180">
      <w:pPr>
        <w:pStyle w:val="CitationsCredits"/>
        <w:rPr>
          <w:rFonts w:cs="Segoe UI"/>
        </w:rPr>
      </w:pPr>
    </w:p>
    <w:p w14:paraId="1DDA012E" w14:textId="77777777" w:rsidR="00C7366B" w:rsidRPr="00C7366B" w:rsidRDefault="00C7366B" w:rsidP="00C7366B">
      <w:pPr>
        <w:pStyle w:val="CitationsCredits"/>
        <w:rPr>
          <w:rFonts w:cs="Segoe UI"/>
        </w:rPr>
      </w:pPr>
      <w:r w:rsidRPr="00C7366B">
        <w:rPr>
          <w:rFonts w:cs="Segoe UI"/>
        </w:rPr>
        <w:t>Cover image: Eastern Imperial Eagle by P Jeganathan, licenced under CC BY-SA 2.0.</w:t>
      </w:r>
    </w:p>
    <w:p w14:paraId="53294273" w14:textId="4FCC36DC" w:rsidR="00377DE7" w:rsidRDefault="00C7366B" w:rsidP="00347180">
      <w:pPr>
        <w:pStyle w:val="CitationsCredits"/>
        <w:rPr>
          <w:rFonts w:cs="Segoe UI"/>
        </w:rPr>
      </w:pPr>
      <w:r w:rsidRPr="00C7366B">
        <w:rPr>
          <w:rFonts w:cs="Segoe UI"/>
        </w:rPr>
        <w:t xml:space="preserve">Authors: This report was compiled </w:t>
      </w:r>
      <w:r w:rsidRPr="00506A21">
        <w:rPr>
          <w:rFonts w:cs="Segoe UI"/>
        </w:rPr>
        <w:t xml:space="preserve">by TBC (Iain Lednor, Lucy Murrell, Mihai Coroi, </w:t>
      </w:r>
      <w:r w:rsidR="00956077" w:rsidRPr="00956077">
        <w:rPr>
          <w:rFonts w:cs="Segoe UI"/>
        </w:rPr>
        <w:t>Filipe Canário</w:t>
      </w:r>
      <w:r w:rsidR="00956077">
        <w:rPr>
          <w:rFonts w:cs="Segoe UI"/>
        </w:rPr>
        <w:t>,</w:t>
      </w:r>
      <w:r w:rsidR="00956077" w:rsidRPr="00956077">
        <w:rPr>
          <w:rFonts w:cs="Segoe UI"/>
        </w:rPr>
        <w:t xml:space="preserve"> </w:t>
      </w:r>
      <w:r w:rsidRPr="00506A21">
        <w:rPr>
          <w:rFonts w:cs="Segoe UI"/>
        </w:rPr>
        <w:t>Vineet Katariya).</w:t>
      </w:r>
    </w:p>
    <w:p w14:paraId="6712CCAE" w14:textId="4145482A" w:rsidR="002F04F8" w:rsidRPr="00772FA5" w:rsidRDefault="002F04F8" w:rsidP="00347180">
      <w:pPr>
        <w:pStyle w:val="CitationsCredits"/>
        <w:rPr>
          <w:rFonts w:cs="Segoe UI"/>
        </w:rPr>
      </w:pPr>
      <w:r w:rsidRPr="00772FA5">
        <w:rPr>
          <w:rFonts w:cs="Segoe UI"/>
        </w:rPr>
        <w:t>Unless otherwise stated images are copyright of The Biodiversity Consultancy</w:t>
      </w:r>
      <w:r w:rsidR="00C7366B">
        <w:rPr>
          <w:rFonts w:cs="Segoe UI"/>
        </w:rPr>
        <w:t>.</w:t>
      </w:r>
    </w:p>
    <w:p w14:paraId="12A588DC" w14:textId="407E40F4" w:rsidR="00033951" w:rsidRDefault="00033951" w:rsidP="00347180">
      <w:pPr>
        <w:pStyle w:val="CitationsCredits"/>
        <w:rPr>
          <w:rFonts w:cs="Segoe UI"/>
        </w:rPr>
      </w:pPr>
      <w:r w:rsidRPr="004B3B01">
        <w:rPr>
          <w:rFonts w:cs="Segoe UI"/>
        </w:rPr>
        <w:t xml:space="preserve">Citation: </w:t>
      </w:r>
      <w:r w:rsidR="00AC1C4F">
        <w:rPr>
          <w:rFonts w:cs="Segoe UI"/>
        </w:rPr>
        <w:t>TBC</w:t>
      </w:r>
      <w:r w:rsidRPr="004B3B01">
        <w:rPr>
          <w:rFonts w:cs="Segoe UI"/>
        </w:rPr>
        <w:t xml:space="preserve"> (20</w:t>
      </w:r>
      <w:r w:rsidR="00AC1C4F">
        <w:rPr>
          <w:rFonts w:cs="Segoe UI"/>
        </w:rPr>
        <w:t>2</w:t>
      </w:r>
      <w:r w:rsidR="009B5226">
        <w:rPr>
          <w:rFonts w:cs="Segoe UI"/>
        </w:rPr>
        <w:t>6</w:t>
      </w:r>
      <w:r w:rsidRPr="004B3B01">
        <w:rPr>
          <w:rFonts w:cs="Segoe UI"/>
        </w:rPr>
        <w:t xml:space="preserve">). </w:t>
      </w:r>
      <w:r w:rsidR="00E97EF4" w:rsidRPr="00377DE7">
        <w:rPr>
          <w:rFonts w:cs="Segoe UI"/>
          <w:i/>
          <w:iCs/>
        </w:rPr>
        <w:t xml:space="preserve">Biodiversity Management Plan for </w:t>
      </w:r>
      <w:proofErr w:type="spellStart"/>
      <w:r w:rsidR="00E97EF4" w:rsidRPr="00377DE7">
        <w:rPr>
          <w:rFonts w:cs="Segoe UI"/>
          <w:i/>
          <w:iCs/>
        </w:rPr>
        <w:t>Dunarea</w:t>
      </w:r>
      <w:proofErr w:type="spellEnd"/>
      <w:r w:rsidR="00E97EF4" w:rsidRPr="00377DE7">
        <w:rPr>
          <w:rFonts w:cs="Segoe UI"/>
          <w:i/>
          <w:iCs/>
        </w:rPr>
        <w:t xml:space="preserve"> East Wind Farm, Romania</w:t>
      </w:r>
      <w:r w:rsidRPr="004B3B01">
        <w:rPr>
          <w:rFonts w:cs="Segoe UI"/>
        </w:rPr>
        <w:t>.</w:t>
      </w:r>
      <w:r w:rsidR="00AC1C4F">
        <w:rPr>
          <w:rFonts w:cs="Segoe UI"/>
        </w:rPr>
        <w:t xml:space="preserve"> </w:t>
      </w:r>
      <w:r w:rsidR="00377DE7">
        <w:rPr>
          <w:rFonts w:cs="Segoe UI"/>
        </w:rPr>
        <w:t>March</w:t>
      </w:r>
      <w:r w:rsidR="00377DE7" w:rsidRPr="00377DE7">
        <w:rPr>
          <w:rFonts w:cs="Segoe UI"/>
        </w:rPr>
        <w:t xml:space="preserve"> 2026, The Biodiversity Consultancy Ltd, Cambridge</w:t>
      </w:r>
      <w:r w:rsidR="00377DE7">
        <w:rPr>
          <w:rFonts w:cs="Segoe UI"/>
        </w:rPr>
        <w:t>.</w:t>
      </w:r>
    </w:p>
    <w:p w14:paraId="73800B74" w14:textId="77777777" w:rsidR="005A6736" w:rsidRDefault="005A6736" w:rsidP="00347180">
      <w:pPr>
        <w:pStyle w:val="CitationsCredits"/>
        <w:rPr>
          <w:rFonts w:cs="Segoe UI"/>
        </w:rPr>
      </w:pPr>
    </w:p>
    <w:p w14:paraId="12444F70" w14:textId="77777777" w:rsidR="005A6736" w:rsidRDefault="005A6736" w:rsidP="00347180">
      <w:pPr>
        <w:pStyle w:val="CitationsCredits"/>
        <w:rPr>
          <w:rFonts w:cs="Segoe UI"/>
        </w:rPr>
      </w:pPr>
    </w:p>
    <w:p w14:paraId="61A83D8C" w14:textId="77777777" w:rsidR="000B2AEB" w:rsidRDefault="000B2AEB">
      <w:pPr>
        <w:spacing w:before="0" w:after="0" w:line="240" w:lineRule="auto"/>
        <w:rPr>
          <w:rFonts w:cs="Segoe UI"/>
        </w:rPr>
      </w:pPr>
      <w:r>
        <w:rPr>
          <w:rFonts w:cs="Segoe UI"/>
        </w:rPr>
        <w:br w:type="page"/>
      </w:r>
    </w:p>
    <w:p w14:paraId="48BC7DD2" w14:textId="77777777" w:rsidR="007F53AD" w:rsidRDefault="007F53AD" w:rsidP="002550D9">
      <w:pPr>
        <w:pStyle w:val="CitationsCredits"/>
        <w:rPr>
          <w:rFonts w:cs="Segoe UI"/>
        </w:rPr>
      </w:pPr>
    </w:p>
    <w:p w14:paraId="0E4E171A" w14:textId="1EF8654A" w:rsidR="002550D9" w:rsidRDefault="002550D9" w:rsidP="002550D9">
      <w:pPr>
        <w:pStyle w:val="CitationsCredits"/>
        <w:rPr>
          <w:rFonts w:cs="Segoe UI"/>
        </w:rPr>
      </w:pPr>
      <w:r>
        <w:rPr>
          <w:rFonts w:cs="Segoe UI"/>
        </w:rPr>
        <w:t xml:space="preserve">This report was prepared for </w:t>
      </w:r>
      <w:proofErr w:type="spellStart"/>
      <w:r w:rsidR="00803FB9" w:rsidRPr="00803FB9">
        <w:rPr>
          <w:rFonts w:cs="Segoe UI"/>
        </w:rPr>
        <w:t>Midmar</w:t>
      </w:r>
      <w:proofErr w:type="spellEnd"/>
      <w:r w:rsidR="00803FB9" w:rsidRPr="00803FB9">
        <w:rPr>
          <w:rFonts w:cs="Segoe UI"/>
        </w:rPr>
        <w:t xml:space="preserve"> </w:t>
      </w:r>
      <w:proofErr w:type="spellStart"/>
      <w:r w:rsidR="00803FB9" w:rsidRPr="00803FB9">
        <w:rPr>
          <w:rFonts w:cs="Segoe UI"/>
        </w:rPr>
        <w:t>Callatis</w:t>
      </w:r>
      <w:proofErr w:type="spellEnd"/>
      <w:r w:rsidR="00803FB9" w:rsidRPr="00803FB9">
        <w:rPr>
          <w:rFonts w:cs="Segoe UI"/>
        </w:rPr>
        <w:t xml:space="preserve"> S.R.L.</w:t>
      </w:r>
    </w:p>
    <w:p w14:paraId="64D901DB" w14:textId="57694244" w:rsidR="000B2AEB" w:rsidRDefault="002550D9" w:rsidP="000B2AEB">
      <w:pPr>
        <w:pStyle w:val="CitationsCredits"/>
        <w:rPr>
          <w:rFonts w:cs="Segoe UI"/>
        </w:rPr>
      </w:pPr>
      <w:r w:rsidRPr="00487BB1">
        <w:rPr>
          <w:rFonts w:cs="Segoe UI"/>
        </w:rPr>
        <w:t xml:space="preserve">This document is copyright-protected by </w:t>
      </w:r>
      <w:r>
        <w:rPr>
          <w:rFonts w:cs="Segoe UI"/>
        </w:rPr>
        <w:t>The Biodiversity Consultancy Ltd</w:t>
      </w:r>
      <w:r w:rsidRPr="00487BB1">
        <w:rPr>
          <w:rFonts w:cs="Segoe UI"/>
        </w:rPr>
        <w:t xml:space="preserve"> (</w:t>
      </w:r>
      <w:r>
        <w:rPr>
          <w:rFonts w:cs="Segoe UI"/>
        </w:rPr>
        <w:t>TBC</w:t>
      </w:r>
      <w:r w:rsidRPr="00487BB1">
        <w:rPr>
          <w:rFonts w:cs="Segoe UI"/>
        </w:rPr>
        <w:t>). The reproduction and distribution of this document for information is</w:t>
      </w:r>
      <w:r>
        <w:rPr>
          <w:rFonts w:cs="Segoe UI"/>
        </w:rPr>
        <w:t xml:space="preserve"> </w:t>
      </w:r>
      <w:r w:rsidRPr="00487BB1">
        <w:rPr>
          <w:rFonts w:cs="Segoe UI"/>
        </w:rPr>
        <w:t>permitted without prior permission from</w:t>
      </w:r>
      <w:r>
        <w:rPr>
          <w:rFonts w:cs="Segoe UI"/>
        </w:rPr>
        <w:t xml:space="preserve"> TBC</w:t>
      </w:r>
      <w:r w:rsidRPr="00487BB1">
        <w:rPr>
          <w:rFonts w:cs="Segoe UI"/>
        </w:rPr>
        <w:t>. However</w:t>
      </w:r>
      <w:r w:rsidR="00366595">
        <w:rPr>
          <w:rFonts w:cs="Segoe UI"/>
        </w:rPr>
        <w:t>,</w:t>
      </w:r>
      <w:r w:rsidRPr="00487BB1">
        <w:rPr>
          <w:rFonts w:cs="Segoe UI"/>
        </w:rPr>
        <w:t xml:space="preserve"> neither this document nor any extract from it may be reproduced, stored, translated, or transferred in any form or by any means (electronic, mechanical, photocopied, recorded, or otherwise) for any other purpose without prior written permission from </w:t>
      </w:r>
      <w:r>
        <w:rPr>
          <w:rFonts w:cs="Segoe UI"/>
        </w:rPr>
        <w:t xml:space="preserve">TBC. </w:t>
      </w:r>
    </w:p>
    <w:p w14:paraId="682B0898" w14:textId="77777777" w:rsidR="00C40435" w:rsidRDefault="00C40435" w:rsidP="000B2AEB">
      <w:pPr>
        <w:pStyle w:val="CitationsCredits"/>
        <w:rPr>
          <w:rFonts w:cs="Segoe UI"/>
        </w:rPr>
      </w:pPr>
    </w:p>
    <w:tbl>
      <w:tblPr>
        <w:tblStyle w:val="TableGrid"/>
        <w:tblW w:w="0" w:type="auto"/>
        <w:tblLook w:val="04A0" w:firstRow="1" w:lastRow="0" w:firstColumn="1" w:lastColumn="0" w:noHBand="0" w:noVBand="1"/>
      </w:tblPr>
      <w:tblGrid>
        <w:gridCol w:w="1838"/>
        <w:gridCol w:w="6656"/>
      </w:tblGrid>
      <w:tr w:rsidR="00810978" w14:paraId="687E3CD5" w14:textId="77777777">
        <w:tc>
          <w:tcPr>
            <w:tcW w:w="8494" w:type="dxa"/>
            <w:gridSpan w:val="2"/>
          </w:tcPr>
          <w:p w14:paraId="74291E59" w14:textId="77777777" w:rsidR="000B2AEB" w:rsidRDefault="000B2AEB">
            <w:pPr>
              <w:pStyle w:val="CitationsCredits"/>
              <w:spacing w:before="0" w:line="240" w:lineRule="auto"/>
              <w:rPr>
                <w:rFonts w:cs="Segoe UI"/>
              </w:rPr>
            </w:pPr>
            <w:r w:rsidRPr="000B4A45">
              <w:rPr>
                <w:color w:val="00B0F0"/>
              </w:rPr>
              <w:t xml:space="preserve">Document information </w:t>
            </w:r>
          </w:p>
        </w:tc>
      </w:tr>
      <w:tr w:rsidR="007F24A2" w14:paraId="4C521CFA" w14:textId="77777777">
        <w:tc>
          <w:tcPr>
            <w:tcW w:w="1838" w:type="dxa"/>
          </w:tcPr>
          <w:p w14:paraId="4DF0A500" w14:textId="77777777" w:rsidR="000B2AEB" w:rsidRDefault="000B2AEB">
            <w:pPr>
              <w:pStyle w:val="CitationsCredits"/>
              <w:spacing w:before="0" w:line="240" w:lineRule="auto"/>
              <w:rPr>
                <w:rFonts w:cs="Segoe UI"/>
              </w:rPr>
            </w:pPr>
            <w:r w:rsidRPr="00B565A1">
              <w:t xml:space="preserve">Document </w:t>
            </w:r>
            <w:r>
              <w:t>t</w:t>
            </w:r>
            <w:r w:rsidRPr="00B565A1">
              <w:t>itle</w:t>
            </w:r>
          </w:p>
        </w:tc>
        <w:tc>
          <w:tcPr>
            <w:tcW w:w="6656" w:type="dxa"/>
          </w:tcPr>
          <w:p w14:paraId="23F6C0E0" w14:textId="5F019B39" w:rsidR="000B2AEB" w:rsidRPr="00C40435" w:rsidRDefault="009B5226">
            <w:pPr>
              <w:pStyle w:val="CitationsCredits"/>
              <w:spacing w:before="0" w:line="240" w:lineRule="auto"/>
              <w:rPr>
                <w:rFonts w:cs="Segoe UI"/>
                <w:highlight w:val="yellow"/>
              </w:rPr>
            </w:pPr>
            <w:r w:rsidRPr="009B5226">
              <w:rPr>
                <w:rFonts w:cs="Segoe UI"/>
              </w:rPr>
              <w:t xml:space="preserve">Biodiversity Management Plan for </w:t>
            </w:r>
            <w:proofErr w:type="spellStart"/>
            <w:r w:rsidRPr="009B5226">
              <w:rPr>
                <w:rFonts w:cs="Segoe UI"/>
              </w:rPr>
              <w:t>Dunarea</w:t>
            </w:r>
            <w:proofErr w:type="spellEnd"/>
            <w:r w:rsidRPr="009B5226">
              <w:rPr>
                <w:rFonts w:cs="Segoe UI"/>
              </w:rPr>
              <w:t xml:space="preserve"> East Wind Farm, Romania</w:t>
            </w:r>
          </w:p>
        </w:tc>
      </w:tr>
      <w:tr w:rsidR="007F24A2" w14:paraId="453C8526" w14:textId="77777777">
        <w:tc>
          <w:tcPr>
            <w:tcW w:w="1838" w:type="dxa"/>
          </w:tcPr>
          <w:p w14:paraId="052E873A" w14:textId="77777777" w:rsidR="000B2AEB" w:rsidRDefault="000B2AEB">
            <w:pPr>
              <w:pStyle w:val="CitationsCredits"/>
              <w:spacing w:before="0" w:line="240" w:lineRule="auto"/>
              <w:rPr>
                <w:rFonts w:cs="Segoe UI"/>
              </w:rPr>
            </w:pPr>
            <w:r w:rsidRPr="00B565A1">
              <w:t xml:space="preserve">Document subtitle </w:t>
            </w:r>
          </w:p>
        </w:tc>
        <w:tc>
          <w:tcPr>
            <w:tcW w:w="6656" w:type="dxa"/>
          </w:tcPr>
          <w:p w14:paraId="65067ED4" w14:textId="77777777" w:rsidR="000B2AEB" w:rsidRPr="00C40435" w:rsidRDefault="000B2AEB">
            <w:pPr>
              <w:pStyle w:val="CitationsCredits"/>
              <w:spacing w:before="0" w:line="240" w:lineRule="auto"/>
              <w:rPr>
                <w:rFonts w:cs="Segoe UI"/>
                <w:highlight w:val="yellow"/>
              </w:rPr>
            </w:pPr>
          </w:p>
        </w:tc>
      </w:tr>
      <w:tr w:rsidR="007F24A2" w14:paraId="51225345" w14:textId="77777777">
        <w:tc>
          <w:tcPr>
            <w:tcW w:w="1838" w:type="dxa"/>
          </w:tcPr>
          <w:p w14:paraId="3DCCDF7E" w14:textId="77777777" w:rsidR="000B2AEB" w:rsidRPr="009B5226" w:rsidRDefault="000B2AEB">
            <w:pPr>
              <w:pStyle w:val="CitationsCredits"/>
              <w:spacing w:before="0" w:line="240" w:lineRule="auto"/>
              <w:rPr>
                <w:rFonts w:cs="Segoe UI"/>
              </w:rPr>
            </w:pPr>
            <w:r w:rsidRPr="009B5226">
              <w:t xml:space="preserve">Project No. </w:t>
            </w:r>
          </w:p>
        </w:tc>
        <w:tc>
          <w:tcPr>
            <w:tcW w:w="6656" w:type="dxa"/>
          </w:tcPr>
          <w:p w14:paraId="77A6B2B2" w14:textId="6AAFBA1F" w:rsidR="000B2AEB" w:rsidRPr="009B5226" w:rsidRDefault="009B5226">
            <w:pPr>
              <w:pStyle w:val="CitationsCredits"/>
              <w:spacing w:before="0" w:line="240" w:lineRule="auto"/>
              <w:rPr>
                <w:rFonts w:cs="Segoe UI"/>
              </w:rPr>
            </w:pPr>
            <w:r w:rsidRPr="009B5226">
              <w:rPr>
                <w:rFonts w:cs="Segoe UI"/>
              </w:rPr>
              <w:t>DUN01</w:t>
            </w:r>
          </w:p>
        </w:tc>
      </w:tr>
      <w:tr w:rsidR="007F24A2" w14:paraId="10A7BE19" w14:textId="77777777">
        <w:tc>
          <w:tcPr>
            <w:tcW w:w="1838" w:type="dxa"/>
          </w:tcPr>
          <w:p w14:paraId="2CE15A9B" w14:textId="77777777" w:rsidR="000B2AEB" w:rsidRPr="00DF5DBF" w:rsidRDefault="000B2AEB">
            <w:pPr>
              <w:pStyle w:val="CitationsCredits"/>
              <w:spacing w:before="0" w:line="240" w:lineRule="auto"/>
            </w:pPr>
            <w:r w:rsidRPr="00DF5DBF">
              <w:t>Date</w:t>
            </w:r>
          </w:p>
        </w:tc>
        <w:tc>
          <w:tcPr>
            <w:tcW w:w="6656" w:type="dxa"/>
          </w:tcPr>
          <w:p w14:paraId="5C5DAC4C" w14:textId="23CA88A0" w:rsidR="000B2AEB" w:rsidRPr="00C40435" w:rsidRDefault="007E72B6">
            <w:pPr>
              <w:pStyle w:val="CitationsCredits"/>
              <w:spacing w:before="0" w:line="240" w:lineRule="auto"/>
              <w:rPr>
                <w:rFonts w:cs="Segoe UI"/>
                <w:highlight w:val="yellow"/>
              </w:rPr>
            </w:pPr>
            <w:r>
              <w:rPr>
                <w:rFonts w:cs="Segoe UI"/>
              </w:rPr>
              <w:t>12</w:t>
            </w:r>
            <w:r w:rsidR="00041E59" w:rsidRPr="00A85A9C">
              <w:rPr>
                <w:rFonts w:cs="Segoe UI"/>
              </w:rPr>
              <w:t>/</w:t>
            </w:r>
            <w:r w:rsidR="00941F20" w:rsidRPr="00A85A9C">
              <w:rPr>
                <w:rFonts w:cs="Segoe UI"/>
              </w:rPr>
              <w:t>0</w:t>
            </w:r>
            <w:r w:rsidR="006F4DA6">
              <w:rPr>
                <w:rFonts w:cs="Segoe UI"/>
              </w:rPr>
              <w:t>5</w:t>
            </w:r>
            <w:r w:rsidR="00041E59" w:rsidRPr="009162B1">
              <w:rPr>
                <w:rFonts w:cs="Segoe UI"/>
              </w:rPr>
              <w:t>/202</w:t>
            </w:r>
            <w:r w:rsidR="009162B1" w:rsidRPr="009162B1">
              <w:rPr>
                <w:rFonts w:cs="Segoe UI"/>
              </w:rPr>
              <w:t>6</w:t>
            </w:r>
          </w:p>
        </w:tc>
      </w:tr>
      <w:tr w:rsidR="007F24A2" w14:paraId="3C9A1F6B" w14:textId="77777777">
        <w:tc>
          <w:tcPr>
            <w:tcW w:w="1838" w:type="dxa"/>
          </w:tcPr>
          <w:p w14:paraId="0E347A6F" w14:textId="77777777" w:rsidR="000B2AEB" w:rsidRPr="009B5226" w:rsidRDefault="000B2AEB">
            <w:pPr>
              <w:pStyle w:val="CitationsCredits"/>
              <w:spacing w:before="0" w:line="240" w:lineRule="auto"/>
            </w:pPr>
            <w:r w:rsidRPr="009B5226">
              <w:t xml:space="preserve">Version </w:t>
            </w:r>
          </w:p>
        </w:tc>
        <w:tc>
          <w:tcPr>
            <w:tcW w:w="6656" w:type="dxa"/>
          </w:tcPr>
          <w:p w14:paraId="0E49B464" w14:textId="385ED546" w:rsidR="000B2AEB" w:rsidRPr="009B5226" w:rsidRDefault="007F2A68">
            <w:pPr>
              <w:pStyle w:val="CitationsCredits"/>
              <w:spacing w:before="0" w:line="240" w:lineRule="auto"/>
              <w:rPr>
                <w:rFonts w:cs="Segoe UI"/>
              </w:rPr>
            </w:pPr>
            <w:r>
              <w:rPr>
                <w:rFonts w:cs="Segoe UI"/>
              </w:rPr>
              <w:t>2</w:t>
            </w:r>
            <w:r w:rsidRPr="00260B11">
              <w:rPr>
                <w:rFonts w:cs="Segoe UI"/>
                <w:vertAlign w:val="superscript"/>
              </w:rPr>
              <w:t>nd</w:t>
            </w:r>
            <w:r>
              <w:rPr>
                <w:rFonts w:cs="Segoe UI"/>
              </w:rPr>
              <w:t xml:space="preserve"> </w:t>
            </w:r>
            <w:r w:rsidR="009B5226" w:rsidRPr="009B5226">
              <w:rPr>
                <w:rFonts w:cs="Segoe UI"/>
              </w:rPr>
              <w:t>Draft</w:t>
            </w:r>
          </w:p>
        </w:tc>
      </w:tr>
      <w:tr w:rsidR="007F24A2" w:rsidRPr="009162B1" w14:paraId="5EA71E0D" w14:textId="77777777">
        <w:tc>
          <w:tcPr>
            <w:tcW w:w="1838" w:type="dxa"/>
          </w:tcPr>
          <w:p w14:paraId="7FB42375" w14:textId="77777777" w:rsidR="000B2AEB" w:rsidRPr="00B565A1" w:rsidRDefault="000B2AEB">
            <w:pPr>
              <w:pStyle w:val="CitationsCredits"/>
              <w:spacing w:before="0" w:line="240" w:lineRule="auto"/>
            </w:pPr>
            <w:r w:rsidRPr="00A703D6">
              <w:t>Author</w:t>
            </w:r>
          </w:p>
        </w:tc>
        <w:tc>
          <w:tcPr>
            <w:tcW w:w="6656" w:type="dxa"/>
          </w:tcPr>
          <w:p w14:paraId="3CC14CAB" w14:textId="004F0E7E" w:rsidR="000B2AEB" w:rsidRPr="009162B1" w:rsidRDefault="00506A21">
            <w:pPr>
              <w:pStyle w:val="CitationsCredits"/>
              <w:spacing w:before="0" w:line="240" w:lineRule="auto"/>
              <w:rPr>
                <w:rFonts w:cs="Segoe UI"/>
                <w:highlight w:val="yellow"/>
              </w:rPr>
            </w:pPr>
            <w:r w:rsidRPr="00506A21">
              <w:rPr>
                <w:rFonts w:cs="Segoe UI"/>
              </w:rPr>
              <w:t xml:space="preserve">Iain Lednor, Lucy Murrell, Mihai Coroi, </w:t>
            </w:r>
            <w:r w:rsidR="00956077" w:rsidRPr="00956077">
              <w:rPr>
                <w:rFonts w:cs="Segoe UI"/>
                <w:lang w:val="en-GB"/>
              </w:rPr>
              <w:t>Filipe Canário</w:t>
            </w:r>
            <w:r w:rsidR="00956077">
              <w:rPr>
                <w:rFonts w:cs="Segoe UI"/>
                <w:lang w:val="en-GB"/>
              </w:rPr>
              <w:t>,</w:t>
            </w:r>
            <w:r w:rsidR="00956077" w:rsidRPr="00956077">
              <w:rPr>
                <w:rFonts w:cs="Segoe UI"/>
                <w:lang w:val="en-GB"/>
              </w:rPr>
              <w:t xml:space="preserve"> </w:t>
            </w:r>
            <w:r w:rsidRPr="00506A21">
              <w:rPr>
                <w:rFonts w:cs="Segoe UI"/>
              </w:rPr>
              <w:t>Vineet Katariya</w:t>
            </w:r>
          </w:p>
        </w:tc>
      </w:tr>
      <w:tr w:rsidR="007F24A2" w:rsidRPr="00D91929" w14:paraId="3E8CAF4E" w14:textId="77777777">
        <w:tc>
          <w:tcPr>
            <w:tcW w:w="1838" w:type="dxa"/>
          </w:tcPr>
          <w:p w14:paraId="4C38C212" w14:textId="77777777" w:rsidR="000B2AEB" w:rsidRPr="00F930F5" w:rsidRDefault="000B2AEB">
            <w:pPr>
              <w:pStyle w:val="CitationsCredits"/>
              <w:spacing w:before="0" w:line="240" w:lineRule="auto"/>
              <w:rPr>
                <w:lang w:val="pt-PT"/>
              </w:rPr>
            </w:pPr>
            <w:r w:rsidRPr="00F930F5">
              <w:rPr>
                <w:lang w:val="pt-PT"/>
              </w:rPr>
              <w:t>Client name</w:t>
            </w:r>
          </w:p>
        </w:tc>
        <w:tc>
          <w:tcPr>
            <w:tcW w:w="6656" w:type="dxa"/>
          </w:tcPr>
          <w:p w14:paraId="387A1537" w14:textId="6DB0B0B1" w:rsidR="000B2AEB" w:rsidRPr="00C40435" w:rsidRDefault="00803FB9">
            <w:pPr>
              <w:pStyle w:val="CitationsCredits"/>
              <w:spacing w:before="0" w:line="240" w:lineRule="auto"/>
              <w:rPr>
                <w:rFonts w:cs="Segoe UI"/>
                <w:highlight w:val="yellow"/>
                <w:lang w:val="en-GB"/>
              </w:rPr>
            </w:pPr>
            <w:proofErr w:type="spellStart"/>
            <w:r w:rsidRPr="00803FB9">
              <w:rPr>
                <w:rFonts w:cs="Segoe UI"/>
                <w:lang w:val="en-GB"/>
              </w:rPr>
              <w:t>Midmar</w:t>
            </w:r>
            <w:proofErr w:type="spellEnd"/>
            <w:r w:rsidRPr="00803FB9">
              <w:rPr>
                <w:rFonts w:cs="Segoe UI"/>
                <w:lang w:val="en-GB"/>
              </w:rPr>
              <w:t xml:space="preserve"> </w:t>
            </w:r>
            <w:proofErr w:type="spellStart"/>
            <w:r w:rsidRPr="00803FB9">
              <w:rPr>
                <w:rFonts w:cs="Segoe UI"/>
                <w:lang w:val="en-GB"/>
              </w:rPr>
              <w:t>Callatis</w:t>
            </w:r>
            <w:proofErr w:type="spellEnd"/>
            <w:r w:rsidRPr="00803FB9">
              <w:rPr>
                <w:rFonts w:cs="Segoe UI"/>
                <w:lang w:val="en-GB"/>
              </w:rPr>
              <w:t xml:space="preserve"> S.R.L.</w:t>
            </w:r>
          </w:p>
        </w:tc>
      </w:tr>
    </w:tbl>
    <w:p w14:paraId="3A376A55" w14:textId="77777777" w:rsidR="00C40435" w:rsidRDefault="00C40435" w:rsidP="000B2AEB">
      <w:pPr>
        <w:pStyle w:val="CitationsCredits"/>
        <w:rPr>
          <w:rFonts w:cs="Segoe UI"/>
        </w:rPr>
      </w:pPr>
    </w:p>
    <w:p w14:paraId="7656672D" w14:textId="77777777" w:rsidR="00C40435" w:rsidRDefault="00C40435" w:rsidP="000B2AEB">
      <w:pPr>
        <w:pStyle w:val="CitationsCredits"/>
        <w:rPr>
          <w:rFonts w:cs="Segoe UI"/>
        </w:rPr>
      </w:pPr>
    </w:p>
    <w:p w14:paraId="03592EC2" w14:textId="7AF72514" w:rsidR="000B2AEB" w:rsidRPr="00D91929" w:rsidRDefault="000B2AEB" w:rsidP="000B2AEB">
      <w:pPr>
        <w:pStyle w:val="CitationsCredits"/>
        <w:rPr>
          <w:rFonts w:cs="Segoe UI"/>
        </w:rPr>
      </w:pPr>
      <w:r w:rsidRPr="00D91929">
        <w:rPr>
          <w:rFonts w:cs="Segoe UI"/>
        </w:rPr>
        <w:t xml:space="preserve">Signature of Technical Director </w:t>
      </w:r>
    </w:p>
    <w:p w14:paraId="380F19A5" w14:textId="77777777" w:rsidR="00836D15" w:rsidRPr="00D91929" w:rsidRDefault="00836D15" w:rsidP="000B2AEB">
      <w:pPr>
        <w:pStyle w:val="CitationsCredits"/>
        <w:rPr>
          <w:rFonts w:cs="Segoe UI"/>
        </w:rPr>
      </w:pPr>
    </w:p>
    <w:p w14:paraId="58E3D6EA" w14:textId="662BCB4E" w:rsidR="00836D15" w:rsidRPr="00D91929" w:rsidRDefault="000B2AEB" w:rsidP="000B2AEB">
      <w:pPr>
        <w:pStyle w:val="CitationsCredits"/>
        <w:rPr>
          <w:rFonts w:cs="Segoe UI"/>
        </w:rPr>
      </w:pPr>
      <w:r>
        <w:rPr>
          <w:rFonts w:cs="Segoe UI"/>
          <w:noProof/>
        </w:rPr>
        <mc:AlternateContent>
          <mc:Choice Requires="wps">
            <w:drawing>
              <wp:anchor distT="0" distB="0" distL="114300" distR="114300" simplePos="0" relativeHeight="251658242" behindDoc="0" locked="0" layoutInCell="1" allowOverlap="1" wp14:anchorId="2742E5F4" wp14:editId="4C7C8FB7">
                <wp:simplePos x="0" y="0"/>
                <wp:positionH relativeFrom="column">
                  <wp:posOffset>12065</wp:posOffset>
                </wp:positionH>
                <wp:positionV relativeFrom="paragraph">
                  <wp:posOffset>158750</wp:posOffset>
                </wp:positionV>
                <wp:extent cx="1630800" cy="7200"/>
                <wp:effectExtent l="0" t="0" r="26670" b="31115"/>
                <wp:wrapNone/>
                <wp:docPr id="1" name="Straight Connector 1"/>
                <wp:cNvGraphicFramePr/>
                <a:graphic xmlns:a="http://schemas.openxmlformats.org/drawingml/2006/main">
                  <a:graphicData uri="http://schemas.microsoft.com/office/word/2010/wordprocessingShape">
                    <wps:wsp>
                      <wps:cNvCnPr/>
                      <wps:spPr>
                        <a:xfrm flipV="1">
                          <a:off x="0" y="0"/>
                          <a:ext cx="1630800" cy="7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E8C22D" id="Straight Connector 1" o:spid="_x0000_s1026" style="position:absolute;flip: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12.5pt" to="129.3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" strokecolor="black [3040]"/>
            </w:pict>
          </mc:Fallback>
        </mc:AlternateContent>
      </w:r>
    </w:p>
    <w:p w14:paraId="58D774DC" w14:textId="77777777" w:rsidR="00033951" w:rsidRPr="00D91929" w:rsidRDefault="00033951" w:rsidP="00EF2A4A">
      <w:pPr>
        <w:rPr>
          <w:rFonts w:cs="Segoe UI"/>
        </w:rPr>
      </w:pPr>
      <w:r w:rsidRPr="00D91929">
        <w:rPr>
          <w:rFonts w:cs="Segoe UI"/>
        </w:rPr>
        <w:br w:type="page"/>
      </w:r>
    </w:p>
    <w:p w14:paraId="5CAAFF6D" w14:textId="77777777" w:rsidR="00033951" w:rsidRPr="004B3B01" w:rsidRDefault="00033951" w:rsidP="00B22C61">
      <w:pPr>
        <w:pStyle w:val="TOCheading"/>
        <w:rPr>
          <w:rFonts w:cs="Segoe UI"/>
        </w:rPr>
      </w:pPr>
      <w:r w:rsidRPr="004B3B01">
        <w:rPr>
          <w:rFonts w:cs="Segoe UI"/>
        </w:rPr>
        <w:lastRenderedPageBreak/>
        <w:t>Table of contents</w:t>
      </w:r>
    </w:p>
    <w:sdt>
      <w:sdtPr>
        <w:rPr>
          <w:rFonts w:eastAsia="Malgun Gothic" w:cs="Times New Roman"/>
          <w:b w:val="0"/>
          <w:sz w:val="20"/>
          <w:szCs w:val="22"/>
          <w:lang w:eastAsia="en-US"/>
        </w:rPr>
        <w:id w:val="-1921092179"/>
        <w:docPartObj>
          <w:docPartGallery w:val="Table of Contents"/>
          <w:docPartUnique/>
        </w:docPartObj>
      </w:sdtPr>
      <w:sdtEndPr>
        <w:rPr>
          <w:rFonts w:eastAsia="Times New Roman" w:cs="Arial"/>
          <w:b/>
          <w:sz w:val="24"/>
          <w:szCs w:val="24"/>
          <w:lang w:eastAsia="en-GB"/>
        </w:rPr>
      </w:sdtEndPr>
      <w:sdtContent>
        <w:p w14:paraId="56EE8687" w14:textId="529B65A9" w:rsidR="00A02C9E" w:rsidRDefault="00910A44">
          <w:pPr>
            <w:pStyle w:val="TOC1"/>
            <w:rPr>
              <w:rFonts w:asciiTheme="minorHAnsi" w:eastAsiaTheme="minorEastAsia" w:hAnsiTheme="minorHAnsi" w:cstheme="minorBidi"/>
              <w:b w:val="0"/>
              <w:noProof/>
              <w:kern w:val="2"/>
              <w:szCs w:val="24"/>
              <w14:ligatures w14:val="standardContextual"/>
            </w:rPr>
          </w:pPr>
          <w:r>
            <w:fldChar w:fldCharType="begin"/>
          </w:r>
          <w:r>
            <w:instrText xml:space="preserve"> TOC \o "1-3" \h \z \u </w:instrText>
          </w:r>
          <w:r>
            <w:fldChar w:fldCharType="separate"/>
          </w:r>
          <w:hyperlink w:anchor="_Toc229503374" w:history="1">
            <w:r w:rsidR="00A02C9E" w:rsidRPr="00141D51">
              <w:rPr>
                <w:rStyle w:val="Hyperlink"/>
                <w:noProof/>
                <w:lang w:bidi="hi-IN"/>
              </w:rPr>
              <w:t>Acronym table</w:t>
            </w:r>
            <w:r w:rsidR="00A02C9E">
              <w:rPr>
                <w:noProof/>
                <w:webHidden/>
              </w:rPr>
              <w:tab/>
            </w:r>
            <w:r w:rsidR="00A02C9E">
              <w:rPr>
                <w:noProof/>
                <w:webHidden/>
              </w:rPr>
              <w:fldChar w:fldCharType="begin"/>
            </w:r>
            <w:r w:rsidR="00A02C9E">
              <w:rPr>
                <w:noProof/>
                <w:webHidden/>
              </w:rPr>
              <w:instrText xml:space="preserve"> PAGEREF _Toc229503374 \h </w:instrText>
            </w:r>
            <w:r w:rsidR="00A02C9E">
              <w:rPr>
                <w:noProof/>
                <w:webHidden/>
              </w:rPr>
            </w:r>
            <w:r w:rsidR="00A02C9E">
              <w:rPr>
                <w:noProof/>
                <w:webHidden/>
              </w:rPr>
              <w:fldChar w:fldCharType="separate"/>
            </w:r>
            <w:r w:rsidR="00A02C9E">
              <w:rPr>
                <w:noProof/>
                <w:webHidden/>
              </w:rPr>
              <w:t>6</w:t>
            </w:r>
            <w:r w:rsidR="00A02C9E">
              <w:rPr>
                <w:noProof/>
                <w:webHidden/>
              </w:rPr>
              <w:fldChar w:fldCharType="end"/>
            </w:r>
          </w:hyperlink>
        </w:p>
        <w:p w14:paraId="17ABBBB1" w14:textId="12525FB0"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75" w:history="1">
            <w:r w:rsidRPr="00141D51">
              <w:rPr>
                <w:rStyle w:val="Hyperlink"/>
                <w:noProof/>
                <w:lang w:bidi="hi-IN"/>
              </w:rPr>
              <w:t>1</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Introduction</w:t>
            </w:r>
            <w:r>
              <w:rPr>
                <w:noProof/>
                <w:webHidden/>
              </w:rPr>
              <w:tab/>
            </w:r>
            <w:r>
              <w:rPr>
                <w:noProof/>
                <w:webHidden/>
              </w:rPr>
              <w:fldChar w:fldCharType="begin"/>
            </w:r>
            <w:r>
              <w:rPr>
                <w:noProof/>
                <w:webHidden/>
              </w:rPr>
              <w:instrText xml:space="preserve"> PAGEREF _Toc229503375 \h </w:instrText>
            </w:r>
            <w:r>
              <w:rPr>
                <w:noProof/>
                <w:webHidden/>
              </w:rPr>
            </w:r>
            <w:r>
              <w:rPr>
                <w:noProof/>
                <w:webHidden/>
              </w:rPr>
              <w:fldChar w:fldCharType="separate"/>
            </w:r>
            <w:r>
              <w:rPr>
                <w:noProof/>
                <w:webHidden/>
              </w:rPr>
              <w:t>8</w:t>
            </w:r>
            <w:r>
              <w:rPr>
                <w:noProof/>
                <w:webHidden/>
              </w:rPr>
              <w:fldChar w:fldCharType="end"/>
            </w:r>
          </w:hyperlink>
        </w:p>
        <w:p w14:paraId="324C3631" w14:textId="5BAAB2C1"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76" w:history="1">
            <w:r w:rsidRPr="00141D51">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Context and purpose of the BMP</w:t>
            </w:r>
            <w:r>
              <w:rPr>
                <w:noProof/>
                <w:webHidden/>
              </w:rPr>
              <w:tab/>
            </w:r>
            <w:r>
              <w:rPr>
                <w:noProof/>
                <w:webHidden/>
              </w:rPr>
              <w:fldChar w:fldCharType="begin"/>
            </w:r>
            <w:r>
              <w:rPr>
                <w:noProof/>
                <w:webHidden/>
              </w:rPr>
              <w:instrText xml:space="preserve"> PAGEREF _Toc229503376 \h </w:instrText>
            </w:r>
            <w:r>
              <w:rPr>
                <w:noProof/>
                <w:webHidden/>
              </w:rPr>
            </w:r>
            <w:r>
              <w:rPr>
                <w:noProof/>
                <w:webHidden/>
              </w:rPr>
              <w:fldChar w:fldCharType="separate"/>
            </w:r>
            <w:r>
              <w:rPr>
                <w:noProof/>
                <w:webHidden/>
              </w:rPr>
              <w:t>8</w:t>
            </w:r>
            <w:r>
              <w:rPr>
                <w:noProof/>
                <w:webHidden/>
              </w:rPr>
              <w:fldChar w:fldCharType="end"/>
            </w:r>
          </w:hyperlink>
        </w:p>
        <w:p w14:paraId="30C7B4D1" w14:textId="7864FCCF"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77" w:history="1">
            <w:r w:rsidRPr="00141D51">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Project description</w:t>
            </w:r>
            <w:r>
              <w:rPr>
                <w:noProof/>
                <w:webHidden/>
              </w:rPr>
              <w:tab/>
            </w:r>
            <w:r>
              <w:rPr>
                <w:noProof/>
                <w:webHidden/>
              </w:rPr>
              <w:fldChar w:fldCharType="begin"/>
            </w:r>
            <w:r>
              <w:rPr>
                <w:noProof/>
                <w:webHidden/>
              </w:rPr>
              <w:instrText xml:space="preserve"> PAGEREF _Toc229503377 \h </w:instrText>
            </w:r>
            <w:r>
              <w:rPr>
                <w:noProof/>
                <w:webHidden/>
              </w:rPr>
            </w:r>
            <w:r>
              <w:rPr>
                <w:noProof/>
                <w:webHidden/>
              </w:rPr>
              <w:fldChar w:fldCharType="separate"/>
            </w:r>
            <w:r>
              <w:rPr>
                <w:noProof/>
                <w:webHidden/>
              </w:rPr>
              <w:t>9</w:t>
            </w:r>
            <w:r>
              <w:rPr>
                <w:noProof/>
                <w:webHidden/>
              </w:rPr>
              <w:fldChar w:fldCharType="end"/>
            </w:r>
          </w:hyperlink>
        </w:p>
        <w:p w14:paraId="7870868C" w14:textId="1D6FDFAF"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78" w:history="1">
            <w:r w:rsidRPr="00141D51">
              <w:rPr>
                <w:rStyle w:val="Hyperlink"/>
                <w:noProof/>
                <w:lang w:bidi="hi-IN"/>
              </w:rPr>
              <w:t>2</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Legal, policy and lender requirements</w:t>
            </w:r>
            <w:r>
              <w:rPr>
                <w:noProof/>
                <w:webHidden/>
              </w:rPr>
              <w:tab/>
            </w:r>
            <w:r>
              <w:rPr>
                <w:noProof/>
                <w:webHidden/>
              </w:rPr>
              <w:fldChar w:fldCharType="begin"/>
            </w:r>
            <w:r>
              <w:rPr>
                <w:noProof/>
                <w:webHidden/>
              </w:rPr>
              <w:instrText xml:space="preserve"> PAGEREF _Toc229503378 \h </w:instrText>
            </w:r>
            <w:r>
              <w:rPr>
                <w:noProof/>
                <w:webHidden/>
              </w:rPr>
            </w:r>
            <w:r>
              <w:rPr>
                <w:noProof/>
                <w:webHidden/>
              </w:rPr>
              <w:fldChar w:fldCharType="separate"/>
            </w:r>
            <w:r>
              <w:rPr>
                <w:noProof/>
                <w:webHidden/>
              </w:rPr>
              <w:t>10</w:t>
            </w:r>
            <w:r>
              <w:rPr>
                <w:noProof/>
                <w:webHidden/>
              </w:rPr>
              <w:fldChar w:fldCharType="end"/>
            </w:r>
          </w:hyperlink>
        </w:p>
        <w:p w14:paraId="0FE693C9" w14:textId="55A60B36"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79" w:history="1">
            <w:r w:rsidRPr="00141D51">
              <w:rPr>
                <w:rStyle w:val="Hyperlink"/>
                <w:noProof/>
                <w:lang w:bidi="hi-IN"/>
              </w:rPr>
              <w:t>2.1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lang w:bidi="hi-IN"/>
              </w:rPr>
              <w:t>National legislation</w:t>
            </w:r>
            <w:r>
              <w:rPr>
                <w:noProof/>
                <w:webHidden/>
              </w:rPr>
              <w:tab/>
            </w:r>
            <w:r>
              <w:rPr>
                <w:noProof/>
                <w:webHidden/>
              </w:rPr>
              <w:fldChar w:fldCharType="begin"/>
            </w:r>
            <w:r>
              <w:rPr>
                <w:noProof/>
                <w:webHidden/>
              </w:rPr>
              <w:instrText xml:space="preserve"> PAGEREF _Toc229503379 \h </w:instrText>
            </w:r>
            <w:r>
              <w:rPr>
                <w:noProof/>
                <w:webHidden/>
              </w:rPr>
            </w:r>
            <w:r>
              <w:rPr>
                <w:noProof/>
                <w:webHidden/>
              </w:rPr>
              <w:fldChar w:fldCharType="separate"/>
            </w:r>
            <w:r>
              <w:rPr>
                <w:noProof/>
                <w:webHidden/>
              </w:rPr>
              <w:t>10</w:t>
            </w:r>
            <w:r>
              <w:rPr>
                <w:noProof/>
                <w:webHidden/>
              </w:rPr>
              <w:fldChar w:fldCharType="end"/>
            </w:r>
          </w:hyperlink>
        </w:p>
        <w:p w14:paraId="1BC0414A" w14:textId="1A115241"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0" w:history="1">
            <w:r w:rsidRPr="00141D51">
              <w:rPr>
                <w:rStyle w:val="Hyperlink"/>
                <w:rFonts w:eastAsia="Calibri"/>
                <w:noProof/>
              </w:rPr>
              <w:t>2.2</w:t>
            </w:r>
            <w:r>
              <w:rPr>
                <w:rFonts w:asciiTheme="minorHAnsi" w:eastAsiaTheme="minorEastAsia" w:hAnsiTheme="minorHAnsi" w:cstheme="minorBidi"/>
                <w:noProof/>
                <w:kern w:val="2"/>
                <w:sz w:val="24"/>
                <w:szCs w:val="24"/>
                <w:lang w:eastAsia="en-GB"/>
                <w14:ligatures w14:val="standardContextual"/>
              </w:rPr>
              <w:tab/>
            </w:r>
            <w:r w:rsidRPr="00141D51">
              <w:rPr>
                <w:rStyle w:val="Hyperlink"/>
                <w:rFonts w:eastAsia="Calibri"/>
                <w:noProof/>
              </w:rPr>
              <w:t>Corporate framework and policies</w:t>
            </w:r>
            <w:r>
              <w:rPr>
                <w:noProof/>
                <w:webHidden/>
              </w:rPr>
              <w:tab/>
            </w:r>
            <w:r>
              <w:rPr>
                <w:noProof/>
                <w:webHidden/>
              </w:rPr>
              <w:fldChar w:fldCharType="begin"/>
            </w:r>
            <w:r>
              <w:rPr>
                <w:noProof/>
                <w:webHidden/>
              </w:rPr>
              <w:instrText xml:space="preserve"> PAGEREF _Toc229503380 \h </w:instrText>
            </w:r>
            <w:r>
              <w:rPr>
                <w:noProof/>
                <w:webHidden/>
              </w:rPr>
            </w:r>
            <w:r>
              <w:rPr>
                <w:noProof/>
                <w:webHidden/>
              </w:rPr>
              <w:fldChar w:fldCharType="separate"/>
            </w:r>
            <w:r>
              <w:rPr>
                <w:noProof/>
                <w:webHidden/>
              </w:rPr>
              <w:t>11</w:t>
            </w:r>
            <w:r>
              <w:rPr>
                <w:noProof/>
                <w:webHidden/>
              </w:rPr>
              <w:fldChar w:fldCharType="end"/>
            </w:r>
          </w:hyperlink>
        </w:p>
        <w:p w14:paraId="3995815C" w14:textId="36CA4B66"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1" w:history="1">
            <w:r w:rsidRPr="00141D51">
              <w:rPr>
                <w:rStyle w:val="Hyperlink"/>
                <w:noProof/>
                <w:lang w:bidi="hi-IN"/>
              </w:rPr>
              <w:t>2.3</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lang w:bidi="hi-IN"/>
              </w:rPr>
              <w:t>Lender standards</w:t>
            </w:r>
            <w:r>
              <w:rPr>
                <w:noProof/>
                <w:webHidden/>
              </w:rPr>
              <w:tab/>
            </w:r>
            <w:r>
              <w:rPr>
                <w:noProof/>
                <w:webHidden/>
              </w:rPr>
              <w:fldChar w:fldCharType="begin"/>
            </w:r>
            <w:r>
              <w:rPr>
                <w:noProof/>
                <w:webHidden/>
              </w:rPr>
              <w:instrText xml:space="preserve"> PAGEREF _Toc229503381 \h </w:instrText>
            </w:r>
            <w:r>
              <w:rPr>
                <w:noProof/>
                <w:webHidden/>
              </w:rPr>
            </w:r>
            <w:r>
              <w:rPr>
                <w:noProof/>
                <w:webHidden/>
              </w:rPr>
              <w:fldChar w:fldCharType="separate"/>
            </w:r>
            <w:r>
              <w:rPr>
                <w:noProof/>
                <w:webHidden/>
              </w:rPr>
              <w:t>11</w:t>
            </w:r>
            <w:r>
              <w:rPr>
                <w:noProof/>
                <w:webHidden/>
              </w:rPr>
              <w:fldChar w:fldCharType="end"/>
            </w:r>
          </w:hyperlink>
        </w:p>
        <w:p w14:paraId="37907938" w14:textId="72A4D703"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82" w:history="1">
            <w:r w:rsidRPr="00141D51">
              <w:rPr>
                <w:rStyle w:val="Hyperlink"/>
                <w:noProof/>
                <w:lang w:bidi="hi-IN"/>
              </w:rPr>
              <w:t>3</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Biodiversity context and priorities</w:t>
            </w:r>
            <w:r>
              <w:rPr>
                <w:noProof/>
                <w:webHidden/>
              </w:rPr>
              <w:tab/>
            </w:r>
            <w:r>
              <w:rPr>
                <w:noProof/>
                <w:webHidden/>
              </w:rPr>
              <w:fldChar w:fldCharType="begin"/>
            </w:r>
            <w:r>
              <w:rPr>
                <w:noProof/>
                <w:webHidden/>
              </w:rPr>
              <w:instrText xml:space="preserve"> PAGEREF _Toc229503382 \h </w:instrText>
            </w:r>
            <w:r>
              <w:rPr>
                <w:noProof/>
                <w:webHidden/>
              </w:rPr>
            </w:r>
            <w:r>
              <w:rPr>
                <w:noProof/>
                <w:webHidden/>
              </w:rPr>
              <w:fldChar w:fldCharType="separate"/>
            </w:r>
            <w:r>
              <w:rPr>
                <w:noProof/>
                <w:webHidden/>
              </w:rPr>
              <w:t>11</w:t>
            </w:r>
            <w:r>
              <w:rPr>
                <w:noProof/>
                <w:webHidden/>
              </w:rPr>
              <w:fldChar w:fldCharType="end"/>
            </w:r>
          </w:hyperlink>
        </w:p>
        <w:p w14:paraId="3C87282B" w14:textId="08B3F8EE"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3" w:history="1">
            <w:r w:rsidRPr="00141D51">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Biodiversity priorities in this BMP</w:t>
            </w:r>
            <w:r>
              <w:rPr>
                <w:noProof/>
                <w:webHidden/>
              </w:rPr>
              <w:tab/>
            </w:r>
            <w:r>
              <w:rPr>
                <w:noProof/>
                <w:webHidden/>
              </w:rPr>
              <w:fldChar w:fldCharType="begin"/>
            </w:r>
            <w:r>
              <w:rPr>
                <w:noProof/>
                <w:webHidden/>
              </w:rPr>
              <w:instrText xml:space="preserve"> PAGEREF _Toc229503383 \h </w:instrText>
            </w:r>
            <w:r>
              <w:rPr>
                <w:noProof/>
                <w:webHidden/>
              </w:rPr>
            </w:r>
            <w:r>
              <w:rPr>
                <w:noProof/>
                <w:webHidden/>
              </w:rPr>
              <w:fldChar w:fldCharType="separate"/>
            </w:r>
            <w:r>
              <w:rPr>
                <w:noProof/>
                <w:webHidden/>
              </w:rPr>
              <w:t>13</w:t>
            </w:r>
            <w:r>
              <w:rPr>
                <w:noProof/>
                <w:webHidden/>
              </w:rPr>
              <w:fldChar w:fldCharType="end"/>
            </w:r>
          </w:hyperlink>
        </w:p>
        <w:p w14:paraId="281CD6C2" w14:textId="676BCD89"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4" w:history="1">
            <w:r w:rsidRPr="00141D51">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Legally Protected Areas and Internationally Recognized Areas</w:t>
            </w:r>
            <w:r>
              <w:rPr>
                <w:noProof/>
                <w:webHidden/>
              </w:rPr>
              <w:tab/>
            </w:r>
            <w:r>
              <w:rPr>
                <w:noProof/>
                <w:webHidden/>
              </w:rPr>
              <w:fldChar w:fldCharType="begin"/>
            </w:r>
            <w:r>
              <w:rPr>
                <w:noProof/>
                <w:webHidden/>
              </w:rPr>
              <w:instrText xml:space="preserve"> PAGEREF _Toc229503384 \h </w:instrText>
            </w:r>
            <w:r>
              <w:rPr>
                <w:noProof/>
                <w:webHidden/>
              </w:rPr>
            </w:r>
            <w:r>
              <w:rPr>
                <w:noProof/>
                <w:webHidden/>
              </w:rPr>
              <w:fldChar w:fldCharType="separate"/>
            </w:r>
            <w:r>
              <w:rPr>
                <w:noProof/>
                <w:webHidden/>
              </w:rPr>
              <w:t>13</w:t>
            </w:r>
            <w:r>
              <w:rPr>
                <w:noProof/>
                <w:webHidden/>
              </w:rPr>
              <w:fldChar w:fldCharType="end"/>
            </w:r>
          </w:hyperlink>
        </w:p>
        <w:p w14:paraId="7567A1D9" w14:textId="2A538591"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5" w:history="1">
            <w:r w:rsidRPr="00141D51">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Critical and Natural Habitat</w:t>
            </w:r>
            <w:r>
              <w:rPr>
                <w:noProof/>
                <w:webHidden/>
              </w:rPr>
              <w:tab/>
            </w:r>
            <w:r>
              <w:rPr>
                <w:noProof/>
                <w:webHidden/>
              </w:rPr>
              <w:fldChar w:fldCharType="begin"/>
            </w:r>
            <w:r>
              <w:rPr>
                <w:noProof/>
                <w:webHidden/>
              </w:rPr>
              <w:instrText xml:space="preserve"> PAGEREF _Toc229503385 \h </w:instrText>
            </w:r>
            <w:r>
              <w:rPr>
                <w:noProof/>
                <w:webHidden/>
              </w:rPr>
            </w:r>
            <w:r>
              <w:rPr>
                <w:noProof/>
                <w:webHidden/>
              </w:rPr>
              <w:fldChar w:fldCharType="separate"/>
            </w:r>
            <w:r>
              <w:rPr>
                <w:noProof/>
                <w:webHidden/>
              </w:rPr>
              <w:t>15</w:t>
            </w:r>
            <w:r>
              <w:rPr>
                <w:noProof/>
                <w:webHidden/>
              </w:rPr>
              <w:fldChar w:fldCharType="end"/>
            </w:r>
          </w:hyperlink>
        </w:p>
        <w:p w14:paraId="23B8E5B7" w14:textId="3519F0E8"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6" w:history="1">
            <w:r w:rsidRPr="00141D51">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Priority Biodiversity Features</w:t>
            </w:r>
            <w:r>
              <w:rPr>
                <w:noProof/>
                <w:webHidden/>
              </w:rPr>
              <w:tab/>
            </w:r>
            <w:r>
              <w:rPr>
                <w:noProof/>
                <w:webHidden/>
              </w:rPr>
              <w:fldChar w:fldCharType="begin"/>
            </w:r>
            <w:r>
              <w:rPr>
                <w:noProof/>
                <w:webHidden/>
              </w:rPr>
              <w:instrText xml:space="preserve"> PAGEREF _Toc229503386 \h </w:instrText>
            </w:r>
            <w:r>
              <w:rPr>
                <w:noProof/>
                <w:webHidden/>
              </w:rPr>
            </w:r>
            <w:r>
              <w:rPr>
                <w:noProof/>
                <w:webHidden/>
              </w:rPr>
              <w:fldChar w:fldCharType="separate"/>
            </w:r>
            <w:r>
              <w:rPr>
                <w:noProof/>
                <w:webHidden/>
              </w:rPr>
              <w:t>16</w:t>
            </w:r>
            <w:r>
              <w:rPr>
                <w:noProof/>
                <w:webHidden/>
              </w:rPr>
              <w:fldChar w:fldCharType="end"/>
            </w:r>
          </w:hyperlink>
        </w:p>
        <w:p w14:paraId="075155E8" w14:textId="73231B28"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87" w:history="1">
            <w:r w:rsidRPr="00141D51">
              <w:rPr>
                <w:rStyle w:val="Hyperlink"/>
                <w:noProof/>
                <w:lang w:bidi="hi-IN"/>
              </w:rPr>
              <w:t>4</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Potential impacts on biodiversity</w:t>
            </w:r>
            <w:r>
              <w:rPr>
                <w:noProof/>
                <w:webHidden/>
              </w:rPr>
              <w:tab/>
            </w:r>
            <w:r>
              <w:rPr>
                <w:noProof/>
                <w:webHidden/>
              </w:rPr>
              <w:fldChar w:fldCharType="begin"/>
            </w:r>
            <w:r>
              <w:rPr>
                <w:noProof/>
                <w:webHidden/>
              </w:rPr>
              <w:instrText xml:space="preserve"> PAGEREF _Toc229503387 \h </w:instrText>
            </w:r>
            <w:r>
              <w:rPr>
                <w:noProof/>
                <w:webHidden/>
              </w:rPr>
            </w:r>
            <w:r>
              <w:rPr>
                <w:noProof/>
                <w:webHidden/>
              </w:rPr>
              <w:fldChar w:fldCharType="separate"/>
            </w:r>
            <w:r>
              <w:rPr>
                <w:noProof/>
                <w:webHidden/>
              </w:rPr>
              <w:t>18</w:t>
            </w:r>
            <w:r>
              <w:rPr>
                <w:noProof/>
                <w:webHidden/>
              </w:rPr>
              <w:fldChar w:fldCharType="end"/>
            </w:r>
          </w:hyperlink>
        </w:p>
        <w:p w14:paraId="56595024" w14:textId="382303FA"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8" w:history="1">
            <w:r w:rsidRPr="00141D51">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Project impacts</w:t>
            </w:r>
            <w:r>
              <w:rPr>
                <w:noProof/>
                <w:webHidden/>
              </w:rPr>
              <w:tab/>
            </w:r>
            <w:r>
              <w:rPr>
                <w:noProof/>
                <w:webHidden/>
              </w:rPr>
              <w:fldChar w:fldCharType="begin"/>
            </w:r>
            <w:r>
              <w:rPr>
                <w:noProof/>
                <w:webHidden/>
              </w:rPr>
              <w:instrText xml:space="preserve"> PAGEREF _Toc229503388 \h </w:instrText>
            </w:r>
            <w:r>
              <w:rPr>
                <w:noProof/>
                <w:webHidden/>
              </w:rPr>
            </w:r>
            <w:r>
              <w:rPr>
                <w:noProof/>
                <w:webHidden/>
              </w:rPr>
              <w:fldChar w:fldCharType="separate"/>
            </w:r>
            <w:r>
              <w:rPr>
                <w:noProof/>
                <w:webHidden/>
              </w:rPr>
              <w:t>19</w:t>
            </w:r>
            <w:r>
              <w:rPr>
                <w:noProof/>
                <w:webHidden/>
              </w:rPr>
              <w:fldChar w:fldCharType="end"/>
            </w:r>
          </w:hyperlink>
        </w:p>
        <w:p w14:paraId="3B644B05" w14:textId="1D8035E3"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89" w:history="1">
            <w:r w:rsidRPr="00141D51">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Construction phase</w:t>
            </w:r>
            <w:r>
              <w:rPr>
                <w:noProof/>
                <w:webHidden/>
              </w:rPr>
              <w:tab/>
            </w:r>
            <w:r>
              <w:rPr>
                <w:noProof/>
                <w:webHidden/>
              </w:rPr>
              <w:fldChar w:fldCharType="begin"/>
            </w:r>
            <w:r>
              <w:rPr>
                <w:noProof/>
                <w:webHidden/>
              </w:rPr>
              <w:instrText xml:space="preserve"> PAGEREF _Toc229503389 \h </w:instrText>
            </w:r>
            <w:r>
              <w:rPr>
                <w:noProof/>
                <w:webHidden/>
              </w:rPr>
            </w:r>
            <w:r>
              <w:rPr>
                <w:noProof/>
                <w:webHidden/>
              </w:rPr>
              <w:fldChar w:fldCharType="separate"/>
            </w:r>
            <w:r>
              <w:rPr>
                <w:noProof/>
                <w:webHidden/>
              </w:rPr>
              <w:t>19</w:t>
            </w:r>
            <w:r>
              <w:rPr>
                <w:noProof/>
                <w:webHidden/>
              </w:rPr>
              <w:fldChar w:fldCharType="end"/>
            </w:r>
          </w:hyperlink>
        </w:p>
        <w:p w14:paraId="119EE5C5" w14:textId="4AD830C7"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0" w:history="1">
            <w:r w:rsidRPr="00141D51">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Operation phase</w:t>
            </w:r>
            <w:r>
              <w:rPr>
                <w:noProof/>
                <w:webHidden/>
              </w:rPr>
              <w:tab/>
            </w:r>
            <w:r>
              <w:rPr>
                <w:noProof/>
                <w:webHidden/>
              </w:rPr>
              <w:fldChar w:fldCharType="begin"/>
            </w:r>
            <w:r>
              <w:rPr>
                <w:noProof/>
                <w:webHidden/>
              </w:rPr>
              <w:instrText xml:space="preserve"> PAGEREF _Toc229503390 \h </w:instrText>
            </w:r>
            <w:r>
              <w:rPr>
                <w:noProof/>
                <w:webHidden/>
              </w:rPr>
            </w:r>
            <w:r>
              <w:rPr>
                <w:noProof/>
                <w:webHidden/>
              </w:rPr>
              <w:fldChar w:fldCharType="separate"/>
            </w:r>
            <w:r>
              <w:rPr>
                <w:noProof/>
                <w:webHidden/>
              </w:rPr>
              <w:t>20</w:t>
            </w:r>
            <w:r>
              <w:rPr>
                <w:noProof/>
                <w:webHidden/>
              </w:rPr>
              <w:fldChar w:fldCharType="end"/>
            </w:r>
          </w:hyperlink>
        </w:p>
        <w:p w14:paraId="17E18013" w14:textId="7CEC45AB"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1" w:history="1">
            <w:r w:rsidRPr="00141D51">
              <w:rPr>
                <w:rStyle w:val="Hyperlink"/>
                <w:noProof/>
                <w:lang w:bidi="hi-IN"/>
              </w:rPr>
              <w:t>4.2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lang w:bidi="hi-IN"/>
              </w:rPr>
              <w:t>Cumulative impacts</w:t>
            </w:r>
            <w:r>
              <w:rPr>
                <w:noProof/>
                <w:webHidden/>
              </w:rPr>
              <w:tab/>
            </w:r>
            <w:r>
              <w:rPr>
                <w:noProof/>
                <w:webHidden/>
              </w:rPr>
              <w:fldChar w:fldCharType="begin"/>
            </w:r>
            <w:r>
              <w:rPr>
                <w:noProof/>
                <w:webHidden/>
              </w:rPr>
              <w:instrText xml:space="preserve"> PAGEREF _Toc229503391 \h </w:instrText>
            </w:r>
            <w:r>
              <w:rPr>
                <w:noProof/>
                <w:webHidden/>
              </w:rPr>
            </w:r>
            <w:r>
              <w:rPr>
                <w:noProof/>
                <w:webHidden/>
              </w:rPr>
              <w:fldChar w:fldCharType="separate"/>
            </w:r>
            <w:r>
              <w:rPr>
                <w:noProof/>
                <w:webHidden/>
              </w:rPr>
              <w:t>22</w:t>
            </w:r>
            <w:r>
              <w:rPr>
                <w:noProof/>
                <w:webHidden/>
              </w:rPr>
              <w:fldChar w:fldCharType="end"/>
            </w:r>
          </w:hyperlink>
        </w:p>
        <w:p w14:paraId="40FB13A5" w14:textId="33406FBB"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92" w:history="1">
            <w:r w:rsidRPr="00141D51">
              <w:rPr>
                <w:rStyle w:val="Hyperlink"/>
                <w:noProof/>
                <w:lang w:bidi="hi-IN"/>
              </w:rPr>
              <w:t>5</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Mitigation approach for biodiversity management</w:t>
            </w:r>
            <w:r>
              <w:rPr>
                <w:noProof/>
                <w:webHidden/>
              </w:rPr>
              <w:tab/>
            </w:r>
            <w:r>
              <w:rPr>
                <w:noProof/>
                <w:webHidden/>
              </w:rPr>
              <w:fldChar w:fldCharType="begin"/>
            </w:r>
            <w:r>
              <w:rPr>
                <w:noProof/>
                <w:webHidden/>
              </w:rPr>
              <w:instrText xml:space="preserve"> PAGEREF _Toc229503392 \h </w:instrText>
            </w:r>
            <w:r>
              <w:rPr>
                <w:noProof/>
                <w:webHidden/>
              </w:rPr>
            </w:r>
            <w:r>
              <w:rPr>
                <w:noProof/>
                <w:webHidden/>
              </w:rPr>
              <w:fldChar w:fldCharType="separate"/>
            </w:r>
            <w:r>
              <w:rPr>
                <w:noProof/>
                <w:webHidden/>
              </w:rPr>
              <w:t>23</w:t>
            </w:r>
            <w:r>
              <w:rPr>
                <w:noProof/>
                <w:webHidden/>
              </w:rPr>
              <w:fldChar w:fldCharType="end"/>
            </w:r>
          </w:hyperlink>
        </w:p>
        <w:p w14:paraId="7B2D8A5D" w14:textId="292958CE"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3" w:history="1">
            <w:r w:rsidRPr="00141D51">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Mitigation principles</w:t>
            </w:r>
            <w:r>
              <w:rPr>
                <w:noProof/>
                <w:webHidden/>
              </w:rPr>
              <w:tab/>
            </w:r>
            <w:r>
              <w:rPr>
                <w:noProof/>
                <w:webHidden/>
              </w:rPr>
              <w:fldChar w:fldCharType="begin"/>
            </w:r>
            <w:r>
              <w:rPr>
                <w:noProof/>
                <w:webHidden/>
              </w:rPr>
              <w:instrText xml:space="preserve"> PAGEREF _Toc229503393 \h </w:instrText>
            </w:r>
            <w:r>
              <w:rPr>
                <w:noProof/>
                <w:webHidden/>
              </w:rPr>
            </w:r>
            <w:r>
              <w:rPr>
                <w:noProof/>
                <w:webHidden/>
              </w:rPr>
              <w:fldChar w:fldCharType="separate"/>
            </w:r>
            <w:r>
              <w:rPr>
                <w:noProof/>
                <w:webHidden/>
              </w:rPr>
              <w:t>23</w:t>
            </w:r>
            <w:r>
              <w:rPr>
                <w:noProof/>
                <w:webHidden/>
              </w:rPr>
              <w:fldChar w:fldCharType="end"/>
            </w:r>
          </w:hyperlink>
        </w:p>
        <w:p w14:paraId="1D22016E" w14:textId="729C3E7F"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4" w:history="1">
            <w:r w:rsidRPr="00141D51">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Mitigation actions</w:t>
            </w:r>
            <w:r>
              <w:rPr>
                <w:noProof/>
                <w:webHidden/>
              </w:rPr>
              <w:tab/>
            </w:r>
            <w:r>
              <w:rPr>
                <w:noProof/>
                <w:webHidden/>
              </w:rPr>
              <w:fldChar w:fldCharType="begin"/>
            </w:r>
            <w:r>
              <w:rPr>
                <w:noProof/>
                <w:webHidden/>
              </w:rPr>
              <w:instrText xml:space="preserve"> PAGEREF _Toc229503394 \h </w:instrText>
            </w:r>
            <w:r>
              <w:rPr>
                <w:noProof/>
                <w:webHidden/>
              </w:rPr>
            </w:r>
            <w:r>
              <w:rPr>
                <w:noProof/>
                <w:webHidden/>
              </w:rPr>
              <w:fldChar w:fldCharType="separate"/>
            </w:r>
            <w:r>
              <w:rPr>
                <w:noProof/>
                <w:webHidden/>
              </w:rPr>
              <w:t>23</w:t>
            </w:r>
            <w:r>
              <w:rPr>
                <w:noProof/>
                <w:webHidden/>
              </w:rPr>
              <w:fldChar w:fldCharType="end"/>
            </w:r>
          </w:hyperlink>
        </w:p>
        <w:p w14:paraId="3C9DA550" w14:textId="4E769BE7"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5" w:history="1">
            <w:r w:rsidRPr="00141D51">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Associated management plans</w:t>
            </w:r>
            <w:r>
              <w:rPr>
                <w:noProof/>
                <w:webHidden/>
              </w:rPr>
              <w:tab/>
            </w:r>
            <w:r>
              <w:rPr>
                <w:noProof/>
                <w:webHidden/>
              </w:rPr>
              <w:fldChar w:fldCharType="begin"/>
            </w:r>
            <w:r>
              <w:rPr>
                <w:noProof/>
                <w:webHidden/>
              </w:rPr>
              <w:instrText xml:space="preserve"> PAGEREF _Toc229503395 \h </w:instrText>
            </w:r>
            <w:r>
              <w:rPr>
                <w:noProof/>
                <w:webHidden/>
              </w:rPr>
            </w:r>
            <w:r>
              <w:rPr>
                <w:noProof/>
                <w:webHidden/>
              </w:rPr>
              <w:fldChar w:fldCharType="separate"/>
            </w:r>
            <w:r>
              <w:rPr>
                <w:noProof/>
                <w:webHidden/>
              </w:rPr>
              <w:t>24</w:t>
            </w:r>
            <w:r>
              <w:rPr>
                <w:noProof/>
                <w:webHidden/>
              </w:rPr>
              <w:fldChar w:fldCharType="end"/>
            </w:r>
          </w:hyperlink>
        </w:p>
        <w:p w14:paraId="06DBCB6D" w14:textId="57F14E87"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6" w:history="1">
            <w:r w:rsidRPr="00141D51">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Construction phase</w:t>
            </w:r>
            <w:r>
              <w:rPr>
                <w:noProof/>
                <w:webHidden/>
              </w:rPr>
              <w:tab/>
            </w:r>
            <w:r>
              <w:rPr>
                <w:noProof/>
                <w:webHidden/>
              </w:rPr>
              <w:fldChar w:fldCharType="begin"/>
            </w:r>
            <w:r>
              <w:rPr>
                <w:noProof/>
                <w:webHidden/>
              </w:rPr>
              <w:instrText xml:space="preserve"> PAGEREF _Toc229503396 \h </w:instrText>
            </w:r>
            <w:r>
              <w:rPr>
                <w:noProof/>
                <w:webHidden/>
              </w:rPr>
            </w:r>
            <w:r>
              <w:rPr>
                <w:noProof/>
                <w:webHidden/>
              </w:rPr>
              <w:fldChar w:fldCharType="separate"/>
            </w:r>
            <w:r>
              <w:rPr>
                <w:noProof/>
                <w:webHidden/>
              </w:rPr>
              <w:t>25</w:t>
            </w:r>
            <w:r>
              <w:rPr>
                <w:noProof/>
                <w:webHidden/>
              </w:rPr>
              <w:fldChar w:fldCharType="end"/>
            </w:r>
          </w:hyperlink>
        </w:p>
        <w:p w14:paraId="3917D483" w14:textId="441A7311" w:rsidR="00A02C9E" w:rsidRDefault="00A02C9E">
          <w:pPr>
            <w:pStyle w:val="TOC3"/>
            <w:tabs>
              <w:tab w:val="left" w:pos="144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7" w:history="1">
            <w:r w:rsidRPr="00141D51">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Operation phase</w:t>
            </w:r>
            <w:r>
              <w:rPr>
                <w:noProof/>
                <w:webHidden/>
              </w:rPr>
              <w:tab/>
            </w:r>
            <w:r>
              <w:rPr>
                <w:noProof/>
                <w:webHidden/>
              </w:rPr>
              <w:fldChar w:fldCharType="begin"/>
            </w:r>
            <w:r>
              <w:rPr>
                <w:noProof/>
                <w:webHidden/>
              </w:rPr>
              <w:instrText xml:space="preserve"> PAGEREF _Toc229503397 \h </w:instrText>
            </w:r>
            <w:r>
              <w:rPr>
                <w:noProof/>
                <w:webHidden/>
              </w:rPr>
            </w:r>
            <w:r>
              <w:rPr>
                <w:noProof/>
                <w:webHidden/>
              </w:rPr>
              <w:fldChar w:fldCharType="separate"/>
            </w:r>
            <w:r>
              <w:rPr>
                <w:noProof/>
                <w:webHidden/>
              </w:rPr>
              <w:t>46</w:t>
            </w:r>
            <w:r>
              <w:rPr>
                <w:noProof/>
                <w:webHidden/>
              </w:rPr>
              <w:fldChar w:fldCharType="end"/>
            </w:r>
          </w:hyperlink>
        </w:p>
        <w:p w14:paraId="62407D1B" w14:textId="05D0BFFE" w:rsidR="00A02C9E" w:rsidRDefault="00A02C9E">
          <w:pPr>
            <w:pStyle w:val="TOC2"/>
            <w:tabs>
              <w:tab w:val="left" w:pos="720"/>
              <w:tab w:val="right" w:leader="dot" w:pos="8494"/>
            </w:tabs>
            <w:rPr>
              <w:rFonts w:asciiTheme="minorHAnsi" w:eastAsiaTheme="minorEastAsia" w:hAnsiTheme="minorHAnsi" w:cstheme="minorBidi"/>
              <w:noProof/>
              <w:kern w:val="2"/>
              <w:sz w:val="24"/>
              <w:szCs w:val="24"/>
              <w:lang w:eastAsia="en-GB"/>
              <w14:ligatures w14:val="standardContextual"/>
            </w:rPr>
          </w:pPr>
          <w:hyperlink w:anchor="_Toc229503398" w:history="1">
            <w:r w:rsidRPr="00141D51">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141D51">
              <w:rPr>
                <w:rStyle w:val="Hyperlink"/>
                <w:noProof/>
              </w:rPr>
              <w:t>Roles and responsibilities</w:t>
            </w:r>
            <w:r>
              <w:rPr>
                <w:noProof/>
                <w:webHidden/>
              </w:rPr>
              <w:tab/>
            </w:r>
            <w:r>
              <w:rPr>
                <w:noProof/>
                <w:webHidden/>
              </w:rPr>
              <w:fldChar w:fldCharType="begin"/>
            </w:r>
            <w:r>
              <w:rPr>
                <w:noProof/>
                <w:webHidden/>
              </w:rPr>
              <w:instrText xml:space="preserve"> PAGEREF _Toc229503398 \h </w:instrText>
            </w:r>
            <w:r>
              <w:rPr>
                <w:noProof/>
                <w:webHidden/>
              </w:rPr>
            </w:r>
            <w:r>
              <w:rPr>
                <w:noProof/>
                <w:webHidden/>
              </w:rPr>
              <w:fldChar w:fldCharType="separate"/>
            </w:r>
            <w:r>
              <w:rPr>
                <w:noProof/>
                <w:webHidden/>
              </w:rPr>
              <w:t>58</w:t>
            </w:r>
            <w:r>
              <w:rPr>
                <w:noProof/>
                <w:webHidden/>
              </w:rPr>
              <w:fldChar w:fldCharType="end"/>
            </w:r>
          </w:hyperlink>
        </w:p>
        <w:p w14:paraId="5F0C54A4" w14:textId="31E0432B" w:rsidR="00A02C9E" w:rsidRDefault="00A02C9E">
          <w:pPr>
            <w:pStyle w:val="TOC1"/>
            <w:tabs>
              <w:tab w:val="left" w:pos="540"/>
            </w:tabs>
            <w:rPr>
              <w:rFonts w:asciiTheme="minorHAnsi" w:eastAsiaTheme="minorEastAsia" w:hAnsiTheme="minorHAnsi" w:cstheme="minorBidi"/>
              <w:b w:val="0"/>
              <w:noProof/>
              <w:kern w:val="2"/>
              <w:szCs w:val="24"/>
              <w14:ligatures w14:val="standardContextual"/>
            </w:rPr>
          </w:pPr>
          <w:hyperlink w:anchor="_Toc229503399" w:history="1">
            <w:r w:rsidRPr="00141D51">
              <w:rPr>
                <w:rStyle w:val="Hyperlink"/>
                <w:noProof/>
                <w:lang w:bidi="hi-IN"/>
              </w:rPr>
              <w:t>6</w:t>
            </w:r>
            <w:r>
              <w:rPr>
                <w:rFonts w:asciiTheme="minorHAnsi" w:eastAsiaTheme="minorEastAsia" w:hAnsiTheme="minorHAnsi" w:cstheme="minorBidi"/>
                <w:b w:val="0"/>
                <w:noProof/>
                <w:kern w:val="2"/>
                <w:szCs w:val="24"/>
                <w14:ligatures w14:val="standardContextual"/>
              </w:rPr>
              <w:tab/>
            </w:r>
            <w:r w:rsidRPr="00141D51">
              <w:rPr>
                <w:rStyle w:val="Hyperlink"/>
                <w:noProof/>
                <w:lang w:bidi="hi-IN"/>
              </w:rPr>
              <w:t>References</w:t>
            </w:r>
            <w:r>
              <w:rPr>
                <w:noProof/>
                <w:webHidden/>
              </w:rPr>
              <w:tab/>
            </w:r>
            <w:r>
              <w:rPr>
                <w:noProof/>
                <w:webHidden/>
              </w:rPr>
              <w:fldChar w:fldCharType="begin"/>
            </w:r>
            <w:r>
              <w:rPr>
                <w:noProof/>
                <w:webHidden/>
              </w:rPr>
              <w:instrText xml:space="preserve"> PAGEREF _Toc229503399 \h </w:instrText>
            </w:r>
            <w:r>
              <w:rPr>
                <w:noProof/>
                <w:webHidden/>
              </w:rPr>
            </w:r>
            <w:r>
              <w:rPr>
                <w:noProof/>
                <w:webHidden/>
              </w:rPr>
              <w:fldChar w:fldCharType="separate"/>
            </w:r>
            <w:r>
              <w:rPr>
                <w:noProof/>
                <w:webHidden/>
              </w:rPr>
              <w:t>60</w:t>
            </w:r>
            <w:r>
              <w:rPr>
                <w:noProof/>
                <w:webHidden/>
              </w:rPr>
              <w:fldChar w:fldCharType="end"/>
            </w:r>
          </w:hyperlink>
        </w:p>
        <w:p w14:paraId="7717FDA1" w14:textId="040DEEB8" w:rsidR="00A02C9E" w:rsidRDefault="00A02C9E">
          <w:pPr>
            <w:pStyle w:val="TOC1"/>
            <w:tabs>
              <w:tab w:val="left" w:pos="1680"/>
            </w:tabs>
            <w:rPr>
              <w:rFonts w:asciiTheme="minorHAnsi" w:eastAsiaTheme="minorEastAsia" w:hAnsiTheme="minorHAnsi" w:cstheme="minorBidi"/>
              <w:b w:val="0"/>
              <w:noProof/>
              <w:kern w:val="2"/>
              <w:szCs w:val="24"/>
              <w14:ligatures w14:val="standardContextual"/>
            </w:rPr>
          </w:pPr>
          <w:hyperlink w:anchor="_Toc229503400" w:history="1">
            <w:r w:rsidRPr="00141D51">
              <w:rPr>
                <w:rStyle w:val="Hyperlink"/>
                <w:rFonts w:ascii="Malgun Gothic" w:hAnsi="Malgun Gothic"/>
                <w:noProof/>
              </w:rPr>
              <w:t>Appendix 1</w:t>
            </w:r>
            <w:r>
              <w:rPr>
                <w:rFonts w:asciiTheme="minorHAnsi" w:eastAsiaTheme="minorEastAsia" w:hAnsiTheme="minorHAnsi" w:cstheme="minorBidi"/>
                <w:b w:val="0"/>
                <w:noProof/>
                <w:kern w:val="2"/>
                <w:szCs w:val="24"/>
                <w14:ligatures w14:val="standardContextual"/>
              </w:rPr>
              <w:tab/>
            </w:r>
            <w:r w:rsidRPr="00141D51">
              <w:rPr>
                <w:rStyle w:val="Hyperlink"/>
                <w:noProof/>
              </w:rPr>
              <w:t>Lender Standards</w:t>
            </w:r>
            <w:r>
              <w:rPr>
                <w:noProof/>
                <w:webHidden/>
              </w:rPr>
              <w:tab/>
            </w:r>
            <w:r>
              <w:rPr>
                <w:noProof/>
                <w:webHidden/>
              </w:rPr>
              <w:fldChar w:fldCharType="begin"/>
            </w:r>
            <w:r>
              <w:rPr>
                <w:noProof/>
                <w:webHidden/>
              </w:rPr>
              <w:instrText xml:space="preserve"> PAGEREF _Toc229503400 \h </w:instrText>
            </w:r>
            <w:r>
              <w:rPr>
                <w:noProof/>
                <w:webHidden/>
              </w:rPr>
            </w:r>
            <w:r>
              <w:rPr>
                <w:noProof/>
                <w:webHidden/>
              </w:rPr>
              <w:fldChar w:fldCharType="separate"/>
            </w:r>
            <w:r>
              <w:rPr>
                <w:noProof/>
                <w:webHidden/>
              </w:rPr>
              <w:t>62</w:t>
            </w:r>
            <w:r>
              <w:rPr>
                <w:noProof/>
                <w:webHidden/>
              </w:rPr>
              <w:fldChar w:fldCharType="end"/>
            </w:r>
          </w:hyperlink>
        </w:p>
        <w:p w14:paraId="6E69F276" w14:textId="7B4EB845" w:rsidR="00A02C9E" w:rsidRDefault="00A02C9E">
          <w:pPr>
            <w:pStyle w:val="TOC1"/>
            <w:tabs>
              <w:tab w:val="left" w:pos="1680"/>
            </w:tabs>
            <w:rPr>
              <w:rFonts w:asciiTheme="minorHAnsi" w:eastAsiaTheme="minorEastAsia" w:hAnsiTheme="minorHAnsi" w:cstheme="minorBidi"/>
              <w:b w:val="0"/>
              <w:noProof/>
              <w:kern w:val="2"/>
              <w:szCs w:val="24"/>
              <w14:ligatures w14:val="standardContextual"/>
            </w:rPr>
          </w:pPr>
          <w:hyperlink w:anchor="_Toc229503401" w:history="1">
            <w:r w:rsidRPr="00141D51">
              <w:rPr>
                <w:rStyle w:val="Hyperlink"/>
                <w:rFonts w:ascii="Malgun Gothic" w:hAnsi="Malgun Gothic"/>
                <w:noProof/>
              </w:rPr>
              <w:t>Appendix 2</w:t>
            </w:r>
            <w:r>
              <w:rPr>
                <w:rFonts w:asciiTheme="minorHAnsi" w:eastAsiaTheme="minorEastAsia" w:hAnsiTheme="minorHAnsi" w:cstheme="minorBidi"/>
                <w:b w:val="0"/>
                <w:noProof/>
                <w:kern w:val="2"/>
                <w:szCs w:val="24"/>
                <w14:ligatures w14:val="standardContextual"/>
              </w:rPr>
              <w:tab/>
            </w:r>
            <w:r w:rsidRPr="00141D51">
              <w:rPr>
                <w:rStyle w:val="Hyperlink"/>
                <w:noProof/>
              </w:rPr>
              <w:t>Pre-clearance Survey</w:t>
            </w:r>
            <w:r>
              <w:rPr>
                <w:noProof/>
                <w:webHidden/>
              </w:rPr>
              <w:tab/>
            </w:r>
            <w:r>
              <w:rPr>
                <w:noProof/>
                <w:webHidden/>
              </w:rPr>
              <w:fldChar w:fldCharType="begin"/>
            </w:r>
            <w:r>
              <w:rPr>
                <w:noProof/>
                <w:webHidden/>
              </w:rPr>
              <w:instrText xml:space="preserve"> PAGEREF _Toc229503401 \h </w:instrText>
            </w:r>
            <w:r>
              <w:rPr>
                <w:noProof/>
                <w:webHidden/>
              </w:rPr>
            </w:r>
            <w:r>
              <w:rPr>
                <w:noProof/>
                <w:webHidden/>
              </w:rPr>
              <w:fldChar w:fldCharType="separate"/>
            </w:r>
            <w:r>
              <w:rPr>
                <w:noProof/>
                <w:webHidden/>
              </w:rPr>
              <w:t>66</w:t>
            </w:r>
            <w:r>
              <w:rPr>
                <w:noProof/>
                <w:webHidden/>
              </w:rPr>
              <w:fldChar w:fldCharType="end"/>
            </w:r>
          </w:hyperlink>
        </w:p>
        <w:p w14:paraId="71878523" w14:textId="1FDD3EEB" w:rsidR="00A02C9E" w:rsidRDefault="00A02C9E">
          <w:pPr>
            <w:pStyle w:val="TOC1"/>
            <w:tabs>
              <w:tab w:val="left" w:pos="1680"/>
            </w:tabs>
            <w:rPr>
              <w:rFonts w:asciiTheme="minorHAnsi" w:eastAsiaTheme="minorEastAsia" w:hAnsiTheme="minorHAnsi" w:cstheme="minorBidi"/>
              <w:b w:val="0"/>
              <w:noProof/>
              <w:kern w:val="2"/>
              <w:szCs w:val="24"/>
              <w14:ligatures w14:val="standardContextual"/>
            </w:rPr>
          </w:pPr>
          <w:hyperlink w:anchor="_Toc229503402" w:history="1">
            <w:r w:rsidRPr="00141D51">
              <w:rPr>
                <w:rStyle w:val="Hyperlink"/>
                <w:rFonts w:ascii="Malgun Gothic" w:hAnsi="Malgun Gothic"/>
                <w:noProof/>
              </w:rPr>
              <w:t>Appendix 3</w:t>
            </w:r>
            <w:r>
              <w:rPr>
                <w:rFonts w:asciiTheme="minorHAnsi" w:eastAsiaTheme="minorEastAsia" w:hAnsiTheme="minorHAnsi" w:cstheme="minorBidi"/>
                <w:b w:val="0"/>
                <w:noProof/>
                <w:kern w:val="2"/>
                <w:szCs w:val="24"/>
                <w14:ligatures w14:val="standardContextual"/>
              </w:rPr>
              <w:tab/>
            </w:r>
            <w:r w:rsidRPr="00141D51">
              <w:rPr>
                <w:rStyle w:val="Hyperlink"/>
                <w:noProof/>
              </w:rPr>
              <w:t>Migratory Bird Species Qualifying as PBFs under EBRD ESR6</w:t>
            </w:r>
            <w:r>
              <w:rPr>
                <w:noProof/>
                <w:webHidden/>
              </w:rPr>
              <w:tab/>
            </w:r>
            <w:r>
              <w:rPr>
                <w:noProof/>
                <w:webHidden/>
              </w:rPr>
              <w:fldChar w:fldCharType="begin"/>
            </w:r>
            <w:r>
              <w:rPr>
                <w:noProof/>
                <w:webHidden/>
              </w:rPr>
              <w:instrText xml:space="preserve"> PAGEREF _Toc229503402 \h </w:instrText>
            </w:r>
            <w:r>
              <w:rPr>
                <w:noProof/>
                <w:webHidden/>
              </w:rPr>
            </w:r>
            <w:r>
              <w:rPr>
                <w:noProof/>
                <w:webHidden/>
              </w:rPr>
              <w:fldChar w:fldCharType="separate"/>
            </w:r>
            <w:r>
              <w:rPr>
                <w:noProof/>
                <w:webHidden/>
              </w:rPr>
              <w:t>68</w:t>
            </w:r>
            <w:r>
              <w:rPr>
                <w:noProof/>
                <w:webHidden/>
              </w:rPr>
              <w:fldChar w:fldCharType="end"/>
            </w:r>
          </w:hyperlink>
        </w:p>
        <w:p w14:paraId="58DB9D65" w14:textId="770B7BAF" w:rsidR="00910A44" w:rsidRPr="00AE39F2" w:rsidRDefault="00910A44" w:rsidP="00AE39F2">
          <w:pPr>
            <w:pStyle w:val="TOC1"/>
            <w:rPr>
              <w:rFonts w:asciiTheme="minorHAnsi" w:eastAsiaTheme="minorEastAsia" w:hAnsiTheme="minorHAnsi" w:cstheme="minorBidi"/>
              <w:b w:val="0"/>
              <w:noProof/>
              <w:kern w:val="2"/>
              <w:szCs w:val="24"/>
              <w14:ligatures w14:val="standardContextual"/>
            </w:rPr>
          </w:pPr>
          <w:r>
            <w:rPr>
              <w:b w:val="0"/>
            </w:rPr>
            <w:fldChar w:fldCharType="end"/>
          </w:r>
        </w:p>
      </w:sdtContent>
    </w:sdt>
    <w:p w14:paraId="4BCD12CB" w14:textId="77777777" w:rsidR="00E37CBB" w:rsidRDefault="00E37CBB">
      <w:pPr>
        <w:spacing w:before="0" w:after="0" w:line="240" w:lineRule="auto"/>
        <w:rPr>
          <w:rFonts w:eastAsia="SimSun" w:cs="Arial"/>
          <w:color w:val="00B0F0"/>
          <w:sz w:val="36"/>
          <w:szCs w:val="36"/>
          <w:lang w:eastAsia="en-GB" w:bidi="hi-IN"/>
        </w:rPr>
      </w:pPr>
      <w:bookmarkStart w:id="0" w:name="_Toc160184745"/>
      <w:r>
        <w:br w:type="page"/>
      </w:r>
    </w:p>
    <w:p w14:paraId="01780D6C" w14:textId="52F2E878" w:rsidR="000B319A" w:rsidRDefault="000B319A" w:rsidP="000B319A">
      <w:pPr>
        <w:pStyle w:val="Heading1numbered"/>
        <w:numPr>
          <w:ilvl w:val="0"/>
          <w:numId w:val="0"/>
        </w:numPr>
        <w:ind w:left="510" w:hanging="510"/>
      </w:pPr>
      <w:bookmarkStart w:id="1" w:name="_Toc224741354"/>
      <w:bookmarkStart w:id="2" w:name="_Toc229503374"/>
      <w:r>
        <w:lastRenderedPageBreak/>
        <w:t>Acronym table</w:t>
      </w:r>
      <w:bookmarkEnd w:id="0"/>
      <w:bookmarkEnd w:id="1"/>
      <w:bookmarkEnd w:id="2"/>
    </w:p>
    <w:tbl>
      <w:tblPr>
        <w:tblStyle w:val="TableGrid1"/>
        <w:tblW w:w="8359" w:type="dxa"/>
        <w:tblLook w:val="04A0" w:firstRow="1" w:lastRow="0" w:firstColumn="1" w:lastColumn="0" w:noHBand="0" w:noVBand="1"/>
      </w:tblPr>
      <w:tblGrid>
        <w:gridCol w:w="1075"/>
        <w:gridCol w:w="7284"/>
      </w:tblGrid>
      <w:tr w:rsidR="007F24A2" w:rsidRPr="00FC61FB" w14:paraId="338C1F78" w14:textId="77777777" w:rsidTr="00B43EC1">
        <w:trPr>
          <w:tblHeader/>
        </w:trPr>
        <w:tc>
          <w:tcPr>
            <w:tcW w:w="1075" w:type="dxa"/>
            <w:shd w:val="clear" w:color="auto" w:fill="00B0F0"/>
          </w:tcPr>
          <w:p w14:paraId="6F83AE4E" w14:textId="77777777" w:rsidR="000B319A" w:rsidRPr="00FC61FB" w:rsidRDefault="000B319A">
            <w:pPr>
              <w:pStyle w:val="Tabletext"/>
              <w:rPr>
                <w:b/>
                <w:bCs/>
                <w:color w:val="FFFFFF" w:themeColor="background1"/>
              </w:rPr>
            </w:pPr>
            <w:r w:rsidRPr="00FC61FB">
              <w:rPr>
                <w:b/>
                <w:bCs/>
                <w:color w:val="FFFFFF" w:themeColor="background1"/>
              </w:rPr>
              <w:t>Acronym</w:t>
            </w:r>
          </w:p>
        </w:tc>
        <w:tc>
          <w:tcPr>
            <w:tcW w:w="7284" w:type="dxa"/>
            <w:shd w:val="clear" w:color="auto" w:fill="00B0F0"/>
          </w:tcPr>
          <w:p w14:paraId="29C2DC5A" w14:textId="77777777" w:rsidR="000B319A" w:rsidRPr="00FC61FB" w:rsidRDefault="000B319A">
            <w:pPr>
              <w:pStyle w:val="Tabletext"/>
              <w:rPr>
                <w:b/>
                <w:bCs/>
                <w:color w:val="FFFFFF" w:themeColor="background1"/>
              </w:rPr>
            </w:pPr>
            <w:r w:rsidRPr="00FC61FB">
              <w:rPr>
                <w:b/>
                <w:bCs/>
                <w:color w:val="FFFFFF" w:themeColor="background1"/>
              </w:rPr>
              <w:t>Definition</w:t>
            </w:r>
          </w:p>
        </w:tc>
      </w:tr>
      <w:tr w:rsidR="00CF4A4B" w:rsidRPr="004F7D7B" w14:paraId="387B9D23" w14:textId="77777777" w:rsidTr="00B43EC1">
        <w:tc>
          <w:tcPr>
            <w:tcW w:w="1075" w:type="dxa"/>
          </w:tcPr>
          <w:p w14:paraId="7CA6D2A3" w14:textId="4687E45A" w:rsidR="001B54EC" w:rsidRPr="006C0B36" w:rsidRDefault="001B54EC">
            <w:pPr>
              <w:pStyle w:val="Tabletext"/>
              <w:spacing w:before="0"/>
            </w:pPr>
            <w:r w:rsidRPr="001B54EC">
              <w:t>ANANP</w:t>
            </w:r>
          </w:p>
        </w:tc>
        <w:tc>
          <w:tcPr>
            <w:tcW w:w="7284" w:type="dxa"/>
          </w:tcPr>
          <w:p w14:paraId="26EBA091" w14:textId="474F85FC" w:rsidR="001B54EC" w:rsidRPr="006C0B36" w:rsidRDefault="001B54EC">
            <w:pPr>
              <w:pStyle w:val="Tabletext"/>
              <w:spacing w:before="0"/>
            </w:pPr>
            <w:r w:rsidRPr="001B54EC">
              <w:t>National Agency for Protected Natural Areas (</w:t>
            </w:r>
            <w:proofErr w:type="spellStart"/>
            <w:r w:rsidRPr="001B54EC">
              <w:t>Agenția</w:t>
            </w:r>
            <w:proofErr w:type="spellEnd"/>
            <w:r w:rsidRPr="001B54EC">
              <w:t xml:space="preserve"> </w:t>
            </w:r>
            <w:proofErr w:type="spellStart"/>
            <w:r w:rsidRPr="001B54EC">
              <w:t>Națională</w:t>
            </w:r>
            <w:proofErr w:type="spellEnd"/>
            <w:r w:rsidRPr="001B54EC">
              <w:t xml:space="preserve"> </w:t>
            </w:r>
            <w:proofErr w:type="spellStart"/>
            <w:r w:rsidRPr="001B54EC">
              <w:t>pentru</w:t>
            </w:r>
            <w:proofErr w:type="spellEnd"/>
            <w:r w:rsidRPr="001B54EC">
              <w:t xml:space="preserve"> Arii Naturale </w:t>
            </w:r>
            <w:proofErr w:type="spellStart"/>
            <w:r w:rsidRPr="001B54EC">
              <w:t>Protejate</w:t>
            </w:r>
            <w:proofErr w:type="spellEnd"/>
            <w:r w:rsidRPr="001B54EC">
              <w:t>)</w:t>
            </w:r>
          </w:p>
        </w:tc>
      </w:tr>
      <w:tr w:rsidR="00944E88" w:rsidRPr="004F7D7B" w14:paraId="19984517" w14:textId="77777777" w:rsidTr="00B43EC1">
        <w:tc>
          <w:tcPr>
            <w:tcW w:w="1075" w:type="dxa"/>
          </w:tcPr>
          <w:p w14:paraId="14CEFE8B" w14:textId="66A61EEC" w:rsidR="006C0B36" w:rsidRDefault="006C0B36">
            <w:pPr>
              <w:pStyle w:val="Tabletext"/>
              <w:spacing w:before="0"/>
            </w:pPr>
            <w:r w:rsidRPr="006C0B36">
              <w:t>ANMAP</w:t>
            </w:r>
          </w:p>
        </w:tc>
        <w:tc>
          <w:tcPr>
            <w:tcW w:w="7284" w:type="dxa"/>
          </w:tcPr>
          <w:p w14:paraId="6407C833" w14:textId="6E7617E0" w:rsidR="006C0B36" w:rsidRDefault="006C0B36">
            <w:pPr>
              <w:pStyle w:val="Tabletext"/>
              <w:spacing w:before="0"/>
            </w:pPr>
            <w:r w:rsidRPr="006C0B36">
              <w:t>National Agency for Environment and Protected Areas (</w:t>
            </w:r>
            <w:proofErr w:type="spellStart"/>
            <w:r w:rsidRPr="006C0B36">
              <w:t>Agenția</w:t>
            </w:r>
            <w:proofErr w:type="spellEnd"/>
            <w:r w:rsidRPr="006C0B36">
              <w:t xml:space="preserve"> </w:t>
            </w:r>
            <w:proofErr w:type="spellStart"/>
            <w:r w:rsidRPr="006C0B36">
              <w:t>Națională</w:t>
            </w:r>
            <w:proofErr w:type="spellEnd"/>
            <w:r w:rsidRPr="006C0B36">
              <w:t xml:space="preserve"> </w:t>
            </w:r>
            <w:proofErr w:type="spellStart"/>
            <w:r w:rsidRPr="006C0B36">
              <w:t>pentru</w:t>
            </w:r>
            <w:proofErr w:type="spellEnd"/>
            <w:r w:rsidRPr="006C0B36">
              <w:t xml:space="preserve"> </w:t>
            </w:r>
            <w:proofErr w:type="spellStart"/>
            <w:r w:rsidRPr="006C0B36">
              <w:t>Mediu</w:t>
            </w:r>
            <w:proofErr w:type="spellEnd"/>
            <w:r w:rsidRPr="006C0B36">
              <w:t xml:space="preserve"> </w:t>
            </w:r>
            <w:proofErr w:type="spellStart"/>
            <w:r w:rsidRPr="006C0B36">
              <w:t>și</w:t>
            </w:r>
            <w:proofErr w:type="spellEnd"/>
            <w:r w:rsidRPr="006C0B36">
              <w:t xml:space="preserve"> Arii </w:t>
            </w:r>
            <w:proofErr w:type="spellStart"/>
            <w:r w:rsidRPr="006C0B36">
              <w:t>Protejate</w:t>
            </w:r>
            <w:proofErr w:type="spellEnd"/>
            <w:r w:rsidRPr="006C0B36">
              <w:t>)</w:t>
            </w:r>
          </w:p>
        </w:tc>
      </w:tr>
      <w:tr w:rsidR="00944E88" w:rsidRPr="004F7D7B" w14:paraId="5A8E0887" w14:textId="77777777" w:rsidTr="00B43EC1">
        <w:tc>
          <w:tcPr>
            <w:tcW w:w="1075" w:type="dxa"/>
          </w:tcPr>
          <w:p w14:paraId="163AD46E" w14:textId="393C0FEF" w:rsidR="0080631D" w:rsidRPr="006C0B36" w:rsidRDefault="00E94EAD">
            <w:pPr>
              <w:pStyle w:val="Tabletext"/>
              <w:spacing w:before="0"/>
            </w:pPr>
            <w:r>
              <w:t>ANPM</w:t>
            </w:r>
          </w:p>
        </w:tc>
        <w:tc>
          <w:tcPr>
            <w:tcW w:w="7284" w:type="dxa"/>
          </w:tcPr>
          <w:p w14:paraId="69F441D2" w14:textId="3D518062" w:rsidR="0080631D" w:rsidRPr="006C0B36" w:rsidRDefault="00E94EAD">
            <w:pPr>
              <w:pStyle w:val="Tabletext"/>
              <w:spacing w:before="0"/>
            </w:pPr>
            <w:r w:rsidRPr="00E94EAD">
              <w:t>National Environment Protection Agency (</w:t>
            </w:r>
            <w:proofErr w:type="spellStart"/>
            <w:r w:rsidRPr="00E94EAD">
              <w:t>Agenția</w:t>
            </w:r>
            <w:proofErr w:type="spellEnd"/>
            <w:r w:rsidRPr="00E94EAD">
              <w:t xml:space="preserve"> </w:t>
            </w:r>
            <w:proofErr w:type="spellStart"/>
            <w:r w:rsidRPr="00E94EAD">
              <w:t>Națională</w:t>
            </w:r>
            <w:proofErr w:type="spellEnd"/>
            <w:r w:rsidRPr="00E94EAD">
              <w:t xml:space="preserve"> </w:t>
            </w:r>
            <w:proofErr w:type="spellStart"/>
            <w:r w:rsidRPr="00E94EAD">
              <w:t>pentru</w:t>
            </w:r>
            <w:proofErr w:type="spellEnd"/>
            <w:r w:rsidRPr="00E94EAD">
              <w:t xml:space="preserve"> </w:t>
            </w:r>
            <w:proofErr w:type="spellStart"/>
            <w:r w:rsidRPr="00E94EAD">
              <w:t>Protecția</w:t>
            </w:r>
            <w:proofErr w:type="spellEnd"/>
            <w:r w:rsidRPr="00E94EAD">
              <w:t xml:space="preserve"> </w:t>
            </w:r>
            <w:proofErr w:type="spellStart"/>
            <w:r w:rsidRPr="00E94EAD">
              <w:t>Mediului</w:t>
            </w:r>
            <w:proofErr w:type="spellEnd"/>
            <w:r w:rsidRPr="00E94EAD">
              <w:t>)</w:t>
            </w:r>
          </w:p>
        </w:tc>
      </w:tr>
      <w:tr w:rsidR="002B66C6" w:rsidRPr="004F7D7B" w14:paraId="60F346B2" w14:textId="77777777" w:rsidTr="00B43EC1">
        <w:tc>
          <w:tcPr>
            <w:tcW w:w="1075" w:type="dxa"/>
          </w:tcPr>
          <w:p w14:paraId="5B7AF95F" w14:textId="6B752E53" w:rsidR="00275B3B" w:rsidRDefault="00275B3B">
            <w:pPr>
              <w:pStyle w:val="Tabletext"/>
              <w:spacing w:before="0"/>
            </w:pPr>
            <w:r>
              <w:t>AZE</w:t>
            </w:r>
          </w:p>
        </w:tc>
        <w:tc>
          <w:tcPr>
            <w:tcW w:w="7284" w:type="dxa"/>
          </w:tcPr>
          <w:p w14:paraId="17BDA1C2" w14:textId="0FE31DA0" w:rsidR="00275B3B" w:rsidRPr="00E94EAD" w:rsidRDefault="00275B3B">
            <w:pPr>
              <w:pStyle w:val="Tabletext"/>
              <w:spacing w:before="0"/>
            </w:pPr>
            <w:r w:rsidRPr="00275B3B">
              <w:t>Alliance for Zero Extinction</w:t>
            </w:r>
          </w:p>
        </w:tc>
      </w:tr>
      <w:tr w:rsidR="000C743A" w:rsidRPr="004F7D7B" w14:paraId="6C8F1029" w14:textId="77777777" w:rsidTr="00B43EC1">
        <w:tc>
          <w:tcPr>
            <w:tcW w:w="1075" w:type="dxa"/>
          </w:tcPr>
          <w:p w14:paraId="49174A93" w14:textId="2B5C1388" w:rsidR="000F4CA0" w:rsidRPr="00BB1E56" w:rsidRDefault="000F4CA0">
            <w:pPr>
              <w:pStyle w:val="Tabletext"/>
              <w:spacing w:before="0"/>
            </w:pPr>
            <w:r>
              <w:t>BAP</w:t>
            </w:r>
          </w:p>
        </w:tc>
        <w:tc>
          <w:tcPr>
            <w:tcW w:w="7284" w:type="dxa"/>
          </w:tcPr>
          <w:p w14:paraId="1D94B276" w14:textId="6D904AF5" w:rsidR="000F4CA0" w:rsidRPr="00BB1E56" w:rsidRDefault="000F4CA0">
            <w:pPr>
              <w:pStyle w:val="Tabletext"/>
              <w:spacing w:before="0"/>
            </w:pPr>
            <w:r>
              <w:t>Biodiversity Action Plan</w:t>
            </w:r>
          </w:p>
        </w:tc>
      </w:tr>
      <w:tr w:rsidR="007F24A2" w:rsidRPr="004F7D7B" w14:paraId="5BDD4BCA" w14:textId="77777777" w:rsidTr="00B43EC1">
        <w:tc>
          <w:tcPr>
            <w:tcW w:w="1075" w:type="dxa"/>
          </w:tcPr>
          <w:p w14:paraId="1010588F" w14:textId="69BF71E0" w:rsidR="000B319A" w:rsidRPr="00BB1E56" w:rsidRDefault="00FC61FB">
            <w:pPr>
              <w:pStyle w:val="Tabletext"/>
              <w:spacing w:before="0"/>
            </w:pPr>
            <w:r w:rsidRPr="00BB1E56">
              <w:t>BMP</w:t>
            </w:r>
          </w:p>
        </w:tc>
        <w:tc>
          <w:tcPr>
            <w:tcW w:w="7284" w:type="dxa"/>
          </w:tcPr>
          <w:p w14:paraId="5E22106F" w14:textId="2EE8879D" w:rsidR="000B319A" w:rsidRPr="00BB1E56" w:rsidRDefault="00FC61FB">
            <w:pPr>
              <w:pStyle w:val="Tabletext"/>
              <w:spacing w:before="0"/>
            </w:pPr>
            <w:r w:rsidRPr="00BB1E56">
              <w:t>Biodiversity Management Plan</w:t>
            </w:r>
          </w:p>
        </w:tc>
      </w:tr>
      <w:tr w:rsidR="007F24A2" w:rsidRPr="004F7D7B" w14:paraId="3E98F5C6" w14:textId="77777777" w:rsidTr="00B43EC1">
        <w:tc>
          <w:tcPr>
            <w:tcW w:w="1075" w:type="dxa"/>
          </w:tcPr>
          <w:p w14:paraId="080FD79B" w14:textId="6B267F6C" w:rsidR="005159ED" w:rsidRPr="00BB1E56" w:rsidRDefault="005159ED">
            <w:pPr>
              <w:pStyle w:val="Tabletext"/>
              <w:spacing w:before="0"/>
            </w:pPr>
            <w:r w:rsidRPr="00BB1E56">
              <w:t>CHA</w:t>
            </w:r>
          </w:p>
        </w:tc>
        <w:tc>
          <w:tcPr>
            <w:tcW w:w="7284" w:type="dxa"/>
          </w:tcPr>
          <w:p w14:paraId="62CF1D03" w14:textId="03A889EF" w:rsidR="005159ED" w:rsidRPr="00BB1E56" w:rsidRDefault="005159ED">
            <w:pPr>
              <w:pStyle w:val="Tabletext"/>
              <w:spacing w:before="0"/>
            </w:pPr>
            <w:r w:rsidRPr="00BB1E56">
              <w:t>Critical Habitat Assessment</w:t>
            </w:r>
          </w:p>
        </w:tc>
      </w:tr>
      <w:tr w:rsidR="007F24A2" w:rsidRPr="004F7D7B" w14:paraId="684E1978" w14:textId="77777777" w:rsidTr="00B43EC1">
        <w:tc>
          <w:tcPr>
            <w:tcW w:w="1075" w:type="dxa"/>
          </w:tcPr>
          <w:p w14:paraId="5AC54413" w14:textId="069A959B" w:rsidR="00AB5FE3" w:rsidRPr="00BB1E56" w:rsidRDefault="00AB5FE3">
            <w:pPr>
              <w:pStyle w:val="Tabletext"/>
              <w:spacing w:before="0"/>
            </w:pPr>
            <w:r w:rsidRPr="00BB1E56">
              <w:t>CIA</w:t>
            </w:r>
          </w:p>
        </w:tc>
        <w:tc>
          <w:tcPr>
            <w:tcW w:w="7284" w:type="dxa"/>
          </w:tcPr>
          <w:p w14:paraId="5CD1664A" w14:textId="25E538A3" w:rsidR="00AB5FE3" w:rsidRPr="00BB1E56" w:rsidRDefault="00D51EEA">
            <w:pPr>
              <w:pStyle w:val="Tabletext"/>
              <w:spacing w:before="0"/>
            </w:pPr>
            <w:r w:rsidRPr="00BB1E56">
              <w:t>Cumulative Impact Assessment</w:t>
            </w:r>
          </w:p>
        </w:tc>
      </w:tr>
      <w:tr w:rsidR="007F24A2" w:rsidRPr="004F7D7B" w14:paraId="5E0BC74B" w14:textId="77777777" w:rsidTr="00B43EC1">
        <w:tc>
          <w:tcPr>
            <w:tcW w:w="1075" w:type="dxa"/>
          </w:tcPr>
          <w:p w14:paraId="5EE04279" w14:textId="7A42A073" w:rsidR="008D1257" w:rsidRPr="00A965FC" w:rsidRDefault="008D1257">
            <w:pPr>
              <w:pStyle w:val="Tabletext"/>
              <w:spacing w:before="0"/>
            </w:pPr>
            <w:r w:rsidRPr="00A965FC">
              <w:t>CR</w:t>
            </w:r>
          </w:p>
        </w:tc>
        <w:tc>
          <w:tcPr>
            <w:tcW w:w="7284" w:type="dxa"/>
          </w:tcPr>
          <w:p w14:paraId="5C6306E1" w14:textId="77929EF8" w:rsidR="008D1257" w:rsidRPr="00A965FC" w:rsidRDefault="008D1257">
            <w:pPr>
              <w:pStyle w:val="Tabletext"/>
              <w:spacing w:before="0"/>
            </w:pPr>
            <w:r w:rsidRPr="00A965FC">
              <w:t>Critically Endangered</w:t>
            </w:r>
          </w:p>
        </w:tc>
      </w:tr>
      <w:tr w:rsidR="000A7951" w:rsidRPr="004F7D7B" w14:paraId="06F4C6A6" w14:textId="77777777" w:rsidTr="00B43EC1">
        <w:tc>
          <w:tcPr>
            <w:tcW w:w="1075" w:type="dxa"/>
          </w:tcPr>
          <w:p w14:paraId="3FE1AA47" w14:textId="3407F58E" w:rsidR="003266CD" w:rsidRPr="00A965FC" w:rsidRDefault="003266CD">
            <w:pPr>
              <w:pStyle w:val="Tabletext"/>
              <w:spacing w:before="0"/>
            </w:pPr>
            <w:r>
              <w:t>CRA</w:t>
            </w:r>
          </w:p>
        </w:tc>
        <w:tc>
          <w:tcPr>
            <w:tcW w:w="7284" w:type="dxa"/>
          </w:tcPr>
          <w:p w14:paraId="4F4E3930" w14:textId="1CCC82AE" w:rsidR="003266CD" w:rsidRPr="00A965FC" w:rsidRDefault="003266CD">
            <w:pPr>
              <w:pStyle w:val="Tabletext"/>
              <w:spacing w:before="0"/>
            </w:pPr>
            <w:r w:rsidRPr="003266CD">
              <w:t>Collision Risk Assessment</w:t>
            </w:r>
          </w:p>
        </w:tc>
      </w:tr>
      <w:tr w:rsidR="00CC786A" w:rsidRPr="004F7D7B" w14:paraId="6C494F70" w14:textId="77777777" w:rsidTr="00B43EC1">
        <w:tc>
          <w:tcPr>
            <w:tcW w:w="1075" w:type="dxa"/>
          </w:tcPr>
          <w:p w14:paraId="3464008B" w14:textId="3FD36AF1" w:rsidR="00B44822" w:rsidRDefault="00B44822">
            <w:pPr>
              <w:pStyle w:val="Tabletext"/>
              <w:spacing w:before="0"/>
            </w:pPr>
            <w:r w:rsidRPr="00B44822">
              <w:t>CSMP</w:t>
            </w:r>
          </w:p>
        </w:tc>
        <w:tc>
          <w:tcPr>
            <w:tcW w:w="7284" w:type="dxa"/>
          </w:tcPr>
          <w:p w14:paraId="7B75ABB6" w14:textId="5F27C5FD" w:rsidR="00B44822" w:rsidRPr="003266CD" w:rsidRDefault="00B44822">
            <w:pPr>
              <w:pStyle w:val="Tabletext"/>
              <w:spacing w:before="0"/>
            </w:pPr>
            <w:r w:rsidRPr="00B44822">
              <w:t>Contaminated Soil Management Plan</w:t>
            </w:r>
          </w:p>
        </w:tc>
      </w:tr>
      <w:tr w:rsidR="000C743A" w:rsidRPr="004F7D7B" w14:paraId="00B1BC97" w14:textId="77777777" w:rsidTr="00B43EC1">
        <w:tc>
          <w:tcPr>
            <w:tcW w:w="1075" w:type="dxa"/>
          </w:tcPr>
          <w:p w14:paraId="72678C3F" w14:textId="549FE681" w:rsidR="00792058" w:rsidRPr="00A965FC" w:rsidRDefault="00792058">
            <w:pPr>
              <w:pStyle w:val="Tabletext"/>
              <w:spacing w:before="0"/>
            </w:pPr>
            <w:r>
              <w:t>EAAA</w:t>
            </w:r>
          </w:p>
        </w:tc>
        <w:tc>
          <w:tcPr>
            <w:tcW w:w="7284" w:type="dxa"/>
          </w:tcPr>
          <w:p w14:paraId="097C4D64" w14:textId="3A5D248E" w:rsidR="00792058" w:rsidRPr="00A965FC" w:rsidRDefault="00792058">
            <w:pPr>
              <w:pStyle w:val="Tabletext"/>
              <w:spacing w:before="0"/>
            </w:pPr>
            <w:r>
              <w:t>Ecologically Appropriate Area of Analysis</w:t>
            </w:r>
          </w:p>
        </w:tc>
      </w:tr>
      <w:tr w:rsidR="000C743A" w:rsidRPr="004F7D7B" w14:paraId="5CFDAB7B" w14:textId="77777777" w:rsidTr="00B43EC1">
        <w:tc>
          <w:tcPr>
            <w:tcW w:w="1075" w:type="dxa"/>
          </w:tcPr>
          <w:p w14:paraId="5B4662A8" w14:textId="57CE6A02" w:rsidR="00792058" w:rsidRDefault="00792058">
            <w:pPr>
              <w:pStyle w:val="Tabletext"/>
              <w:spacing w:before="0"/>
            </w:pPr>
            <w:r>
              <w:t>EBRD</w:t>
            </w:r>
          </w:p>
        </w:tc>
        <w:tc>
          <w:tcPr>
            <w:tcW w:w="7284" w:type="dxa"/>
          </w:tcPr>
          <w:p w14:paraId="3643AAD6" w14:textId="2A2E7D46" w:rsidR="00792058" w:rsidRDefault="00792058">
            <w:pPr>
              <w:pStyle w:val="Tabletext"/>
              <w:spacing w:before="0"/>
            </w:pPr>
            <w:r w:rsidRPr="00792058">
              <w:t>European Bank for Reconstruction and Development</w:t>
            </w:r>
          </w:p>
        </w:tc>
      </w:tr>
      <w:tr w:rsidR="00850345" w:rsidRPr="004F7D7B" w14:paraId="0CED9C77" w14:textId="77777777" w:rsidTr="00B43EC1">
        <w:tc>
          <w:tcPr>
            <w:tcW w:w="1075" w:type="dxa"/>
          </w:tcPr>
          <w:p w14:paraId="4B7FA7CC" w14:textId="70B473FF" w:rsidR="00BB1E56" w:rsidRPr="00BB1E56" w:rsidRDefault="00BB1E56">
            <w:pPr>
              <w:pStyle w:val="Tabletext"/>
              <w:spacing w:before="0"/>
            </w:pPr>
            <w:r w:rsidRPr="00BB1E56">
              <w:t>EIA</w:t>
            </w:r>
          </w:p>
        </w:tc>
        <w:tc>
          <w:tcPr>
            <w:tcW w:w="7284" w:type="dxa"/>
          </w:tcPr>
          <w:p w14:paraId="7B552807" w14:textId="1C62FFE6" w:rsidR="00BB1E56" w:rsidRPr="00BB1E56" w:rsidRDefault="00BB1E56">
            <w:pPr>
              <w:pStyle w:val="Tabletext"/>
              <w:spacing w:before="0"/>
            </w:pPr>
            <w:r w:rsidRPr="00BB1E56">
              <w:t>Environmental Impact Assessment</w:t>
            </w:r>
          </w:p>
        </w:tc>
      </w:tr>
      <w:tr w:rsidR="007F24A2" w:rsidRPr="004F7D7B" w14:paraId="15E4E68D" w14:textId="77777777" w:rsidTr="00B43EC1">
        <w:tc>
          <w:tcPr>
            <w:tcW w:w="1075" w:type="dxa"/>
          </w:tcPr>
          <w:p w14:paraId="1BDB57B4" w14:textId="30B465FC" w:rsidR="007806B5" w:rsidRPr="00A965FC" w:rsidRDefault="007806B5">
            <w:pPr>
              <w:pStyle w:val="Tabletext"/>
              <w:spacing w:before="0"/>
            </w:pPr>
            <w:r w:rsidRPr="00A965FC">
              <w:t>EN</w:t>
            </w:r>
          </w:p>
        </w:tc>
        <w:tc>
          <w:tcPr>
            <w:tcW w:w="7284" w:type="dxa"/>
          </w:tcPr>
          <w:p w14:paraId="48C05760" w14:textId="7D973E08" w:rsidR="007806B5" w:rsidRPr="00A965FC" w:rsidRDefault="007806B5">
            <w:pPr>
              <w:pStyle w:val="Tabletext"/>
              <w:spacing w:before="0"/>
            </w:pPr>
            <w:r w:rsidRPr="00A965FC">
              <w:t xml:space="preserve">Endangered </w:t>
            </w:r>
          </w:p>
        </w:tc>
      </w:tr>
      <w:tr w:rsidR="007F24A2" w:rsidRPr="004F7D7B" w14:paraId="4F34E813" w14:textId="77777777" w:rsidTr="00B43EC1">
        <w:tc>
          <w:tcPr>
            <w:tcW w:w="1075" w:type="dxa"/>
          </w:tcPr>
          <w:p w14:paraId="14BDE26B" w14:textId="39E6A674" w:rsidR="005159ED" w:rsidRPr="00792058" w:rsidRDefault="005159ED">
            <w:pPr>
              <w:pStyle w:val="Tabletext"/>
              <w:spacing w:before="0"/>
            </w:pPr>
            <w:r w:rsidRPr="00792058">
              <w:t>EPC</w:t>
            </w:r>
          </w:p>
        </w:tc>
        <w:tc>
          <w:tcPr>
            <w:tcW w:w="7284" w:type="dxa"/>
          </w:tcPr>
          <w:p w14:paraId="53A3D526" w14:textId="2198E454" w:rsidR="005159ED" w:rsidRPr="00792058" w:rsidRDefault="005159ED">
            <w:pPr>
              <w:pStyle w:val="Tabletext"/>
              <w:spacing w:before="0"/>
            </w:pPr>
            <w:r w:rsidRPr="00792058">
              <w:t>Engineering, Procurement, Construction</w:t>
            </w:r>
          </w:p>
        </w:tc>
      </w:tr>
      <w:tr w:rsidR="007F24A2" w:rsidRPr="004F7D7B" w14:paraId="068721FF" w14:textId="77777777" w:rsidTr="00B43EC1">
        <w:tc>
          <w:tcPr>
            <w:tcW w:w="1075" w:type="dxa"/>
          </w:tcPr>
          <w:p w14:paraId="7F509ED6" w14:textId="26DB1AA1" w:rsidR="00056CA7" w:rsidRPr="00792058" w:rsidRDefault="00056CA7">
            <w:pPr>
              <w:pStyle w:val="Tabletext"/>
              <w:spacing w:before="0"/>
            </w:pPr>
            <w:r w:rsidRPr="00792058">
              <w:t>ESHS</w:t>
            </w:r>
          </w:p>
        </w:tc>
        <w:tc>
          <w:tcPr>
            <w:tcW w:w="7284" w:type="dxa"/>
          </w:tcPr>
          <w:p w14:paraId="52EA6DE7" w14:textId="18CCACA3" w:rsidR="00056CA7" w:rsidRPr="00792058" w:rsidRDefault="00056CA7">
            <w:pPr>
              <w:pStyle w:val="Tabletext"/>
              <w:spacing w:before="0"/>
            </w:pPr>
            <w:r w:rsidRPr="00792058">
              <w:t>Environmental,</w:t>
            </w:r>
            <w:r w:rsidR="00792058" w:rsidRPr="00792058">
              <w:t xml:space="preserve"> </w:t>
            </w:r>
            <w:r w:rsidRPr="00792058">
              <w:t>Social, Health and Safety</w:t>
            </w:r>
          </w:p>
        </w:tc>
      </w:tr>
      <w:tr w:rsidR="007F24A2" w:rsidRPr="004F7D7B" w14:paraId="6096AA2C" w14:textId="77777777" w:rsidTr="00B43EC1">
        <w:tc>
          <w:tcPr>
            <w:tcW w:w="1075" w:type="dxa"/>
          </w:tcPr>
          <w:p w14:paraId="0DDC2039" w14:textId="402C882F" w:rsidR="004F7D7B" w:rsidRPr="00A965FC" w:rsidRDefault="004F7D7B">
            <w:pPr>
              <w:pStyle w:val="Tabletext"/>
              <w:spacing w:before="0"/>
            </w:pPr>
            <w:r w:rsidRPr="00A965FC">
              <w:t xml:space="preserve">ESIA </w:t>
            </w:r>
          </w:p>
        </w:tc>
        <w:tc>
          <w:tcPr>
            <w:tcW w:w="7284" w:type="dxa"/>
          </w:tcPr>
          <w:p w14:paraId="50CCEC6B" w14:textId="612C3425" w:rsidR="004F7D7B" w:rsidRPr="00A965FC" w:rsidRDefault="004F7D7B">
            <w:pPr>
              <w:pStyle w:val="Tabletext"/>
              <w:spacing w:before="0"/>
            </w:pPr>
            <w:r w:rsidRPr="00A965FC">
              <w:t>Environmental and Social Impact Assessment</w:t>
            </w:r>
          </w:p>
        </w:tc>
      </w:tr>
      <w:tr w:rsidR="000C743A" w:rsidRPr="004F7D7B" w14:paraId="59F38B5E" w14:textId="77777777" w:rsidTr="00B43EC1">
        <w:tc>
          <w:tcPr>
            <w:tcW w:w="1075" w:type="dxa"/>
          </w:tcPr>
          <w:p w14:paraId="02AA322C" w14:textId="55418C7A" w:rsidR="00792058" w:rsidRPr="00A965FC" w:rsidRDefault="00792058">
            <w:pPr>
              <w:pStyle w:val="Tabletext"/>
              <w:spacing w:before="0"/>
            </w:pPr>
            <w:r>
              <w:t>ESR6</w:t>
            </w:r>
          </w:p>
        </w:tc>
        <w:tc>
          <w:tcPr>
            <w:tcW w:w="7284" w:type="dxa"/>
          </w:tcPr>
          <w:p w14:paraId="56536FC4" w14:textId="6E18DE2D" w:rsidR="00792058" w:rsidRPr="00A965FC" w:rsidRDefault="00792058">
            <w:pPr>
              <w:pStyle w:val="Tabletext"/>
              <w:spacing w:before="0"/>
            </w:pPr>
            <w:r w:rsidRPr="00792058">
              <w:t>Environmental and Social Requirement 6</w:t>
            </w:r>
          </w:p>
        </w:tc>
      </w:tr>
      <w:tr w:rsidR="00546D58" w:rsidRPr="004F7D7B" w14:paraId="537074A0" w14:textId="77777777" w:rsidTr="00B43EC1">
        <w:tc>
          <w:tcPr>
            <w:tcW w:w="1075" w:type="dxa"/>
          </w:tcPr>
          <w:p w14:paraId="259C603E" w14:textId="1A7565B9" w:rsidR="007172E9" w:rsidRDefault="007172E9">
            <w:pPr>
              <w:pStyle w:val="Tabletext"/>
              <w:spacing w:before="0"/>
            </w:pPr>
            <w:r>
              <w:t>EU</w:t>
            </w:r>
          </w:p>
        </w:tc>
        <w:tc>
          <w:tcPr>
            <w:tcW w:w="7284" w:type="dxa"/>
          </w:tcPr>
          <w:p w14:paraId="7B24F24D" w14:textId="3D725781" w:rsidR="007172E9" w:rsidRPr="00792058" w:rsidRDefault="007172E9">
            <w:pPr>
              <w:pStyle w:val="Tabletext"/>
              <w:spacing w:before="0"/>
            </w:pPr>
            <w:r w:rsidRPr="007172E9">
              <w:t xml:space="preserve">European Union </w:t>
            </w:r>
          </w:p>
        </w:tc>
      </w:tr>
      <w:tr w:rsidR="00546D58" w:rsidRPr="004F7D7B" w14:paraId="1C8BF83C" w14:textId="77777777" w:rsidTr="00B43EC1">
        <w:tc>
          <w:tcPr>
            <w:tcW w:w="1075" w:type="dxa"/>
          </w:tcPr>
          <w:p w14:paraId="73915AE1" w14:textId="0CDC7F2E" w:rsidR="007172E9" w:rsidRDefault="007172E9" w:rsidP="007172E9">
            <w:pPr>
              <w:pStyle w:val="Tabletext"/>
              <w:spacing w:before="0"/>
            </w:pPr>
            <w:r w:rsidRPr="00792058">
              <w:t>E&amp;S</w:t>
            </w:r>
          </w:p>
        </w:tc>
        <w:tc>
          <w:tcPr>
            <w:tcW w:w="7284" w:type="dxa"/>
          </w:tcPr>
          <w:p w14:paraId="2A58679F" w14:textId="0207BA84" w:rsidR="007172E9" w:rsidRPr="007172E9" w:rsidRDefault="007172E9" w:rsidP="007172E9">
            <w:pPr>
              <w:pStyle w:val="Tabletext"/>
              <w:spacing w:before="0"/>
            </w:pPr>
            <w:r w:rsidRPr="00792058">
              <w:t xml:space="preserve">Environmental and Social </w:t>
            </w:r>
          </w:p>
        </w:tc>
      </w:tr>
      <w:tr w:rsidR="00810978" w:rsidRPr="004F7D7B" w14:paraId="5423B6D0" w14:textId="77777777" w:rsidTr="00B43EC1">
        <w:tc>
          <w:tcPr>
            <w:tcW w:w="1075" w:type="dxa"/>
          </w:tcPr>
          <w:p w14:paraId="2D816675" w14:textId="72189999" w:rsidR="00603850" w:rsidRDefault="00603850" w:rsidP="00603850">
            <w:pPr>
              <w:pStyle w:val="Tabletext"/>
              <w:spacing w:before="0"/>
            </w:pPr>
            <w:r w:rsidRPr="00A965FC">
              <w:t>GIIP</w:t>
            </w:r>
          </w:p>
        </w:tc>
        <w:tc>
          <w:tcPr>
            <w:tcW w:w="7284" w:type="dxa"/>
          </w:tcPr>
          <w:p w14:paraId="58446D58" w14:textId="34C9784C" w:rsidR="00603850" w:rsidRPr="00792058" w:rsidRDefault="00603850" w:rsidP="00603850">
            <w:pPr>
              <w:pStyle w:val="Tabletext"/>
              <w:spacing w:before="0"/>
            </w:pPr>
            <w:r w:rsidRPr="00A965FC">
              <w:t>Good International Industry Practice</w:t>
            </w:r>
          </w:p>
        </w:tc>
      </w:tr>
      <w:tr w:rsidR="007F24A2" w:rsidRPr="004F7D7B" w14:paraId="777F435F" w14:textId="77777777" w:rsidTr="00B43EC1">
        <w:tc>
          <w:tcPr>
            <w:tcW w:w="1075" w:type="dxa"/>
          </w:tcPr>
          <w:p w14:paraId="4F09E0E5" w14:textId="36567177" w:rsidR="00A45E89" w:rsidRDefault="00A45E89">
            <w:pPr>
              <w:pStyle w:val="Tabletext"/>
              <w:spacing w:before="0"/>
            </w:pPr>
            <w:r w:rsidRPr="00A45E89">
              <w:t>GWh</w:t>
            </w:r>
          </w:p>
        </w:tc>
        <w:tc>
          <w:tcPr>
            <w:tcW w:w="7284" w:type="dxa"/>
          </w:tcPr>
          <w:p w14:paraId="49059DB0" w14:textId="555F79C7" w:rsidR="00A45E89" w:rsidRPr="00792058" w:rsidRDefault="007C7B4D">
            <w:pPr>
              <w:pStyle w:val="Tabletext"/>
              <w:spacing w:before="0"/>
            </w:pPr>
            <w:r w:rsidRPr="007C7B4D">
              <w:t>Gigawatt-hour</w:t>
            </w:r>
          </w:p>
        </w:tc>
      </w:tr>
      <w:tr w:rsidR="007F24A2" w:rsidRPr="004F7D7B" w14:paraId="0C02EDB1" w14:textId="77777777" w:rsidTr="00B43EC1">
        <w:tc>
          <w:tcPr>
            <w:tcW w:w="1075" w:type="dxa"/>
          </w:tcPr>
          <w:p w14:paraId="7B841544" w14:textId="5C7E317A" w:rsidR="00353131" w:rsidRPr="00A965FC" w:rsidRDefault="00353131">
            <w:pPr>
              <w:pStyle w:val="Tabletext"/>
              <w:spacing w:before="0"/>
            </w:pPr>
            <w:r w:rsidRPr="00A965FC">
              <w:t>IAS</w:t>
            </w:r>
          </w:p>
        </w:tc>
        <w:tc>
          <w:tcPr>
            <w:tcW w:w="7284" w:type="dxa"/>
          </w:tcPr>
          <w:p w14:paraId="1530CBB0" w14:textId="16FA79B8" w:rsidR="00353131" w:rsidRPr="00A965FC" w:rsidRDefault="00353131">
            <w:pPr>
              <w:pStyle w:val="Tabletext"/>
              <w:spacing w:before="0"/>
            </w:pPr>
            <w:r w:rsidRPr="00A965FC">
              <w:t>Invasive Alien Species</w:t>
            </w:r>
          </w:p>
        </w:tc>
      </w:tr>
      <w:tr w:rsidR="007F24A2" w:rsidRPr="004F7D7B" w14:paraId="219355E5" w14:textId="77777777" w:rsidTr="00B43EC1">
        <w:tc>
          <w:tcPr>
            <w:tcW w:w="1075" w:type="dxa"/>
          </w:tcPr>
          <w:p w14:paraId="179D23A2" w14:textId="5267EFDE" w:rsidR="0076645D" w:rsidRPr="00A965FC" w:rsidRDefault="0076645D">
            <w:pPr>
              <w:pStyle w:val="Tabletext"/>
              <w:spacing w:before="0"/>
            </w:pPr>
            <w:r w:rsidRPr="00A965FC">
              <w:t>IBA</w:t>
            </w:r>
          </w:p>
        </w:tc>
        <w:tc>
          <w:tcPr>
            <w:tcW w:w="7284" w:type="dxa"/>
          </w:tcPr>
          <w:p w14:paraId="026CC377" w14:textId="586FE5C9" w:rsidR="0076645D" w:rsidRPr="00A965FC" w:rsidRDefault="0076645D">
            <w:pPr>
              <w:pStyle w:val="Tabletext"/>
              <w:spacing w:before="0"/>
            </w:pPr>
            <w:r w:rsidRPr="00A965FC">
              <w:t>Important Bird Area</w:t>
            </w:r>
          </w:p>
        </w:tc>
      </w:tr>
      <w:tr w:rsidR="007F24A2" w:rsidRPr="004F7D7B" w14:paraId="7BCB6968" w14:textId="77777777" w:rsidTr="00B43EC1">
        <w:tc>
          <w:tcPr>
            <w:tcW w:w="1075" w:type="dxa"/>
          </w:tcPr>
          <w:p w14:paraId="65ACF1C0" w14:textId="514DE9E0" w:rsidR="001201D4" w:rsidRPr="00A965FC" w:rsidRDefault="001201D4">
            <w:pPr>
              <w:pStyle w:val="Tabletext"/>
              <w:spacing w:before="0"/>
            </w:pPr>
            <w:r w:rsidRPr="00A965FC">
              <w:t>IFC</w:t>
            </w:r>
          </w:p>
        </w:tc>
        <w:tc>
          <w:tcPr>
            <w:tcW w:w="7284" w:type="dxa"/>
          </w:tcPr>
          <w:p w14:paraId="36C34218" w14:textId="1D4C09C1" w:rsidR="001201D4" w:rsidRPr="00A965FC" w:rsidRDefault="001201D4">
            <w:pPr>
              <w:pStyle w:val="Tabletext"/>
              <w:spacing w:before="0"/>
            </w:pPr>
            <w:r w:rsidRPr="00A965FC">
              <w:t>International Finance Corporation</w:t>
            </w:r>
          </w:p>
        </w:tc>
      </w:tr>
      <w:tr w:rsidR="007F24A2" w:rsidRPr="004F7D7B" w14:paraId="56F33710" w14:textId="77777777" w:rsidTr="00B43EC1">
        <w:tc>
          <w:tcPr>
            <w:tcW w:w="1075" w:type="dxa"/>
          </w:tcPr>
          <w:p w14:paraId="42EC84EE" w14:textId="6C65A29C" w:rsidR="00740918" w:rsidRPr="00A965FC" w:rsidRDefault="00740918">
            <w:pPr>
              <w:pStyle w:val="Tabletext"/>
              <w:spacing w:before="0"/>
            </w:pPr>
            <w:r w:rsidRPr="00A965FC">
              <w:t>IUCN</w:t>
            </w:r>
          </w:p>
        </w:tc>
        <w:tc>
          <w:tcPr>
            <w:tcW w:w="7284" w:type="dxa"/>
          </w:tcPr>
          <w:p w14:paraId="06B488DD" w14:textId="0B0E23EE" w:rsidR="00740918" w:rsidRPr="00A965FC" w:rsidRDefault="00740918">
            <w:pPr>
              <w:pStyle w:val="Tabletext"/>
              <w:spacing w:before="0"/>
            </w:pPr>
            <w:r w:rsidRPr="00A965FC">
              <w:t>International Union for Conservation of Nature</w:t>
            </w:r>
          </w:p>
        </w:tc>
      </w:tr>
      <w:tr w:rsidR="008A4C1C" w:rsidRPr="004F7D7B" w14:paraId="632AA432" w14:textId="77777777" w:rsidTr="00B43EC1">
        <w:tc>
          <w:tcPr>
            <w:tcW w:w="1075" w:type="dxa"/>
          </w:tcPr>
          <w:p w14:paraId="7FF60578" w14:textId="6FBA728C" w:rsidR="00F56610" w:rsidRPr="00A965FC" w:rsidRDefault="00F56610">
            <w:pPr>
              <w:pStyle w:val="Tabletext"/>
              <w:spacing w:before="0"/>
            </w:pPr>
            <w:r>
              <w:t>KBA</w:t>
            </w:r>
          </w:p>
        </w:tc>
        <w:tc>
          <w:tcPr>
            <w:tcW w:w="7284" w:type="dxa"/>
          </w:tcPr>
          <w:p w14:paraId="1C3CCA53" w14:textId="3878659C" w:rsidR="00F56610" w:rsidRPr="00A965FC" w:rsidRDefault="00F56610">
            <w:pPr>
              <w:pStyle w:val="Tabletext"/>
              <w:spacing w:before="0"/>
            </w:pPr>
            <w:r>
              <w:t>Key Biodiversity Area</w:t>
            </w:r>
          </w:p>
        </w:tc>
      </w:tr>
      <w:tr w:rsidR="007F24A2" w:rsidRPr="004F7D7B" w14:paraId="4EE0D49B" w14:textId="77777777" w:rsidTr="00B43EC1">
        <w:tc>
          <w:tcPr>
            <w:tcW w:w="1075" w:type="dxa"/>
          </w:tcPr>
          <w:p w14:paraId="5D4E74FF" w14:textId="5CBFE859" w:rsidR="00DF2261" w:rsidRPr="00A965FC" w:rsidRDefault="00FB02DC">
            <w:pPr>
              <w:pStyle w:val="Tabletext"/>
              <w:spacing w:before="0"/>
            </w:pPr>
            <w:r>
              <w:lastRenderedPageBreak/>
              <w:t>kV</w:t>
            </w:r>
          </w:p>
        </w:tc>
        <w:tc>
          <w:tcPr>
            <w:tcW w:w="7284" w:type="dxa"/>
          </w:tcPr>
          <w:p w14:paraId="25EB4C74" w14:textId="751A3974" w:rsidR="00DF2261" w:rsidRPr="00A965FC" w:rsidRDefault="00FB02DC">
            <w:pPr>
              <w:pStyle w:val="Tabletext"/>
              <w:spacing w:before="0"/>
            </w:pPr>
            <w:r>
              <w:t>Kilovolt</w:t>
            </w:r>
          </w:p>
        </w:tc>
      </w:tr>
      <w:tr w:rsidR="007F24A2" w:rsidRPr="004F7D7B" w14:paraId="33240CE0" w14:textId="77777777" w:rsidTr="00B43EC1">
        <w:tc>
          <w:tcPr>
            <w:tcW w:w="1075" w:type="dxa"/>
          </w:tcPr>
          <w:p w14:paraId="40BDE3F4" w14:textId="019F8D8C" w:rsidR="00F80A39" w:rsidRPr="00A965FC" w:rsidRDefault="00F80A39">
            <w:pPr>
              <w:pStyle w:val="Tabletext"/>
              <w:spacing w:before="0"/>
            </w:pPr>
            <w:r w:rsidRPr="00A965FC">
              <w:t>LC</w:t>
            </w:r>
          </w:p>
        </w:tc>
        <w:tc>
          <w:tcPr>
            <w:tcW w:w="7284" w:type="dxa"/>
          </w:tcPr>
          <w:p w14:paraId="4FDED87D" w14:textId="30D75F38" w:rsidR="00F80A39" w:rsidRPr="00A965FC" w:rsidRDefault="00F80A39">
            <w:pPr>
              <w:pStyle w:val="Tabletext"/>
              <w:spacing w:before="0"/>
            </w:pPr>
            <w:r w:rsidRPr="00A965FC">
              <w:t>Least Concern</w:t>
            </w:r>
          </w:p>
        </w:tc>
      </w:tr>
      <w:tr w:rsidR="007F24A2" w:rsidRPr="004F7D7B" w14:paraId="2F0C6CD1" w14:textId="77777777" w:rsidTr="00B43EC1">
        <w:tc>
          <w:tcPr>
            <w:tcW w:w="1075" w:type="dxa"/>
          </w:tcPr>
          <w:p w14:paraId="12B884B0" w14:textId="378DAD77" w:rsidR="00A45E89" w:rsidRPr="00A965FC" w:rsidRDefault="00A45E89">
            <w:pPr>
              <w:pStyle w:val="Tabletext"/>
              <w:spacing w:before="0"/>
            </w:pPr>
            <w:r>
              <w:t>MW</w:t>
            </w:r>
          </w:p>
        </w:tc>
        <w:tc>
          <w:tcPr>
            <w:tcW w:w="7284" w:type="dxa"/>
          </w:tcPr>
          <w:p w14:paraId="4BC7120D" w14:textId="2EEFBEB9" w:rsidR="00A45E89" w:rsidRPr="00A965FC" w:rsidRDefault="00A45E89">
            <w:pPr>
              <w:pStyle w:val="Tabletext"/>
              <w:spacing w:before="0"/>
            </w:pPr>
            <w:r>
              <w:t>Megawatt</w:t>
            </w:r>
          </w:p>
        </w:tc>
      </w:tr>
      <w:tr w:rsidR="00850345" w:rsidRPr="004F7D7B" w14:paraId="79B159B1" w14:textId="77777777" w:rsidTr="00B43EC1">
        <w:tc>
          <w:tcPr>
            <w:tcW w:w="1075" w:type="dxa"/>
          </w:tcPr>
          <w:p w14:paraId="3665E031" w14:textId="36E985E8" w:rsidR="00A965FC" w:rsidRPr="00A965FC" w:rsidRDefault="00A965FC">
            <w:pPr>
              <w:pStyle w:val="Tabletext"/>
              <w:spacing w:before="0"/>
            </w:pPr>
            <w:r w:rsidRPr="00A965FC">
              <w:t>NG</w:t>
            </w:r>
          </w:p>
        </w:tc>
        <w:tc>
          <w:tcPr>
            <w:tcW w:w="7284" w:type="dxa"/>
          </w:tcPr>
          <w:p w14:paraId="7D567AC9" w14:textId="05DBE256" w:rsidR="00A965FC" w:rsidRPr="00A965FC" w:rsidRDefault="00A965FC">
            <w:pPr>
              <w:pStyle w:val="Tabletext"/>
              <w:spacing w:before="0"/>
            </w:pPr>
            <w:r w:rsidRPr="00A965FC">
              <w:t>Net Gain</w:t>
            </w:r>
          </w:p>
        </w:tc>
      </w:tr>
      <w:tr w:rsidR="007F24A2" w:rsidRPr="004F7D7B" w14:paraId="1841AD73" w14:textId="77777777" w:rsidTr="00B43EC1">
        <w:tc>
          <w:tcPr>
            <w:tcW w:w="1075" w:type="dxa"/>
          </w:tcPr>
          <w:p w14:paraId="1D51ED14" w14:textId="179B12C9" w:rsidR="00012D6C" w:rsidRPr="00A965FC" w:rsidRDefault="00012D6C">
            <w:pPr>
              <w:pStyle w:val="Tabletext"/>
              <w:spacing w:before="0"/>
            </w:pPr>
            <w:r w:rsidRPr="00A965FC">
              <w:t>NNL</w:t>
            </w:r>
          </w:p>
        </w:tc>
        <w:tc>
          <w:tcPr>
            <w:tcW w:w="7284" w:type="dxa"/>
          </w:tcPr>
          <w:p w14:paraId="6B00C991" w14:textId="7622B004" w:rsidR="00012D6C" w:rsidRPr="00A965FC" w:rsidRDefault="00012D6C">
            <w:pPr>
              <w:pStyle w:val="Tabletext"/>
              <w:spacing w:before="0"/>
            </w:pPr>
            <w:r w:rsidRPr="00A965FC">
              <w:t>No Net Loss</w:t>
            </w:r>
          </w:p>
        </w:tc>
      </w:tr>
      <w:tr w:rsidR="007F24A2" w:rsidRPr="004F7D7B" w14:paraId="72A50D85" w14:textId="77777777" w:rsidTr="00B43EC1">
        <w:tc>
          <w:tcPr>
            <w:tcW w:w="1075" w:type="dxa"/>
          </w:tcPr>
          <w:p w14:paraId="0057E6D9" w14:textId="2B684F8A" w:rsidR="00441F63" w:rsidRPr="00A965FC" w:rsidRDefault="00441F63">
            <w:pPr>
              <w:pStyle w:val="Tabletext"/>
              <w:spacing w:before="0"/>
            </w:pPr>
            <w:r w:rsidRPr="00A965FC">
              <w:t>NT</w:t>
            </w:r>
          </w:p>
        </w:tc>
        <w:tc>
          <w:tcPr>
            <w:tcW w:w="7284" w:type="dxa"/>
          </w:tcPr>
          <w:p w14:paraId="473FB8E5" w14:textId="0F15345D" w:rsidR="00441F63" w:rsidRPr="00A965FC" w:rsidRDefault="00441F63">
            <w:pPr>
              <w:pStyle w:val="Tabletext"/>
              <w:spacing w:before="0"/>
            </w:pPr>
            <w:r w:rsidRPr="00A965FC">
              <w:t>Near Threatened</w:t>
            </w:r>
          </w:p>
        </w:tc>
      </w:tr>
      <w:tr w:rsidR="00850345" w:rsidRPr="004F7D7B" w14:paraId="64C67AA1" w14:textId="77777777" w:rsidTr="00B43EC1">
        <w:tc>
          <w:tcPr>
            <w:tcW w:w="1075" w:type="dxa"/>
          </w:tcPr>
          <w:p w14:paraId="4CD93419" w14:textId="3CF10773" w:rsidR="00A965FC" w:rsidRPr="00A965FC" w:rsidRDefault="00A965FC">
            <w:pPr>
              <w:pStyle w:val="Tabletext"/>
              <w:spacing w:before="0"/>
            </w:pPr>
            <w:r w:rsidRPr="00A965FC">
              <w:t>O&amp;M</w:t>
            </w:r>
          </w:p>
        </w:tc>
        <w:tc>
          <w:tcPr>
            <w:tcW w:w="7284" w:type="dxa"/>
          </w:tcPr>
          <w:p w14:paraId="43B07D5F" w14:textId="3B1A4686" w:rsidR="00A965FC" w:rsidRPr="00A965FC" w:rsidRDefault="00A965FC">
            <w:pPr>
              <w:pStyle w:val="Tabletext"/>
              <w:spacing w:before="0"/>
            </w:pPr>
            <w:r w:rsidRPr="00A965FC">
              <w:t xml:space="preserve">Operation and Maintenance </w:t>
            </w:r>
          </w:p>
        </w:tc>
      </w:tr>
      <w:tr w:rsidR="002B66C6" w:rsidRPr="004F7D7B" w14:paraId="4EE1D6EF" w14:textId="77777777" w:rsidTr="00B43EC1">
        <w:tc>
          <w:tcPr>
            <w:tcW w:w="1075" w:type="dxa"/>
          </w:tcPr>
          <w:p w14:paraId="263E6FCA" w14:textId="6F553489" w:rsidR="00720FF4" w:rsidRPr="00A965FC" w:rsidRDefault="00720FF4">
            <w:pPr>
              <w:pStyle w:val="Tabletext"/>
              <w:spacing w:before="0"/>
            </w:pPr>
            <w:r>
              <w:t>PBF</w:t>
            </w:r>
          </w:p>
        </w:tc>
        <w:tc>
          <w:tcPr>
            <w:tcW w:w="7284" w:type="dxa"/>
          </w:tcPr>
          <w:p w14:paraId="445368A2" w14:textId="4AA8D677" w:rsidR="00720FF4" w:rsidRPr="00A965FC" w:rsidRDefault="00720FF4">
            <w:pPr>
              <w:pStyle w:val="Tabletext"/>
              <w:spacing w:before="0"/>
            </w:pPr>
            <w:r w:rsidRPr="00720FF4">
              <w:t>Priority Biodiversity Feature</w:t>
            </w:r>
          </w:p>
        </w:tc>
      </w:tr>
      <w:tr w:rsidR="000A7951" w:rsidRPr="004F7D7B" w14:paraId="5FDCBA9A" w14:textId="77777777" w:rsidTr="00B43EC1">
        <w:tc>
          <w:tcPr>
            <w:tcW w:w="1075" w:type="dxa"/>
          </w:tcPr>
          <w:p w14:paraId="2E76F8A5" w14:textId="0A66871F" w:rsidR="00851D13" w:rsidRDefault="00851D13">
            <w:pPr>
              <w:pStyle w:val="Tabletext"/>
              <w:spacing w:before="0"/>
            </w:pPr>
            <w:r w:rsidRPr="00851D13">
              <w:t>PPCP</w:t>
            </w:r>
          </w:p>
        </w:tc>
        <w:tc>
          <w:tcPr>
            <w:tcW w:w="7284" w:type="dxa"/>
          </w:tcPr>
          <w:p w14:paraId="252D8F3C" w14:textId="7318E09C" w:rsidR="00851D13" w:rsidRPr="00720FF4" w:rsidRDefault="00851D13">
            <w:pPr>
              <w:pStyle w:val="Tabletext"/>
              <w:spacing w:before="0"/>
            </w:pPr>
            <w:r w:rsidRPr="00851D13">
              <w:t>Project Pollution Control Plan</w:t>
            </w:r>
          </w:p>
        </w:tc>
      </w:tr>
      <w:tr w:rsidR="007F24A2" w:rsidRPr="004F7D7B" w14:paraId="0D68E990" w14:textId="77777777" w:rsidTr="00B43EC1">
        <w:tc>
          <w:tcPr>
            <w:tcW w:w="1075" w:type="dxa"/>
          </w:tcPr>
          <w:p w14:paraId="41732E9B" w14:textId="1B0953AA" w:rsidR="005A2847" w:rsidRPr="00A965FC" w:rsidRDefault="005A2847">
            <w:pPr>
              <w:pStyle w:val="Tabletext"/>
              <w:spacing w:before="0"/>
            </w:pPr>
            <w:r w:rsidRPr="00A965FC">
              <w:t>PS6</w:t>
            </w:r>
          </w:p>
        </w:tc>
        <w:tc>
          <w:tcPr>
            <w:tcW w:w="7284" w:type="dxa"/>
          </w:tcPr>
          <w:p w14:paraId="7ACFB53D" w14:textId="79321370" w:rsidR="005A2847" w:rsidRPr="00A965FC" w:rsidRDefault="005A2847">
            <w:pPr>
              <w:pStyle w:val="Tabletext"/>
              <w:spacing w:before="0"/>
              <w:rPr>
                <w:lang w:eastAsia="en-GB"/>
              </w:rPr>
            </w:pPr>
            <w:r w:rsidRPr="00A965FC">
              <w:rPr>
                <w:lang w:eastAsia="en-GB"/>
              </w:rPr>
              <w:t>Performance Standard 6</w:t>
            </w:r>
          </w:p>
        </w:tc>
      </w:tr>
      <w:tr w:rsidR="008A4C1C" w:rsidRPr="004F7D7B" w14:paraId="3C222959" w14:textId="77777777" w:rsidTr="00B43EC1">
        <w:tc>
          <w:tcPr>
            <w:tcW w:w="1075" w:type="dxa"/>
          </w:tcPr>
          <w:p w14:paraId="77C74AF4" w14:textId="5E0CE9A7" w:rsidR="00F56610" w:rsidRPr="00A965FC" w:rsidRDefault="00F56610">
            <w:pPr>
              <w:pStyle w:val="Tabletext"/>
              <w:spacing w:before="0"/>
            </w:pPr>
            <w:r>
              <w:t>SCI</w:t>
            </w:r>
          </w:p>
        </w:tc>
        <w:tc>
          <w:tcPr>
            <w:tcW w:w="7284" w:type="dxa"/>
          </w:tcPr>
          <w:p w14:paraId="33937CA9" w14:textId="747D3CEF" w:rsidR="00F56610" w:rsidRPr="00A965FC" w:rsidRDefault="00F56610">
            <w:pPr>
              <w:pStyle w:val="Tabletext"/>
              <w:spacing w:before="0"/>
              <w:rPr>
                <w:lang w:eastAsia="en-GB"/>
              </w:rPr>
            </w:pPr>
            <w:r w:rsidRPr="00F56610">
              <w:rPr>
                <w:lang w:eastAsia="en-GB"/>
              </w:rPr>
              <w:t>Site of Community Importance</w:t>
            </w:r>
          </w:p>
        </w:tc>
      </w:tr>
      <w:tr w:rsidR="008A4C1C" w:rsidRPr="004F7D7B" w14:paraId="12F017DE" w14:textId="77777777" w:rsidTr="00B43EC1">
        <w:tc>
          <w:tcPr>
            <w:tcW w:w="1075" w:type="dxa"/>
          </w:tcPr>
          <w:p w14:paraId="6D02D23D" w14:textId="0EF681B8" w:rsidR="00F56610" w:rsidRDefault="00F56610">
            <w:pPr>
              <w:pStyle w:val="Tabletext"/>
              <w:spacing w:before="0"/>
            </w:pPr>
            <w:r>
              <w:t>SPA</w:t>
            </w:r>
          </w:p>
        </w:tc>
        <w:tc>
          <w:tcPr>
            <w:tcW w:w="7284" w:type="dxa"/>
          </w:tcPr>
          <w:p w14:paraId="20485BA2" w14:textId="3CC1BF31" w:rsidR="00F56610" w:rsidRPr="00F56610" w:rsidRDefault="00F56610">
            <w:pPr>
              <w:pStyle w:val="Tabletext"/>
              <w:spacing w:before="0"/>
              <w:rPr>
                <w:lang w:eastAsia="en-GB"/>
              </w:rPr>
            </w:pPr>
            <w:r w:rsidRPr="00F56610">
              <w:rPr>
                <w:lang w:eastAsia="en-GB"/>
              </w:rPr>
              <w:t>Special Protection Area</w:t>
            </w:r>
          </w:p>
        </w:tc>
      </w:tr>
      <w:tr w:rsidR="0042591E" w:rsidRPr="004F7D7B" w14:paraId="207F170A" w14:textId="77777777" w:rsidTr="00B43EC1">
        <w:tc>
          <w:tcPr>
            <w:tcW w:w="1075" w:type="dxa"/>
          </w:tcPr>
          <w:p w14:paraId="2F13CAF5" w14:textId="37DFB65F" w:rsidR="00B70138" w:rsidRDefault="00B70138">
            <w:pPr>
              <w:pStyle w:val="Tabletext"/>
              <w:spacing w:before="0"/>
            </w:pPr>
            <w:r>
              <w:t>TMP</w:t>
            </w:r>
          </w:p>
        </w:tc>
        <w:tc>
          <w:tcPr>
            <w:tcW w:w="7284" w:type="dxa"/>
          </w:tcPr>
          <w:p w14:paraId="255DF4A5" w14:textId="7FA64B93" w:rsidR="00B70138" w:rsidRPr="00F56610" w:rsidRDefault="00B70138">
            <w:pPr>
              <w:pStyle w:val="Tabletext"/>
              <w:spacing w:before="0"/>
              <w:rPr>
                <w:lang w:eastAsia="en-GB"/>
              </w:rPr>
            </w:pPr>
            <w:r w:rsidRPr="00B70138">
              <w:rPr>
                <w:lang w:eastAsia="en-GB"/>
              </w:rPr>
              <w:t>Traffic Management Plan</w:t>
            </w:r>
          </w:p>
        </w:tc>
      </w:tr>
      <w:tr w:rsidR="000A7951" w:rsidRPr="004F7D7B" w14:paraId="30B8CDE3" w14:textId="77777777" w:rsidTr="00B43EC1">
        <w:tc>
          <w:tcPr>
            <w:tcW w:w="1075" w:type="dxa"/>
          </w:tcPr>
          <w:p w14:paraId="24E72FE5" w14:textId="23217FFB" w:rsidR="00647B26" w:rsidRDefault="00647B26">
            <w:pPr>
              <w:pStyle w:val="Tabletext"/>
              <w:spacing w:before="0"/>
            </w:pPr>
            <w:r>
              <w:t>VE</w:t>
            </w:r>
            <w:r w:rsidR="00851D13">
              <w:t>C</w:t>
            </w:r>
          </w:p>
        </w:tc>
        <w:tc>
          <w:tcPr>
            <w:tcW w:w="7284" w:type="dxa"/>
          </w:tcPr>
          <w:p w14:paraId="54252993" w14:textId="5A62AE4F" w:rsidR="00647B26" w:rsidRPr="00F56610" w:rsidRDefault="00647B26">
            <w:pPr>
              <w:pStyle w:val="Tabletext"/>
              <w:spacing w:before="0"/>
              <w:rPr>
                <w:lang w:eastAsia="en-GB"/>
              </w:rPr>
            </w:pPr>
            <w:r w:rsidRPr="00647B26">
              <w:rPr>
                <w:lang w:eastAsia="en-GB"/>
              </w:rPr>
              <w:t>Valued Environmental Component</w:t>
            </w:r>
          </w:p>
        </w:tc>
      </w:tr>
      <w:tr w:rsidR="007F24A2" w:rsidRPr="004F7D7B" w14:paraId="34EE3B7A" w14:textId="77777777" w:rsidTr="00B43EC1">
        <w:tc>
          <w:tcPr>
            <w:tcW w:w="1075" w:type="dxa"/>
          </w:tcPr>
          <w:p w14:paraId="4A1246B2" w14:textId="71874751" w:rsidR="00AB5DF5" w:rsidRPr="00A965FC" w:rsidRDefault="00AB5DF5">
            <w:pPr>
              <w:pStyle w:val="Tabletext"/>
              <w:spacing w:before="0"/>
            </w:pPr>
            <w:r w:rsidRPr="00A965FC">
              <w:t>VU</w:t>
            </w:r>
          </w:p>
        </w:tc>
        <w:tc>
          <w:tcPr>
            <w:tcW w:w="7284" w:type="dxa"/>
          </w:tcPr>
          <w:p w14:paraId="3A2EEAB0" w14:textId="75CF0EC0" w:rsidR="00AB5DF5" w:rsidRPr="00A965FC" w:rsidRDefault="00AB5DF5">
            <w:pPr>
              <w:pStyle w:val="Tabletext"/>
              <w:spacing w:before="0"/>
              <w:rPr>
                <w:lang w:eastAsia="en-GB"/>
              </w:rPr>
            </w:pPr>
            <w:r w:rsidRPr="00A965FC">
              <w:rPr>
                <w:lang w:eastAsia="en-GB"/>
              </w:rPr>
              <w:t>Vulnerable</w:t>
            </w:r>
          </w:p>
        </w:tc>
      </w:tr>
      <w:tr w:rsidR="000A7951" w:rsidRPr="004F7D7B" w14:paraId="6436A803" w14:textId="77777777" w:rsidTr="00B43EC1">
        <w:tc>
          <w:tcPr>
            <w:tcW w:w="1075" w:type="dxa"/>
          </w:tcPr>
          <w:p w14:paraId="3ED2DA82" w14:textId="7674CE52" w:rsidR="00851D13" w:rsidRPr="00A965FC" w:rsidRDefault="00851D13">
            <w:pPr>
              <w:pStyle w:val="Tabletext"/>
              <w:spacing w:before="0"/>
            </w:pPr>
            <w:r>
              <w:t>WMP</w:t>
            </w:r>
          </w:p>
        </w:tc>
        <w:tc>
          <w:tcPr>
            <w:tcW w:w="7284" w:type="dxa"/>
          </w:tcPr>
          <w:p w14:paraId="3A157502" w14:textId="09DAD43E" w:rsidR="00851D13" w:rsidRPr="00A965FC" w:rsidRDefault="00851D13">
            <w:pPr>
              <w:pStyle w:val="Tabletext"/>
              <w:spacing w:before="0"/>
              <w:rPr>
                <w:lang w:eastAsia="en-GB"/>
              </w:rPr>
            </w:pPr>
            <w:r w:rsidRPr="00851D13">
              <w:rPr>
                <w:lang w:eastAsia="en-GB"/>
              </w:rPr>
              <w:t>Waste Management Plan</w:t>
            </w:r>
          </w:p>
        </w:tc>
      </w:tr>
    </w:tbl>
    <w:p w14:paraId="27C8B25F" w14:textId="77777777" w:rsidR="000B319A" w:rsidRDefault="000B319A">
      <w:pPr>
        <w:spacing w:before="0" w:after="0" w:line="240" w:lineRule="auto"/>
        <w:rPr>
          <w:rFonts w:eastAsia="SimSun" w:cs="Arial"/>
          <w:color w:val="00B0F0"/>
          <w:sz w:val="36"/>
          <w:szCs w:val="36"/>
          <w:lang w:eastAsia="en-GB" w:bidi="hi-IN"/>
        </w:rPr>
      </w:pPr>
      <w:r>
        <w:br w:type="page"/>
      </w:r>
    </w:p>
    <w:p w14:paraId="165F3FF8" w14:textId="77777777" w:rsidR="00C25622" w:rsidRDefault="00C25622" w:rsidP="000B319A">
      <w:pPr>
        <w:pStyle w:val="Heading1numbered"/>
      </w:pPr>
      <w:bookmarkStart w:id="3" w:name="_Toc160184746"/>
      <w:bookmarkStart w:id="4" w:name="_Ref224039003"/>
      <w:bookmarkStart w:id="5" w:name="_Toc224741355"/>
      <w:bookmarkStart w:id="6" w:name="_Toc229503375"/>
      <w:r>
        <w:lastRenderedPageBreak/>
        <w:t>Introduction</w:t>
      </w:r>
      <w:bookmarkEnd w:id="3"/>
      <w:bookmarkEnd w:id="4"/>
      <w:bookmarkEnd w:id="5"/>
      <w:bookmarkEnd w:id="6"/>
    </w:p>
    <w:p w14:paraId="2D826161" w14:textId="79003D66" w:rsidR="00871088" w:rsidRDefault="000B319A" w:rsidP="00C25622">
      <w:pPr>
        <w:pStyle w:val="Heading2numbered"/>
      </w:pPr>
      <w:bookmarkStart w:id="7" w:name="_Toc160184747"/>
      <w:bookmarkStart w:id="8" w:name="_Toc224741356"/>
      <w:bookmarkStart w:id="9" w:name="_Toc229503376"/>
      <w:r>
        <w:t>Context and purpose of the BMP</w:t>
      </w:r>
      <w:bookmarkEnd w:id="7"/>
      <w:bookmarkEnd w:id="8"/>
      <w:bookmarkEnd w:id="9"/>
    </w:p>
    <w:p w14:paraId="644BD9C1" w14:textId="0427D24C" w:rsidR="000B319A" w:rsidRPr="00D05489" w:rsidRDefault="0029146A" w:rsidP="0029146A">
      <w:pPr>
        <w:rPr>
          <w:highlight w:val="yellow"/>
          <w:lang w:eastAsia="en-GB"/>
        </w:rPr>
      </w:pPr>
      <w:r w:rsidRPr="00D71974">
        <w:rPr>
          <w:lang w:eastAsia="en-GB"/>
        </w:rPr>
        <w:t xml:space="preserve">This document is the Biodiversity Management Plan (BMP) for the </w:t>
      </w:r>
      <w:proofErr w:type="spellStart"/>
      <w:r w:rsidR="00D71974" w:rsidRPr="00D71974">
        <w:rPr>
          <w:lang w:eastAsia="en-GB"/>
        </w:rPr>
        <w:t>Dunarea</w:t>
      </w:r>
      <w:proofErr w:type="spellEnd"/>
      <w:r w:rsidR="00D71974" w:rsidRPr="00D71974">
        <w:rPr>
          <w:lang w:eastAsia="en-GB"/>
        </w:rPr>
        <w:t xml:space="preserve"> East Wind Farm </w:t>
      </w:r>
      <w:r w:rsidRPr="00D71974">
        <w:rPr>
          <w:lang w:eastAsia="en-GB"/>
        </w:rPr>
        <w:t>(the Project) in</w:t>
      </w:r>
      <w:r w:rsidR="00BF6752" w:rsidRPr="00BF6752">
        <w:rPr>
          <w:lang w:eastAsia="en-GB"/>
        </w:rPr>
        <w:t xml:space="preserve"> County Constanta, </w:t>
      </w:r>
      <w:r w:rsidR="00BF6752" w:rsidRPr="00A51D98">
        <w:rPr>
          <w:lang w:eastAsia="en-GB"/>
        </w:rPr>
        <w:t>Romania</w:t>
      </w:r>
      <w:r w:rsidR="009913B4" w:rsidRPr="00A51D98">
        <w:rPr>
          <w:lang w:eastAsia="en-GB"/>
        </w:rPr>
        <w:t>, which is</w:t>
      </w:r>
      <w:r w:rsidRPr="00A51D98">
        <w:rPr>
          <w:lang w:eastAsia="en-GB"/>
        </w:rPr>
        <w:t xml:space="preserve"> being developed by </w:t>
      </w:r>
      <w:proofErr w:type="spellStart"/>
      <w:r w:rsidR="001D2E50" w:rsidRPr="00A51D98">
        <w:rPr>
          <w:lang w:eastAsia="en-GB"/>
        </w:rPr>
        <w:t>Midmar</w:t>
      </w:r>
      <w:proofErr w:type="spellEnd"/>
      <w:r w:rsidR="001D2E50" w:rsidRPr="00A51D98">
        <w:rPr>
          <w:lang w:eastAsia="en-GB"/>
        </w:rPr>
        <w:t xml:space="preserve"> </w:t>
      </w:r>
      <w:proofErr w:type="spellStart"/>
      <w:r w:rsidR="001D2E50" w:rsidRPr="00A51D98">
        <w:rPr>
          <w:lang w:eastAsia="en-GB"/>
        </w:rPr>
        <w:t>Callatis</w:t>
      </w:r>
      <w:proofErr w:type="spellEnd"/>
      <w:r w:rsidR="001D2E50" w:rsidRPr="00A51D98">
        <w:rPr>
          <w:lang w:eastAsia="en-GB"/>
        </w:rPr>
        <w:t xml:space="preserve"> S.R.L (the Client).</w:t>
      </w:r>
      <w:r w:rsidR="001D2E50" w:rsidRPr="001D2E50">
        <w:rPr>
          <w:lang w:eastAsia="en-GB"/>
        </w:rPr>
        <w:t xml:space="preserve"> </w:t>
      </w:r>
    </w:p>
    <w:p w14:paraId="5C02046C" w14:textId="145EA737" w:rsidR="00451B32" w:rsidRPr="00D05489" w:rsidRDefault="007D07F2" w:rsidP="00451B32">
      <w:pPr>
        <w:rPr>
          <w:highlight w:val="yellow"/>
          <w:lang w:eastAsia="en-GB"/>
        </w:rPr>
      </w:pPr>
      <w:r w:rsidRPr="007D07F2">
        <w:rPr>
          <w:lang w:eastAsia="en-GB"/>
        </w:rPr>
        <w:t xml:space="preserve">The Project has been approved at the national level, and the Client is current considering obtaining finance from the International Finance Corporation (IFC) and European Bank for Reconstruction </w:t>
      </w:r>
      <w:r w:rsidRPr="00837F78">
        <w:rPr>
          <w:lang w:eastAsia="en-GB"/>
        </w:rPr>
        <w:t>and Development (EBRD)</w:t>
      </w:r>
      <w:r w:rsidR="00816504" w:rsidRPr="00837F78">
        <w:rPr>
          <w:lang w:eastAsia="en-GB"/>
        </w:rPr>
        <w:t>. Th</w:t>
      </w:r>
      <w:r w:rsidR="00B17950" w:rsidRPr="00837F78">
        <w:rPr>
          <w:lang w:eastAsia="en-GB"/>
        </w:rPr>
        <w:t>e Project</w:t>
      </w:r>
      <w:r w:rsidR="00451B32" w:rsidRPr="00837F78">
        <w:rPr>
          <w:lang w:eastAsia="en-GB"/>
        </w:rPr>
        <w:t xml:space="preserve"> </w:t>
      </w:r>
      <w:r w:rsidR="00816504" w:rsidRPr="00837F78">
        <w:rPr>
          <w:lang w:eastAsia="en-GB"/>
        </w:rPr>
        <w:t xml:space="preserve">therefore </w:t>
      </w:r>
      <w:r w:rsidR="00451B32" w:rsidRPr="00837F78">
        <w:rPr>
          <w:lang w:eastAsia="en-GB"/>
        </w:rPr>
        <w:t xml:space="preserve">aims for full compliance with IFC Performance 6 (PS6) </w:t>
      </w:r>
      <w:r w:rsidR="00451B32" w:rsidRPr="00837F78">
        <w:rPr>
          <w:lang w:eastAsia="en-GB"/>
        </w:rPr>
        <w:fldChar w:fldCharType="begin"/>
      </w:r>
      <w:r w:rsidR="000D2509">
        <w:rPr>
          <w:lang w:eastAsia="en-GB"/>
        </w:rPr>
        <w:instrText xml:space="preserve"> ADDIN ZOTERO_ITEM CSL_CITATION {"citationID":"heqoI6xK","properties":{"formattedCitation":"(IFC 2012, 2019a)","plainCitation":"(IFC 2012, 2019a)","noteIndex":0},"citationItems":[{"id":13131,"uris":["http://zotero.org/groups/158629/items/3CF554JI"],"itemData":{"id":13131,"type":"report","event-place":"Washington DC, USA","publisher":"International Finance Corporation (IFC)","publisher-place":"Washington DC, USA","title":"Performance Standard 6: Biodiversity Conservation and Sustainable Management of Living Natural Resources","URL":"https://www.ifc.org/content/dam/ifc/doc/2010/20190627-ifc-ps-guidance-note-6-en.pdf","author":[{"family":"IFC","given":""}],"issued":{"date-parts":[["2012"]]}}},{"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00451B32" w:rsidRPr="00837F78">
        <w:rPr>
          <w:lang w:eastAsia="en-GB"/>
        </w:rPr>
        <w:fldChar w:fldCharType="separate"/>
      </w:r>
      <w:r w:rsidR="000D2509" w:rsidRPr="000D2509">
        <w:rPr>
          <w:rFonts w:cs="Segoe UI"/>
        </w:rPr>
        <w:t>(IFC 2012, 2019a)</w:t>
      </w:r>
      <w:r w:rsidR="00451B32" w:rsidRPr="00837F78">
        <w:rPr>
          <w:lang w:eastAsia="en-GB"/>
        </w:rPr>
        <w:fldChar w:fldCharType="end"/>
      </w:r>
      <w:r w:rsidR="00AC5415" w:rsidRPr="00837F78">
        <w:rPr>
          <w:lang w:eastAsia="en-GB"/>
        </w:rPr>
        <w:t xml:space="preserve"> and </w:t>
      </w:r>
      <w:r w:rsidR="00F01A3F" w:rsidRPr="00837F78">
        <w:rPr>
          <w:lang w:eastAsia="en-GB"/>
        </w:rPr>
        <w:t>EBRD Environmental and Social Requirement 6</w:t>
      </w:r>
      <w:r w:rsidR="00582082" w:rsidRPr="00837F78">
        <w:rPr>
          <w:lang w:eastAsia="en-GB"/>
        </w:rPr>
        <w:t xml:space="preserve"> </w:t>
      </w:r>
      <w:r w:rsidR="00F01A3F" w:rsidRPr="00837F78">
        <w:rPr>
          <w:lang w:eastAsia="en-GB"/>
        </w:rPr>
        <w:t>(</w:t>
      </w:r>
      <w:r w:rsidR="00582082" w:rsidRPr="00837F78">
        <w:rPr>
          <w:lang w:eastAsia="en-GB"/>
        </w:rPr>
        <w:t>ESR6</w:t>
      </w:r>
      <w:r w:rsidR="00F01A3F" w:rsidRPr="00837F78">
        <w:rPr>
          <w:lang w:eastAsia="en-GB"/>
        </w:rPr>
        <w:t>)</w:t>
      </w:r>
      <w:r w:rsidR="00582082" w:rsidRPr="00837F78">
        <w:rPr>
          <w:lang w:eastAsia="en-GB"/>
        </w:rPr>
        <w:t xml:space="preserve"> </w:t>
      </w:r>
      <w:r w:rsidR="00F01A3F" w:rsidRPr="00837F78">
        <w:rPr>
          <w:lang w:eastAsia="en-GB"/>
        </w:rPr>
        <w:fldChar w:fldCharType="begin"/>
      </w:r>
      <w:r w:rsidR="00BE0F9C">
        <w:rPr>
          <w:lang w:eastAsia="en-GB"/>
        </w:rPr>
        <w:instrText xml:space="preserve"> ADDIN ZOTERO_ITEM CSL_CITATION {"citationID":"OZuElQNx","properties":{"formattedCitation":"(EBRD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00F01A3F" w:rsidRPr="00837F78">
        <w:rPr>
          <w:lang w:eastAsia="en-GB"/>
        </w:rPr>
        <w:fldChar w:fldCharType="separate"/>
      </w:r>
      <w:r w:rsidR="00BE0F9C" w:rsidRPr="00BE0F9C">
        <w:rPr>
          <w:rFonts w:cs="Segoe UI"/>
        </w:rPr>
        <w:t>(EBRD 2025)</w:t>
      </w:r>
      <w:r w:rsidR="00F01A3F" w:rsidRPr="00837F78">
        <w:rPr>
          <w:lang w:eastAsia="en-GB"/>
        </w:rPr>
        <w:fldChar w:fldCharType="end"/>
      </w:r>
      <w:r w:rsidR="00451B32" w:rsidRPr="00837F78">
        <w:rPr>
          <w:lang w:eastAsia="en-GB"/>
        </w:rPr>
        <w:t xml:space="preserve">. </w:t>
      </w:r>
    </w:p>
    <w:p w14:paraId="235FDC5A" w14:textId="031B9BA1" w:rsidR="00AF61F5" w:rsidRDefault="00D32A23" w:rsidP="00950417">
      <w:pPr>
        <w:rPr>
          <w:lang w:eastAsia="en-GB"/>
        </w:rPr>
      </w:pPr>
      <w:r w:rsidRPr="00443A6D">
        <w:rPr>
          <w:lang w:eastAsia="en-GB"/>
        </w:rPr>
        <w:t>T</w:t>
      </w:r>
      <w:r w:rsidR="0066799D" w:rsidRPr="00443A6D">
        <w:rPr>
          <w:lang w:eastAsia="en-GB"/>
        </w:rPr>
        <w:t xml:space="preserve">his BMP </w:t>
      </w:r>
      <w:r w:rsidR="00443A6D">
        <w:rPr>
          <w:lang w:eastAsia="en-GB"/>
        </w:rPr>
        <w:t xml:space="preserve">has been </w:t>
      </w:r>
      <w:r w:rsidR="00F36E17">
        <w:rPr>
          <w:lang w:eastAsia="en-GB"/>
        </w:rPr>
        <w:t>developed</w:t>
      </w:r>
      <w:r w:rsidR="00092CFA">
        <w:rPr>
          <w:lang w:eastAsia="en-GB"/>
        </w:rPr>
        <w:t xml:space="preserve"> to </w:t>
      </w:r>
      <w:r w:rsidR="005B10B1">
        <w:rPr>
          <w:lang w:eastAsia="en-GB"/>
        </w:rPr>
        <w:t xml:space="preserve">effectively </w:t>
      </w:r>
      <w:r w:rsidR="00092CFA">
        <w:rPr>
          <w:lang w:eastAsia="en-GB"/>
        </w:rPr>
        <w:t xml:space="preserve">manage biodiversity risks associated with the Project. It </w:t>
      </w:r>
      <w:r w:rsidR="0066799D" w:rsidRPr="00443A6D">
        <w:rPr>
          <w:lang w:eastAsia="en-GB"/>
        </w:rPr>
        <w:t xml:space="preserve">provides clear guidance on </w:t>
      </w:r>
      <w:r w:rsidR="00E84109" w:rsidRPr="00443A6D">
        <w:rPr>
          <w:lang w:eastAsia="en-GB"/>
        </w:rPr>
        <w:t>mitigat</w:t>
      </w:r>
      <w:r w:rsidR="009C3B4C">
        <w:rPr>
          <w:lang w:eastAsia="en-GB"/>
        </w:rPr>
        <w:t>ing</w:t>
      </w:r>
      <w:r w:rsidR="00E84109" w:rsidRPr="00443A6D">
        <w:rPr>
          <w:lang w:eastAsia="en-GB"/>
        </w:rPr>
        <w:t xml:space="preserve"> impacts to </w:t>
      </w:r>
      <w:r w:rsidR="0066799D" w:rsidRPr="00443A6D">
        <w:rPr>
          <w:lang w:eastAsia="en-GB"/>
        </w:rPr>
        <w:t xml:space="preserve">biodiversity in the </w:t>
      </w:r>
      <w:r w:rsidR="000615F2" w:rsidRPr="00443A6D">
        <w:rPr>
          <w:lang w:eastAsia="en-GB"/>
        </w:rPr>
        <w:t>P</w:t>
      </w:r>
      <w:r w:rsidR="0066799D" w:rsidRPr="00443A6D">
        <w:rPr>
          <w:lang w:eastAsia="en-GB"/>
        </w:rPr>
        <w:t>roject area of influence</w:t>
      </w:r>
      <w:r w:rsidR="002C2872" w:rsidRPr="002C2872">
        <w:rPr>
          <w:lang w:eastAsia="en-GB"/>
        </w:rPr>
        <w:t xml:space="preserve"> </w:t>
      </w:r>
      <w:r w:rsidR="002570C2">
        <w:rPr>
          <w:lang w:eastAsia="en-GB"/>
        </w:rPr>
        <w:t xml:space="preserve">(AoI) </w:t>
      </w:r>
      <w:r w:rsidR="002C2872" w:rsidRPr="002C2872">
        <w:rPr>
          <w:lang w:eastAsia="en-GB"/>
        </w:rPr>
        <w:t xml:space="preserve">during </w:t>
      </w:r>
      <w:r w:rsidR="009C3B4C">
        <w:rPr>
          <w:lang w:eastAsia="en-GB"/>
        </w:rPr>
        <w:t xml:space="preserve">both the </w:t>
      </w:r>
      <w:r w:rsidR="002C2872" w:rsidRPr="002C2872">
        <w:rPr>
          <w:lang w:eastAsia="en-GB"/>
        </w:rPr>
        <w:t>construction and operation phases</w:t>
      </w:r>
      <w:r w:rsidR="00C37F3F">
        <w:rPr>
          <w:lang w:eastAsia="en-GB"/>
        </w:rPr>
        <w:t>. It also</w:t>
      </w:r>
      <w:r w:rsidR="00003809" w:rsidRPr="00443A6D">
        <w:rPr>
          <w:lang w:eastAsia="en-GB"/>
        </w:rPr>
        <w:t xml:space="preserve"> </w:t>
      </w:r>
      <w:r w:rsidR="00C37F3F">
        <w:rPr>
          <w:lang w:eastAsia="en-GB"/>
        </w:rPr>
        <w:t>sets out the approach</w:t>
      </w:r>
      <w:r w:rsidR="003C061A">
        <w:rPr>
          <w:lang w:eastAsia="en-GB"/>
        </w:rPr>
        <w:t xml:space="preserve"> for</w:t>
      </w:r>
      <w:r w:rsidR="00003809" w:rsidRPr="00443A6D">
        <w:rPr>
          <w:lang w:eastAsia="en-GB"/>
        </w:rPr>
        <w:t xml:space="preserve"> monitor</w:t>
      </w:r>
      <w:r w:rsidR="003C061A">
        <w:rPr>
          <w:lang w:eastAsia="en-GB"/>
        </w:rPr>
        <w:t>ing</w:t>
      </w:r>
      <w:r w:rsidR="00003809" w:rsidRPr="00443A6D">
        <w:rPr>
          <w:lang w:eastAsia="en-GB"/>
        </w:rPr>
        <w:t xml:space="preserve"> the implementation of </w:t>
      </w:r>
      <w:r w:rsidR="00AA54C5">
        <w:rPr>
          <w:lang w:eastAsia="en-GB"/>
        </w:rPr>
        <w:t>th</w:t>
      </w:r>
      <w:r w:rsidR="00443A6D" w:rsidRPr="00443A6D">
        <w:rPr>
          <w:lang w:eastAsia="en-GB"/>
        </w:rPr>
        <w:t xml:space="preserve">ese mitigation </w:t>
      </w:r>
      <w:r w:rsidR="008E5B5A">
        <w:rPr>
          <w:lang w:eastAsia="en-GB"/>
        </w:rPr>
        <w:t>measures</w:t>
      </w:r>
      <w:r w:rsidR="00443A6D" w:rsidRPr="00443A6D">
        <w:rPr>
          <w:lang w:eastAsia="en-GB"/>
        </w:rPr>
        <w:t>,</w:t>
      </w:r>
      <w:r w:rsidR="00E84109" w:rsidRPr="00443A6D">
        <w:rPr>
          <w:lang w:eastAsia="en-GB"/>
        </w:rPr>
        <w:t xml:space="preserve"> with </w:t>
      </w:r>
      <w:r w:rsidR="00F375BD">
        <w:rPr>
          <w:lang w:eastAsia="en-GB"/>
        </w:rPr>
        <w:t xml:space="preserve">particular </w:t>
      </w:r>
      <w:r w:rsidR="00E84109" w:rsidRPr="00443A6D">
        <w:rPr>
          <w:lang w:eastAsia="en-GB"/>
        </w:rPr>
        <w:t>focus on the priority</w:t>
      </w:r>
      <w:r w:rsidR="00003809" w:rsidRPr="00443A6D">
        <w:rPr>
          <w:lang w:eastAsia="en-GB"/>
        </w:rPr>
        <w:t xml:space="preserve"> </w:t>
      </w:r>
      <w:r w:rsidR="00D93C2D">
        <w:rPr>
          <w:lang w:eastAsia="en-GB"/>
        </w:rPr>
        <w:t>species and habitats</w:t>
      </w:r>
      <w:r w:rsidR="00003809" w:rsidRPr="00443A6D">
        <w:rPr>
          <w:lang w:eastAsia="en-GB"/>
        </w:rPr>
        <w:t xml:space="preserve"> identified for the Project</w:t>
      </w:r>
      <w:r w:rsidR="0066799D" w:rsidRPr="00443A6D">
        <w:rPr>
          <w:lang w:eastAsia="en-GB"/>
        </w:rPr>
        <w:t>.</w:t>
      </w:r>
    </w:p>
    <w:p w14:paraId="037B6E89" w14:textId="16038C15" w:rsidR="00003809" w:rsidRDefault="00B34A82" w:rsidP="00950417">
      <w:pPr>
        <w:rPr>
          <w:lang w:eastAsia="en-GB"/>
        </w:rPr>
      </w:pPr>
      <w:r>
        <w:rPr>
          <w:lang w:eastAsia="en-GB"/>
        </w:rPr>
        <w:t xml:space="preserve">A Critical Habitat Assessment </w:t>
      </w:r>
      <w:r w:rsidR="00ED6B09">
        <w:rPr>
          <w:lang w:eastAsia="en-GB"/>
        </w:rPr>
        <w:t xml:space="preserve">(CHA) </w:t>
      </w:r>
      <w:r w:rsidR="004A3B31">
        <w:rPr>
          <w:lang w:eastAsia="en-GB"/>
        </w:rPr>
        <w:t xml:space="preserve">update </w:t>
      </w:r>
      <w:r>
        <w:rPr>
          <w:lang w:eastAsia="en-GB"/>
        </w:rPr>
        <w:t xml:space="preserve">has been </w:t>
      </w:r>
      <w:r w:rsidR="00032277">
        <w:rPr>
          <w:lang w:eastAsia="en-GB"/>
        </w:rPr>
        <w:t>completed for this Project</w:t>
      </w:r>
      <w:r w:rsidR="00AD7B53">
        <w:rPr>
          <w:lang w:eastAsia="en-GB"/>
        </w:rPr>
        <w:t xml:space="preserve"> </w:t>
      </w:r>
      <w:r w:rsidR="00F67BE3">
        <w:rPr>
          <w:lang w:eastAsia="en-GB"/>
        </w:rPr>
        <w:fldChar w:fldCharType="begin"/>
      </w:r>
      <w:r w:rsidR="00F67BE3">
        <w:rPr>
          <w:lang w:eastAsia="en-GB"/>
        </w:rPr>
        <w:instrText xml:space="preserve"> ADDIN ZOTERO_ITEM CSL_CITATION {"citationID":"2cZVC0et","properties":{"formattedCitation":"(TBC 2026)","plainCitation":"(TBC 2026)","noteIndex":0},"citationItems":[{"id":48294,"uris":["http://zotero.org/groups/158629/items/Z58DJUB9"],"itemData":{"id":48294,"type":"report","event-place":"Cambridge, UK","publisher":"The Biodiversity Consultancy Ltd","publisher-place":"Cambridge, UK","title":"Critical Habitat Assessment Update for Dunarea East Wind Farm, Romania.","author":[{"family":"TBC","given":""}],"issued":{"date-parts":[["2026",2]]}}}],"schema":"https://github.com/citation-style-language/schema/raw/master/csl-citation.json"} </w:instrText>
      </w:r>
      <w:r w:rsidR="00F67BE3">
        <w:rPr>
          <w:lang w:eastAsia="en-GB"/>
        </w:rPr>
        <w:fldChar w:fldCharType="separate"/>
      </w:r>
      <w:r w:rsidR="00F67BE3" w:rsidRPr="00F67BE3">
        <w:rPr>
          <w:rFonts w:cs="Segoe UI"/>
        </w:rPr>
        <w:t>(TBC 2026)</w:t>
      </w:r>
      <w:r w:rsidR="00F67BE3">
        <w:rPr>
          <w:lang w:eastAsia="en-GB"/>
        </w:rPr>
        <w:fldChar w:fldCharType="end"/>
      </w:r>
      <w:r w:rsidR="00032277">
        <w:rPr>
          <w:lang w:eastAsia="en-GB"/>
        </w:rPr>
        <w:t>, which concluded that</w:t>
      </w:r>
      <w:r w:rsidR="000F3E53">
        <w:rPr>
          <w:lang w:eastAsia="en-GB"/>
        </w:rPr>
        <w:t xml:space="preserve"> the Project </w:t>
      </w:r>
      <w:r w:rsidR="00753492">
        <w:rPr>
          <w:lang w:eastAsia="en-GB"/>
        </w:rPr>
        <w:t xml:space="preserve">area </w:t>
      </w:r>
      <w:r w:rsidR="000F3E53" w:rsidDel="00753492">
        <w:rPr>
          <w:lang w:eastAsia="en-GB"/>
        </w:rPr>
        <w:t xml:space="preserve">is </w:t>
      </w:r>
      <w:r w:rsidR="000F3E53">
        <w:rPr>
          <w:lang w:eastAsia="en-GB"/>
        </w:rPr>
        <w:t>likely to qualify as Critical Habitat under EBR</w:t>
      </w:r>
      <w:r w:rsidR="001D74BB">
        <w:rPr>
          <w:lang w:eastAsia="en-GB"/>
        </w:rPr>
        <w:t>D</w:t>
      </w:r>
      <w:r w:rsidR="000F3E53">
        <w:rPr>
          <w:lang w:eastAsia="en-GB"/>
        </w:rPr>
        <w:t xml:space="preserve"> ESR6 for one species and three habitats </w:t>
      </w:r>
      <w:r w:rsidR="004A3B31">
        <w:rPr>
          <w:lang w:eastAsia="en-GB"/>
        </w:rPr>
        <w:t xml:space="preserve">(see Section </w:t>
      </w:r>
      <w:r w:rsidR="00D0555C">
        <w:rPr>
          <w:lang w:eastAsia="en-GB"/>
        </w:rPr>
        <w:fldChar w:fldCharType="begin"/>
      </w:r>
      <w:r w:rsidR="00D0555C">
        <w:rPr>
          <w:lang w:eastAsia="en-GB"/>
        </w:rPr>
        <w:instrText xml:space="preserve"> REF _Ref224301577 \n \h </w:instrText>
      </w:r>
      <w:r w:rsidR="00D0555C">
        <w:rPr>
          <w:lang w:eastAsia="en-GB"/>
        </w:rPr>
      </w:r>
      <w:r w:rsidR="00D0555C">
        <w:rPr>
          <w:lang w:eastAsia="en-GB"/>
        </w:rPr>
        <w:fldChar w:fldCharType="separate"/>
      </w:r>
      <w:r w:rsidR="00544D13">
        <w:rPr>
          <w:lang w:eastAsia="en-GB"/>
        </w:rPr>
        <w:t>3.1.2</w:t>
      </w:r>
      <w:r w:rsidR="00D0555C">
        <w:rPr>
          <w:lang w:eastAsia="en-GB"/>
        </w:rPr>
        <w:fldChar w:fldCharType="end"/>
      </w:r>
      <w:r w:rsidR="004A3B31">
        <w:rPr>
          <w:lang w:eastAsia="en-GB"/>
        </w:rPr>
        <w:t>)</w:t>
      </w:r>
      <w:r w:rsidR="000F3E53">
        <w:rPr>
          <w:lang w:eastAsia="en-GB"/>
        </w:rPr>
        <w:t>.</w:t>
      </w:r>
      <w:r w:rsidR="00032277">
        <w:rPr>
          <w:lang w:eastAsia="en-GB"/>
        </w:rPr>
        <w:t xml:space="preserve"> The b</w:t>
      </w:r>
      <w:r w:rsidR="00B7581C">
        <w:rPr>
          <w:lang w:eastAsia="en-GB"/>
        </w:rPr>
        <w:t>iodiversity p</w:t>
      </w:r>
      <w:r w:rsidR="00F652CD">
        <w:rPr>
          <w:lang w:eastAsia="en-GB"/>
        </w:rPr>
        <w:t>riorities in this BMP</w:t>
      </w:r>
      <w:r w:rsidR="00736589">
        <w:rPr>
          <w:lang w:eastAsia="en-GB"/>
        </w:rPr>
        <w:t xml:space="preserve"> are those identified in the CHA,</w:t>
      </w:r>
      <w:r w:rsidR="00F652CD">
        <w:rPr>
          <w:lang w:eastAsia="en-GB"/>
        </w:rPr>
        <w:t xml:space="preserve"> includ</w:t>
      </w:r>
      <w:r w:rsidR="0066127A">
        <w:rPr>
          <w:lang w:eastAsia="en-GB"/>
        </w:rPr>
        <w:t>ing</w:t>
      </w:r>
      <w:r w:rsidR="00F652CD" w:rsidRPr="00F652CD">
        <w:rPr>
          <w:lang w:eastAsia="en-GB"/>
        </w:rPr>
        <w:t xml:space="preserve"> Critical Habitat qualifying species</w:t>
      </w:r>
      <w:r w:rsidR="00402930">
        <w:rPr>
          <w:lang w:eastAsia="en-GB"/>
        </w:rPr>
        <w:t xml:space="preserve"> and habitats</w:t>
      </w:r>
      <w:r w:rsidR="00373F41">
        <w:rPr>
          <w:lang w:eastAsia="en-GB"/>
        </w:rPr>
        <w:t>,</w:t>
      </w:r>
      <w:r w:rsidR="00F652CD" w:rsidRPr="00F652CD">
        <w:rPr>
          <w:lang w:eastAsia="en-GB"/>
        </w:rPr>
        <w:t xml:space="preserve"> Priority Biodiversity Features</w:t>
      </w:r>
      <w:r w:rsidR="003B2E60">
        <w:rPr>
          <w:lang w:eastAsia="en-GB"/>
        </w:rPr>
        <w:t xml:space="preserve"> (as per EBRD ESR6)</w:t>
      </w:r>
      <w:r w:rsidR="00373F41">
        <w:rPr>
          <w:lang w:eastAsia="en-GB"/>
        </w:rPr>
        <w:t xml:space="preserve">, </w:t>
      </w:r>
      <w:r w:rsidR="00EF6AA1">
        <w:rPr>
          <w:lang w:eastAsia="en-GB"/>
        </w:rPr>
        <w:t>natural habitat</w:t>
      </w:r>
      <w:r w:rsidR="00402930">
        <w:rPr>
          <w:lang w:eastAsia="en-GB"/>
        </w:rPr>
        <w:t>s</w:t>
      </w:r>
      <w:r w:rsidR="00EF6AA1">
        <w:rPr>
          <w:lang w:eastAsia="en-GB"/>
        </w:rPr>
        <w:t xml:space="preserve">, </w:t>
      </w:r>
      <w:r w:rsidR="00373F41">
        <w:rPr>
          <w:lang w:eastAsia="en-GB"/>
        </w:rPr>
        <w:t>and any other</w:t>
      </w:r>
      <w:r w:rsidR="00373F41" w:rsidRPr="00373F41">
        <w:t xml:space="preserve"> </w:t>
      </w:r>
      <w:r w:rsidR="00B7581C">
        <w:t>biodiversity features of conservation concern</w:t>
      </w:r>
      <w:r w:rsidR="00FC433E">
        <w:t xml:space="preserve"> (Section </w:t>
      </w:r>
      <w:r w:rsidR="00FC433E">
        <w:fldChar w:fldCharType="begin"/>
      </w:r>
      <w:r w:rsidR="00FC433E">
        <w:instrText xml:space="preserve"> REF _Ref224301621 \n \h </w:instrText>
      </w:r>
      <w:r w:rsidR="00FC433E">
        <w:fldChar w:fldCharType="separate"/>
      </w:r>
      <w:r w:rsidR="00544D13">
        <w:t>3.1</w:t>
      </w:r>
      <w:r w:rsidR="00FC433E">
        <w:fldChar w:fldCharType="end"/>
      </w:r>
      <w:r w:rsidR="00FC433E">
        <w:t>)</w:t>
      </w:r>
      <w:r w:rsidR="00F652CD" w:rsidRPr="00F652CD">
        <w:rPr>
          <w:lang w:eastAsia="en-GB"/>
        </w:rPr>
        <w:t xml:space="preserve"> that </w:t>
      </w:r>
      <w:r w:rsidR="00FC433E">
        <w:rPr>
          <w:lang w:eastAsia="en-GB"/>
        </w:rPr>
        <w:t xml:space="preserve">are </w:t>
      </w:r>
      <w:r w:rsidR="00F652CD" w:rsidRPr="00F652CD">
        <w:rPr>
          <w:lang w:eastAsia="en-GB"/>
        </w:rPr>
        <w:t>likely to be affected by the Project</w:t>
      </w:r>
      <w:r w:rsidR="00EF6AA1">
        <w:rPr>
          <w:lang w:eastAsia="en-GB"/>
        </w:rPr>
        <w:t xml:space="preserve"> either </w:t>
      </w:r>
      <w:r w:rsidR="0066127A">
        <w:rPr>
          <w:lang w:eastAsia="en-GB"/>
        </w:rPr>
        <w:t>permanently or temporarily</w:t>
      </w:r>
      <w:r w:rsidR="00EF6AA1">
        <w:rPr>
          <w:lang w:eastAsia="en-GB"/>
        </w:rPr>
        <w:t>.</w:t>
      </w:r>
    </w:p>
    <w:p w14:paraId="607D4B7F" w14:textId="1C94C7F5" w:rsidR="00B83856" w:rsidRPr="00D05489" w:rsidRDefault="0066799D" w:rsidP="00950417">
      <w:pPr>
        <w:rPr>
          <w:highlight w:val="yellow"/>
        </w:rPr>
      </w:pPr>
      <w:r w:rsidRPr="00F14FDF">
        <w:rPr>
          <w:lang w:eastAsia="en-GB"/>
        </w:rPr>
        <w:t xml:space="preserve">The </w:t>
      </w:r>
      <w:r w:rsidR="00790460">
        <w:rPr>
          <w:lang w:eastAsia="en-GB"/>
        </w:rPr>
        <w:t xml:space="preserve">BMP </w:t>
      </w:r>
      <w:r w:rsidRPr="00F14FDF">
        <w:rPr>
          <w:lang w:eastAsia="en-GB"/>
        </w:rPr>
        <w:t>approach is based on</w:t>
      </w:r>
      <w:r w:rsidR="00D32A23" w:rsidRPr="00F14FDF">
        <w:rPr>
          <w:lang w:eastAsia="en-GB"/>
        </w:rPr>
        <w:t xml:space="preserve"> the mitigation </w:t>
      </w:r>
      <w:r w:rsidR="00113299" w:rsidRPr="00F14FDF">
        <w:rPr>
          <w:lang w:eastAsia="en-GB"/>
        </w:rPr>
        <w:t>hierarchy,</w:t>
      </w:r>
      <w:r w:rsidRPr="00F14FDF">
        <w:rPr>
          <w:lang w:eastAsia="en-GB"/>
        </w:rPr>
        <w:t xml:space="preserve"> avoiding the impacts</w:t>
      </w:r>
      <w:r w:rsidR="00EA2028">
        <w:rPr>
          <w:lang w:eastAsia="en-GB"/>
        </w:rPr>
        <w:t xml:space="preserve"> where possible</w:t>
      </w:r>
      <w:r w:rsidRPr="00F14FDF">
        <w:rPr>
          <w:lang w:eastAsia="en-GB"/>
        </w:rPr>
        <w:t xml:space="preserve">, </w:t>
      </w:r>
      <w:r w:rsidR="00383555" w:rsidRPr="00F14FDF">
        <w:rPr>
          <w:lang w:eastAsia="en-GB"/>
        </w:rPr>
        <w:t>defining and implementing</w:t>
      </w:r>
      <w:r w:rsidRPr="00F14FDF">
        <w:rPr>
          <w:lang w:eastAsia="en-GB"/>
        </w:rPr>
        <w:t xml:space="preserve"> mitigation measures to </w:t>
      </w:r>
      <w:r w:rsidR="00B21676">
        <w:rPr>
          <w:lang w:eastAsia="en-GB"/>
        </w:rPr>
        <w:t xml:space="preserve">minimise </w:t>
      </w:r>
      <w:r w:rsidRPr="00F14FDF">
        <w:rPr>
          <w:lang w:eastAsia="en-GB"/>
        </w:rPr>
        <w:t>unavoidable impacts,</w:t>
      </w:r>
      <w:r w:rsidR="00113299" w:rsidRPr="00F14FDF">
        <w:rPr>
          <w:lang w:eastAsia="en-GB"/>
        </w:rPr>
        <w:t xml:space="preserve"> </w:t>
      </w:r>
      <w:r w:rsidR="00DD0496" w:rsidRPr="00F14FDF">
        <w:rPr>
          <w:lang w:eastAsia="en-GB"/>
        </w:rPr>
        <w:t xml:space="preserve">and </w:t>
      </w:r>
      <w:r w:rsidR="001D2F65" w:rsidRPr="00F14FDF">
        <w:rPr>
          <w:lang w:eastAsia="en-GB"/>
        </w:rPr>
        <w:t>restor</w:t>
      </w:r>
      <w:r w:rsidR="00383555" w:rsidRPr="00F14FDF">
        <w:rPr>
          <w:lang w:eastAsia="en-GB"/>
        </w:rPr>
        <w:t>ing</w:t>
      </w:r>
      <w:r w:rsidR="001D2F65" w:rsidRPr="00F14FDF">
        <w:rPr>
          <w:lang w:eastAsia="en-GB"/>
        </w:rPr>
        <w:t xml:space="preserve"> </w:t>
      </w:r>
      <w:r w:rsidR="00E65BE8" w:rsidRPr="00F14FDF">
        <w:rPr>
          <w:lang w:eastAsia="en-GB"/>
        </w:rPr>
        <w:t xml:space="preserve">biodiversity features </w:t>
      </w:r>
      <w:r w:rsidR="00DC2F87" w:rsidRPr="00F14FDF">
        <w:rPr>
          <w:lang w:eastAsia="en-GB"/>
        </w:rPr>
        <w:t>if minimi</w:t>
      </w:r>
      <w:r w:rsidR="00FC5093" w:rsidRPr="00F14FDF">
        <w:rPr>
          <w:lang w:eastAsia="en-GB"/>
        </w:rPr>
        <w:t>s</w:t>
      </w:r>
      <w:r w:rsidR="00DC2F87" w:rsidRPr="00F14FDF">
        <w:rPr>
          <w:lang w:eastAsia="en-GB"/>
        </w:rPr>
        <w:t xml:space="preserve">ation is </w:t>
      </w:r>
      <w:r w:rsidR="00526E7E" w:rsidRPr="00F14FDF">
        <w:rPr>
          <w:lang w:eastAsia="en-GB"/>
        </w:rPr>
        <w:t>limited or cannot be implemented</w:t>
      </w:r>
      <w:r w:rsidR="0078412B" w:rsidRPr="00F14FDF">
        <w:rPr>
          <w:lang w:eastAsia="en-GB"/>
        </w:rPr>
        <w:t>.</w:t>
      </w:r>
      <w:r w:rsidR="00DD0496" w:rsidRPr="00F14FDF">
        <w:rPr>
          <w:lang w:eastAsia="en-GB"/>
        </w:rPr>
        <w:t xml:space="preserve"> </w:t>
      </w:r>
      <w:r w:rsidR="00D81BB2">
        <w:rPr>
          <w:lang w:eastAsia="en-GB"/>
        </w:rPr>
        <w:t>Biodiversity offsets, other forms of compensa</w:t>
      </w:r>
      <w:r w:rsidR="00224B57">
        <w:rPr>
          <w:lang w:eastAsia="en-GB"/>
        </w:rPr>
        <w:t xml:space="preserve">tion, and additional conservation actions are </w:t>
      </w:r>
      <w:r w:rsidR="007C08F4">
        <w:rPr>
          <w:lang w:eastAsia="en-GB"/>
        </w:rPr>
        <w:t xml:space="preserve">not included in this BMP. They are </w:t>
      </w:r>
      <w:r w:rsidR="00224B57">
        <w:rPr>
          <w:lang w:eastAsia="en-GB"/>
        </w:rPr>
        <w:t xml:space="preserve">usually included in </w:t>
      </w:r>
      <w:r w:rsidR="00E15950" w:rsidRPr="00F14FDF">
        <w:rPr>
          <w:lang w:eastAsia="en-GB"/>
        </w:rPr>
        <w:t>Biodiversity Action Plan</w:t>
      </w:r>
      <w:r w:rsidR="00224B57">
        <w:rPr>
          <w:lang w:eastAsia="en-GB"/>
        </w:rPr>
        <w:t>s</w:t>
      </w:r>
      <w:r w:rsidR="00E15950" w:rsidRPr="00F14FDF">
        <w:rPr>
          <w:lang w:eastAsia="en-GB"/>
        </w:rPr>
        <w:t xml:space="preserve"> (BAP)</w:t>
      </w:r>
      <w:r w:rsidR="00224B57">
        <w:rPr>
          <w:lang w:eastAsia="en-GB"/>
        </w:rPr>
        <w:t xml:space="preserve"> but a BAP</w:t>
      </w:r>
      <w:r w:rsidR="00E15950" w:rsidRPr="00F14FDF">
        <w:rPr>
          <w:lang w:eastAsia="en-GB"/>
        </w:rPr>
        <w:t xml:space="preserve"> has not yet been developed for the Project</w:t>
      </w:r>
      <w:r w:rsidR="00053B2D">
        <w:rPr>
          <w:lang w:eastAsia="en-GB"/>
        </w:rPr>
        <w:t xml:space="preserve">. </w:t>
      </w:r>
    </w:p>
    <w:p w14:paraId="19858F83" w14:textId="31BFAAE1" w:rsidR="004D45A2" w:rsidRDefault="00B83856" w:rsidP="005D51FB">
      <w:r w:rsidRPr="00601C06">
        <w:t xml:space="preserve">The biodiversity management </w:t>
      </w:r>
      <w:r w:rsidR="007D4363">
        <w:t xml:space="preserve">and monitoring </w:t>
      </w:r>
      <w:r w:rsidRPr="00601C06">
        <w:t xml:space="preserve">actions </w:t>
      </w:r>
      <w:r w:rsidR="0010796C" w:rsidRPr="00601C06">
        <w:t xml:space="preserve">in this BMP </w:t>
      </w:r>
      <w:r w:rsidRPr="00601C06">
        <w:t xml:space="preserve">will be </w:t>
      </w:r>
      <w:r w:rsidR="0010796C" w:rsidRPr="00601C06">
        <w:t>implemented</w:t>
      </w:r>
      <w:r w:rsidRPr="00601C06">
        <w:t xml:space="preserve"> in </w:t>
      </w:r>
      <w:r w:rsidR="006112F9" w:rsidRPr="00601C06">
        <w:t>conjunction</w:t>
      </w:r>
      <w:r w:rsidRPr="00601C06">
        <w:t xml:space="preserve"> with all other relevant management</w:t>
      </w:r>
      <w:r w:rsidR="006112F9" w:rsidRPr="00601C06">
        <w:t xml:space="preserve"> documents and</w:t>
      </w:r>
      <w:r w:rsidRPr="00601C06">
        <w:t xml:space="preserve"> plan</w:t>
      </w:r>
      <w:r w:rsidR="00680E9F" w:rsidRPr="00601C06">
        <w:t>s</w:t>
      </w:r>
      <w:r w:rsidR="008E489B" w:rsidRPr="00601C06">
        <w:t xml:space="preserve"> that have been developed</w:t>
      </w:r>
      <w:r w:rsidR="00F315BD" w:rsidRPr="00601C06">
        <w:t>,</w:t>
      </w:r>
      <w:r w:rsidR="008E489B" w:rsidRPr="00601C06">
        <w:t xml:space="preserve"> or planned to be developed</w:t>
      </w:r>
      <w:r w:rsidR="00680E9F" w:rsidRPr="00601C06">
        <w:t xml:space="preserve">, </w:t>
      </w:r>
      <w:r w:rsidR="00F315BD" w:rsidRPr="00601C06">
        <w:t xml:space="preserve">for the Project (see </w:t>
      </w:r>
      <w:r w:rsidR="00BC6B9B" w:rsidRPr="00601C06">
        <w:t xml:space="preserve">Section </w:t>
      </w:r>
      <w:r w:rsidR="00F315BD" w:rsidRPr="00601C06">
        <w:fldChar w:fldCharType="begin"/>
      </w:r>
      <w:r w:rsidR="00F315BD" w:rsidRPr="00601C06">
        <w:instrText xml:space="preserve"> REF _Ref224038994 \n \h </w:instrText>
      </w:r>
      <w:r w:rsidR="00601C06">
        <w:instrText xml:space="preserve"> \* MERGEFORMAT </w:instrText>
      </w:r>
      <w:r w:rsidR="00F315BD" w:rsidRPr="00601C06">
        <w:fldChar w:fldCharType="separate"/>
      </w:r>
      <w:r w:rsidR="00544D13">
        <w:t>5.2.1</w:t>
      </w:r>
      <w:r w:rsidR="00F315BD" w:rsidRPr="00601C06">
        <w:fldChar w:fldCharType="end"/>
      </w:r>
      <w:r w:rsidR="00F315BD" w:rsidRPr="00601C06">
        <w:fldChar w:fldCharType="begin"/>
      </w:r>
      <w:r w:rsidR="00F315BD" w:rsidRPr="00601C06">
        <w:instrText xml:space="preserve"> REF _Ref224039003 \w \h </w:instrText>
      </w:r>
      <w:r w:rsidR="00601C06">
        <w:instrText xml:space="preserve"> \* MERGEFORMAT </w:instrText>
      </w:r>
      <w:r w:rsidR="00F315BD" w:rsidRPr="00601C06">
        <w:fldChar w:fldCharType="separate"/>
      </w:r>
      <w:r w:rsidR="00544D13">
        <w:t>1</w:t>
      </w:r>
      <w:r w:rsidR="00F315BD" w:rsidRPr="00601C06">
        <w:fldChar w:fldCharType="end"/>
      </w:r>
      <w:r w:rsidR="00F315BD" w:rsidRPr="00601C06">
        <w:t>)</w:t>
      </w:r>
      <w:r w:rsidR="00BC6B9B" w:rsidRPr="00601C06">
        <w:t>.</w:t>
      </w:r>
      <w:r w:rsidR="00743929">
        <w:t xml:space="preserve"> </w:t>
      </w:r>
      <w:r w:rsidR="007D1173" w:rsidRPr="00743929">
        <w:t>Th</w:t>
      </w:r>
      <w:r w:rsidR="00EE0330" w:rsidRPr="00743929">
        <w:t>e</w:t>
      </w:r>
      <w:r w:rsidR="0044148A" w:rsidRPr="00743929">
        <w:t xml:space="preserve"> parties responsible</w:t>
      </w:r>
      <w:r w:rsidR="00EE0330" w:rsidRPr="00743929">
        <w:t xml:space="preserve"> </w:t>
      </w:r>
      <w:r w:rsidR="0044148A" w:rsidRPr="00743929">
        <w:t>for implementing the</w:t>
      </w:r>
      <w:r w:rsidR="0004354C" w:rsidRPr="00743929">
        <w:t xml:space="preserve"> mitigation measures</w:t>
      </w:r>
      <w:r w:rsidR="00EE0BE6" w:rsidRPr="00743929">
        <w:t xml:space="preserve"> in this BMP</w:t>
      </w:r>
      <w:r w:rsidR="00765822" w:rsidRPr="00743929">
        <w:t xml:space="preserve"> will</w:t>
      </w:r>
      <w:r w:rsidR="00F5155A" w:rsidRPr="00743929">
        <w:t xml:space="preserve"> </w:t>
      </w:r>
      <w:r w:rsidR="00F27AF8" w:rsidRPr="00743929">
        <w:t>also</w:t>
      </w:r>
      <w:r w:rsidR="00C16692" w:rsidRPr="00743929">
        <w:t xml:space="preserve"> </w:t>
      </w:r>
      <w:r w:rsidR="00006087" w:rsidRPr="00743929">
        <w:t>consult</w:t>
      </w:r>
      <w:r w:rsidR="00033C23" w:rsidRPr="00743929">
        <w:t xml:space="preserve"> </w:t>
      </w:r>
      <w:r w:rsidR="00F31416" w:rsidRPr="00743929">
        <w:t xml:space="preserve">and use </w:t>
      </w:r>
      <w:r w:rsidR="00033C23" w:rsidRPr="00743929">
        <w:t xml:space="preserve">the </w:t>
      </w:r>
      <w:r w:rsidR="00765822" w:rsidRPr="00743929">
        <w:t xml:space="preserve">other relevant </w:t>
      </w:r>
      <w:r w:rsidR="00EE0330" w:rsidRPr="00743929">
        <w:t xml:space="preserve">management plans </w:t>
      </w:r>
      <w:r w:rsidR="00F31416" w:rsidRPr="00743929">
        <w:t>where</w:t>
      </w:r>
      <w:r w:rsidR="00CA2F78" w:rsidRPr="00743929">
        <w:t xml:space="preserve"> </w:t>
      </w:r>
      <w:r w:rsidR="00F70F82" w:rsidRPr="00743929">
        <w:t xml:space="preserve">more detailed </w:t>
      </w:r>
      <w:r w:rsidR="00660286" w:rsidRPr="00743929">
        <w:t xml:space="preserve">or practical </w:t>
      </w:r>
      <w:r w:rsidR="00F70F82" w:rsidRPr="00743929">
        <w:t xml:space="preserve">implementation </w:t>
      </w:r>
      <w:r w:rsidR="0010169C" w:rsidRPr="00743929">
        <w:t>information may be provided</w:t>
      </w:r>
      <w:r w:rsidR="003037A7" w:rsidRPr="00743929">
        <w:t>.</w:t>
      </w:r>
      <w:r w:rsidR="00F70F82" w:rsidRPr="00743929">
        <w:t xml:space="preserve"> </w:t>
      </w:r>
    </w:p>
    <w:p w14:paraId="376D9D1F" w14:textId="1B05A0C6" w:rsidR="005D51FB" w:rsidRDefault="008F7ACB" w:rsidP="005D51FB">
      <w:r>
        <w:t>This</w:t>
      </w:r>
      <w:r w:rsidR="0004168F" w:rsidRPr="00743929">
        <w:t xml:space="preserve"> BMP</w:t>
      </w:r>
      <w:r>
        <w:t>,</w:t>
      </w:r>
      <w:r w:rsidR="0004168F" w:rsidRPr="00743929">
        <w:t xml:space="preserve"> and </w:t>
      </w:r>
      <w:r w:rsidR="002D74E5">
        <w:t>associated</w:t>
      </w:r>
      <w:r w:rsidR="0004168F" w:rsidRPr="00743929">
        <w:t xml:space="preserve"> management plans</w:t>
      </w:r>
      <w:r>
        <w:t>,</w:t>
      </w:r>
      <w:r w:rsidR="0004168F" w:rsidRPr="00743929">
        <w:t xml:space="preserve"> are </w:t>
      </w:r>
      <w:r>
        <w:t>‘</w:t>
      </w:r>
      <w:r w:rsidR="0004168F" w:rsidRPr="00743929">
        <w:t>living</w:t>
      </w:r>
      <w:r>
        <w:t>’</w:t>
      </w:r>
      <w:r w:rsidR="0004168F" w:rsidRPr="00743929">
        <w:t xml:space="preserve"> document</w:t>
      </w:r>
      <w:r w:rsidR="005A4E20" w:rsidRPr="00743929">
        <w:t>s</w:t>
      </w:r>
      <w:r w:rsidR="0004168F" w:rsidRPr="00743929">
        <w:t xml:space="preserve"> </w:t>
      </w:r>
      <w:r w:rsidR="00BE3EFB" w:rsidRPr="00743929">
        <w:t>that may</w:t>
      </w:r>
      <w:r w:rsidR="00DC6F47" w:rsidRPr="00743929">
        <w:t xml:space="preserve"> be updated </w:t>
      </w:r>
      <w:r w:rsidR="001D54E0" w:rsidRPr="00743929">
        <w:t xml:space="preserve">as </w:t>
      </w:r>
      <w:r w:rsidR="00754232" w:rsidRPr="00743929">
        <w:t>often as necessary</w:t>
      </w:r>
      <w:r w:rsidR="00025C01">
        <w:t>, for example based on the results of monitoring activities</w:t>
      </w:r>
      <w:r w:rsidR="0019783E">
        <w:t>,</w:t>
      </w:r>
      <w:r w:rsidR="009F438C">
        <w:t xml:space="preserve"> a change in</w:t>
      </w:r>
      <w:r w:rsidR="004D45A2">
        <w:t xml:space="preserve"> a species’</w:t>
      </w:r>
      <w:r w:rsidR="009F438C">
        <w:t xml:space="preserve"> </w:t>
      </w:r>
      <w:r w:rsidR="004D45A2">
        <w:t>IUCN status</w:t>
      </w:r>
      <w:r w:rsidR="0019783E">
        <w:t>, or project design changes</w:t>
      </w:r>
      <w:r w:rsidR="00025C01">
        <w:t>.</w:t>
      </w:r>
    </w:p>
    <w:p w14:paraId="60A62E99" w14:textId="28CE3480" w:rsidR="00B44F5F" w:rsidRDefault="00B44F5F" w:rsidP="00B44F5F">
      <w:pPr>
        <w:pStyle w:val="Heading2numbered"/>
      </w:pPr>
      <w:bookmarkStart w:id="10" w:name="_Toc160184748"/>
      <w:bookmarkStart w:id="11" w:name="_Toc224741357"/>
      <w:bookmarkStart w:id="12" w:name="_Toc229503377"/>
      <w:r>
        <w:lastRenderedPageBreak/>
        <w:t>Project</w:t>
      </w:r>
      <w:r w:rsidR="00C25622">
        <w:t xml:space="preserve"> description</w:t>
      </w:r>
      <w:bookmarkEnd w:id="10"/>
      <w:bookmarkEnd w:id="11"/>
      <w:bookmarkEnd w:id="12"/>
    </w:p>
    <w:p w14:paraId="5C074C2A" w14:textId="17CDBC4A" w:rsidR="00736261" w:rsidRDefault="00736261" w:rsidP="00736261">
      <w:pPr>
        <w:rPr>
          <w:lang w:eastAsia="en-GB"/>
        </w:rPr>
      </w:pPr>
      <w:r>
        <w:rPr>
          <w:lang w:eastAsia="en-GB"/>
        </w:rPr>
        <w:t xml:space="preserve">The Project </w:t>
      </w:r>
      <w:r w:rsidR="007F54E2">
        <w:rPr>
          <w:lang w:eastAsia="en-GB"/>
        </w:rPr>
        <w:t>(</w:t>
      </w:r>
      <w:r w:rsidR="00E621DE">
        <w:rPr>
          <w:lang w:eastAsia="en-GB"/>
        </w:rPr>
        <w:fldChar w:fldCharType="begin"/>
      </w:r>
      <w:r w:rsidR="00E621DE">
        <w:rPr>
          <w:lang w:eastAsia="en-GB"/>
        </w:rPr>
        <w:instrText xml:space="preserve"> REF _Ref224747849 \h </w:instrText>
      </w:r>
      <w:r w:rsidR="00E621DE">
        <w:rPr>
          <w:lang w:eastAsia="en-GB"/>
        </w:rPr>
      </w:r>
      <w:r w:rsidR="00E621DE">
        <w:rPr>
          <w:lang w:eastAsia="en-GB"/>
        </w:rPr>
        <w:fldChar w:fldCharType="separate"/>
      </w:r>
      <w:r w:rsidR="00544D13" w:rsidRPr="001F38C7">
        <w:t xml:space="preserve">Figure </w:t>
      </w:r>
      <w:r w:rsidR="00544D13">
        <w:rPr>
          <w:noProof/>
        </w:rPr>
        <w:t>1</w:t>
      </w:r>
      <w:r w:rsidR="00E621DE">
        <w:rPr>
          <w:lang w:eastAsia="en-GB"/>
        </w:rPr>
        <w:fldChar w:fldCharType="end"/>
      </w:r>
      <w:r w:rsidR="007F54E2">
        <w:rPr>
          <w:lang w:eastAsia="en-GB"/>
        </w:rPr>
        <w:t xml:space="preserve">) </w:t>
      </w:r>
      <w:r>
        <w:rPr>
          <w:lang w:eastAsia="en-GB"/>
        </w:rPr>
        <w:t xml:space="preserve">is one of Romania’s largest onshore renewable energy developments, located in the extra‑urban area of </w:t>
      </w:r>
      <w:proofErr w:type="spellStart"/>
      <w:r>
        <w:rPr>
          <w:lang w:eastAsia="en-GB"/>
        </w:rPr>
        <w:t>Deleni</w:t>
      </w:r>
      <w:proofErr w:type="spellEnd"/>
      <w:r>
        <w:rPr>
          <w:lang w:eastAsia="en-GB"/>
        </w:rPr>
        <w:t xml:space="preserve"> Commune, Constanța County. It forms part of the broader </w:t>
      </w:r>
      <w:proofErr w:type="spellStart"/>
      <w:r>
        <w:rPr>
          <w:lang w:eastAsia="en-GB"/>
        </w:rPr>
        <w:t>Dunarea</w:t>
      </w:r>
      <w:proofErr w:type="spellEnd"/>
      <w:r>
        <w:rPr>
          <w:lang w:eastAsia="en-GB"/>
        </w:rPr>
        <w:t xml:space="preserve"> Wind Farm initiative, originally conceived as a 600 MW project and later divided into </w:t>
      </w:r>
      <w:proofErr w:type="spellStart"/>
      <w:r>
        <w:rPr>
          <w:lang w:eastAsia="en-GB"/>
        </w:rPr>
        <w:t>Dunarea</w:t>
      </w:r>
      <w:proofErr w:type="spellEnd"/>
      <w:r>
        <w:rPr>
          <w:lang w:eastAsia="en-GB"/>
        </w:rPr>
        <w:t xml:space="preserve"> East and </w:t>
      </w:r>
      <w:proofErr w:type="spellStart"/>
      <w:r>
        <w:rPr>
          <w:lang w:eastAsia="en-GB"/>
        </w:rPr>
        <w:t>Dunarea</w:t>
      </w:r>
      <w:proofErr w:type="spellEnd"/>
      <w:r>
        <w:rPr>
          <w:lang w:eastAsia="en-GB"/>
        </w:rPr>
        <w:t xml:space="preserve"> West to meet Romanian permitting requirements. The Project fulfils critical national, regional and international policy objectives, namely Romania’s National Integrated Energy and Climate Change Plan 2020-2030, which requires major expansion of Romania’s renewable energy capacity. It will contribute to EU-wide renewable energy and de-carbonisation targets.  </w:t>
      </w:r>
    </w:p>
    <w:p w14:paraId="1E9CD959" w14:textId="77777777" w:rsidR="009D58F2" w:rsidRDefault="009D58F2" w:rsidP="009D58F2">
      <w:pPr>
        <w:rPr>
          <w:lang w:eastAsia="en-GB"/>
        </w:rPr>
      </w:pPr>
      <w:r>
        <w:rPr>
          <w:lang w:eastAsia="en-GB"/>
        </w:rPr>
        <w:t>The Project (</w:t>
      </w:r>
      <w:proofErr w:type="spellStart"/>
      <w:r>
        <w:rPr>
          <w:lang w:eastAsia="en-GB"/>
        </w:rPr>
        <w:t>Dunarea</w:t>
      </w:r>
      <w:proofErr w:type="spellEnd"/>
      <w:r>
        <w:rPr>
          <w:lang w:eastAsia="en-GB"/>
        </w:rPr>
        <w:t xml:space="preserve"> East) comprises 45 wind turbines with a nominal capacity of up to 7 MW each, giving a total installed capacity of up to 315 MW. Annual generation is expected to reach ~750 GWh, contributing significantly to Romania’s renewable energy targets and EU climate objectives.</w:t>
      </w:r>
    </w:p>
    <w:p w14:paraId="14CCB880" w14:textId="77777777" w:rsidR="009D58F2" w:rsidRDefault="009D58F2" w:rsidP="00736261">
      <w:pPr>
        <w:rPr>
          <w:lang w:eastAsia="en-GB"/>
        </w:rPr>
      </w:pPr>
    </w:p>
    <w:p w14:paraId="2CACDA46" w14:textId="77777777" w:rsidR="009D58F2" w:rsidRPr="001F38C7" w:rsidRDefault="009D58F2" w:rsidP="009D58F2">
      <w:pPr>
        <w:keepNext/>
      </w:pPr>
      <w:r w:rsidRPr="00A7536A">
        <w:rPr>
          <w:noProof/>
        </w:rPr>
        <w:drawing>
          <wp:inline distT="0" distB="0" distL="0" distR="0" wp14:anchorId="3D0E714E" wp14:editId="6E1D8531">
            <wp:extent cx="5400040" cy="3510280"/>
            <wp:effectExtent l="0" t="0" r="0" b="0"/>
            <wp:docPr id="1081448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510280"/>
                    </a:xfrm>
                    <a:prstGeom prst="rect">
                      <a:avLst/>
                    </a:prstGeom>
                    <a:noFill/>
                    <a:ln>
                      <a:noFill/>
                    </a:ln>
                  </pic:spPr>
                </pic:pic>
              </a:graphicData>
            </a:graphic>
          </wp:inline>
        </w:drawing>
      </w:r>
    </w:p>
    <w:p w14:paraId="7E3E74A9" w14:textId="7594928A" w:rsidR="009D58F2" w:rsidRPr="00A7536A" w:rsidRDefault="009D58F2" w:rsidP="009D58F2">
      <w:pPr>
        <w:pStyle w:val="Caption"/>
        <w:sectPr w:rsidR="009D58F2" w:rsidRPr="00A7536A" w:rsidSect="009D58F2">
          <w:headerReference w:type="default" r:id="rId14"/>
          <w:footerReference w:type="default" r:id="rId15"/>
          <w:headerReference w:type="first" r:id="rId16"/>
          <w:footerReference w:type="first" r:id="rId17"/>
          <w:pgSz w:w="11906" w:h="16838"/>
          <w:pgMar w:top="1848" w:right="1701" w:bottom="1418" w:left="1701" w:header="567" w:footer="0" w:gutter="0"/>
          <w:cols w:space="708"/>
          <w:titlePg/>
          <w:docGrid w:linePitch="360"/>
        </w:sectPr>
      </w:pPr>
      <w:bookmarkStart w:id="13" w:name="_Ref224747849"/>
      <w:r w:rsidRPr="001F38C7">
        <w:t xml:space="preserve">Figure </w:t>
      </w:r>
      <w:r w:rsidRPr="001F38C7">
        <w:fldChar w:fldCharType="begin"/>
      </w:r>
      <w:r w:rsidRPr="00A7536A">
        <w:instrText xml:space="preserve"> SEQ Figure \* ARABIC </w:instrText>
      </w:r>
      <w:r w:rsidRPr="001F38C7">
        <w:fldChar w:fldCharType="separate"/>
      </w:r>
      <w:r w:rsidR="00544D13">
        <w:rPr>
          <w:noProof/>
        </w:rPr>
        <w:t>1</w:t>
      </w:r>
      <w:r w:rsidRPr="001F38C7">
        <w:fldChar w:fldCharType="end"/>
      </w:r>
      <w:bookmarkEnd w:id="13"/>
      <w:r w:rsidRPr="001F38C7">
        <w:t>. Location of Project infrastructure</w:t>
      </w:r>
    </w:p>
    <w:p w14:paraId="20BB94DE" w14:textId="77777777" w:rsidR="00736261" w:rsidRDefault="00736261" w:rsidP="00736261">
      <w:pPr>
        <w:rPr>
          <w:lang w:eastAsia="en-GB"/>
        </w:rPr>
      </w:pPr>
      <w:r>
        <w:rPr>
          <w:lang w:eastAsia="en-GB"/>
        </w:rPr>
        <w:lastRenderedPageBreak/>
        <w:t>Key permanent infrastructure includes:</w:t>
      </w:r>
    </w:p>
    <w:p w14:paraId="574ADE84" w14:textId="3E9BA31B" w:rsidR="00736261" w:rsidRDefault="00736261" w:rsidP="009B2907">
      <w:pPr>
        <w:numPr>
          <w:ilvl w:val="0"/>
          <w:numId w:val="13"/>
        </w:numPr>
        <w:rPr>
          <w:lang w:eastAsia="en-GB"/>
        </w:rPr>
      </w:pPr>
      <w:r>
        <w:rPr>
          <w:lang w:eastAsia="en-GB"/>
        </w:rPr>
        <w:t>45 wind turbine generators (121-128 m hub height, 162-165 m rotor diameter</w:t>
      </w:r>
      <w:r w:rsidR="00CE62D5">
        <w:rPr>
          <w:lang w:eastAsia="en-GB"/>
        </w:rPr>
        <w:t>)</w:t>
      </w:r>
      <w:r>
        <w:rPr>
          <w:lang w:eastAsia="en-GB"/>
        </w:rPr>
        <w:t>.</w:t>
      </w:r>
    </w:p>
    <w:p w14:paraId="6E474DEF" w14:textId="73CD15C0" w:rsidR="00736261" w:rsidRDefault="00736261" w:rsidP="009B2907">
      <w:pPr>
        <w:numPr>
          <w:ilvl w:val="0"/>
          <w:numId w:val="13"/>
        </w:numPr>
        <w:rPr>
          <w:lang w:eastAsia="en-GB"/>
        </w:rPr>
      </w:pPr>
      <w:r>
        <w:rPr>
          <w:lang w:eastAsia="en-GB"/>
        </w:rPr>
        <w:t>Internal access roads (new and upgraded)</w:t>
      </w:r>
    </w:p>
    <w:p w14:paraId="4085BDD0" w14:textId="1DC869E0" w:rsidR="00736261" w:rsidRDefault="00736261" w:rsidP="009B2907">
      <w:pPr>
        <w:numPr>
          <w:ilvl w:val="0"/>
          <w:numId w:val="13"/>
        </w:numPr>
        <w:rPr>
          <w:lang w:eastAsia="en-GB"/>
        </w:rPr>
      </w:pPr>
      <w:r>
        <w:rPr>
          <w:lang w:eastAsia="en-GB"/>
        </w:rPr>
        <w:t>A 33/400 kV substation (</w:t>
      </w:r>
      <w:proofErr w:type="spellStart"/>
      <w:r>
        <w:rPr>
          <w:lang w:eastAsia="en-GB"/>
        </w:rPr>
        <w:t>Deleni</w:t>
      </w:r>
      <w:proofErr w:type="spellEnd"/>
      <w:r>
        <w:rPr>
          <w:lang w:eastAsia="en-GB"/>
        </w:rPr>
        <w:t xml:space="preserve"> substation)</w:t>
      </w:r>
    </w:p>
    <w:p w14:paraId="65CFB54B" w14:textId="2C928B6C" w:rsidR="00736261" w:rsidRDefault="00736261" w:rsidP="009B2907">
      <w:pPr>
        <w:numPr>
          <w:ilvl w:val="0"/>
          <w:numId w:val="13"/>
        </w:numPr>
        <w:rPr>
          <w:lang w:eastAsia="en-GB"/>
        </w:rPr>
      </w:pPr>
      <w:r>
        <w:rPr>
          <w:lang w:eastAsia="en-GB"/>
        </w:rPr>
        <w:t>Underground 33 kV collector cables</w:t>
      </w:r>
    </w:p>
    <w:p w14:paraId="648F7BDF" w14:textId="66318DCF" w:rsidR="0057147C" w:rsidRPr="00924F6B" w:rsidRDefault="00736261" w:rsidP="00D14B77">
      <w:pPr>
        <w:rPr>
          <w:highlight w:val="yellow"/>
          <w:lang w:eastAsia="en-GB"/>
        </w:rPr>
      </w:pPr>
      <w:r>
        <w:rPr>
          <w:lang w:eastAsia="en-GB"/>
        </w:rPr>
        <w:t xml:space="preserve">Two short 400 kV overhead line connections, approximately 300 m in length The </w:t>
      </w:r>
      <w:r w:rsidR="002053CE">
        <w:rPr>
          <w:lang w:eastAsia="en-GB"/>
        </w:rPr>
        <w:t>P</w:t>
      </w:r>
      <w:r>
        <w:rPr>
          <w:lang w:eastAsia="en-GB"/>
        </w:rPr>
        <w:t>roject is designed for a 30–35‑year operational life, after which repowering or decommissioning is planned.</w:t>
      </w:r>
    </w:p>
    <w:p w14:paraId="57F3C76F" w14:textId="025892B4" w:rsidR="00B44F5F" w:rsidRDefault="00B44F5F" w:rsidP="00B44F5F">
      <w:pPr>
        <w:pStyle w:val="Heading1numbered"/>
      </w:pPr>
      <w:bookmarkStart w:id="14" w:name="_Toc160184750"/>
      <w:bookmarkStart w:id="15" w:name="_Toc224741358"/>
      <w:bookmarkStart w:id="16" w:name="_Toc229503378"/>
      <w:r>
        <w:t>Legal</w:t>
      </w:r>
      <w:r w:rsidR="003979EF">
        <w:t>, policy and lender</w:t>
      </w:r>
      <w:r>
        <w:t xml:space="preserve"> requirements</w:t>
      </w:r>
      <w:bookmarkEnd w:id="14"/>
      <w:bookmarkEnd w:id="15"/>
      <w:bookmarkEnd w:id="16"/>
    </w:p>
    <w:p w14:paraId="3FB83E11" w14:textId="025D7E25" w:rsidR="00182880" w:rsidRDefault="005909D7" w:rsidP="00182880">
      <w:pPr>
        <w:pStyle w:val="Heading2numbered"/>
        <w:rPr>
          <w:lang w:bidi="hi-IN"/>
        </w:rPr>
      </w:pPr>
      <w:bookmarkStart w:id="17" w:name="_Toc160184751"/>
      <w:bookmarkStart w:id="18" w:name="_Toc224741359"/>
      <w:bookmarkStart w:id="19" w:name="_Toc229503379"/>
      <w:r>
        <w:rPr>
          <w:lang w:bidi="hi-IN"/>
        </w:rPr>
        <w:t>National legislation</w:t>
      </w:r>
      <w:bookmarkEnd w:id="17"/>
      <w:bookmarkEnd w:id="18"/>
      <w:bookmarkEnd w:id="19"/>
    </w:p>
    <w:p w14:paraId="7CE991D5" w14:textId="4C4368F2" w:rsidR="00BC29D4" w:rsidRDefault="007B6584" w:rsidP="00BC29D4">
      <w:pPr>
        <w:rPr>
          <w:lang w:eastAsia="en-GB" w:bidi="hi-IN"/>
        </w:rPr>
      </w:pPr>
      <w:r w:rsidRPr="007B6584">
        <w:rPr>
          <w:lang w:eastAsia="en-GB" w:bidi="hi-IN"/>
        </w:rPr>
        <w:t xml:space="preserve">The Romanian institutions and legislation presented in </w:t>
      </w:r>
      <w:r w:rsidR="00E621DE">
        <w:rPr>
          <w:lang w:eastAsia="en-GB" w:bidi="hi-IN"/>
        </w:rPr>
        <w:fldChar w:fldCharType="begin"/>
      </w:r>
      <w:r w:rsidR="00E621DE">
        <w:rPr>
          <w:lang w:eastAsia="en-GB" w:bidi="hi-IN"/>
        </w:rPr>
        <w:instrText xml:space="preserve"> REF _Ref224747787 \h </w:instrText>
      </w:r>
      <w:r w:rsidR="00E621DE">
        <w:rPr>
          <w:lang w:eastAsia="en-GB" w:bidi="hi-IN"/>
        </w:rPr>
      </w:r>
      <w:r w:rsidR="00E621DE">
        <w:rPr>
          <w:lang w:eastAsia="en-GB" w:bidi="hi-IN"/>
        </w:rPr>
        <w:fldChar w:fldCharType="separate"/>
      </w:r>
      <w:r w:rsidR="00544D13">
        <w:t xml:space="preserve">Table </w:t>
      </w:r>
      <w:r w:rsidR="00544D13">
        <w:rPr>
          <w:noProof/>
        </w:rPr>
        <w:t>1</w:t>
      </w:r>
      <w:r w:rsidR="00E621DE">
        <w:rPr>
          <w:lang w:eastAsia="en-GB" w:bidi="hi-IN"/>
        </w:rPr>
        <w:fldChar w:fldCharType="end"/>
      </w:r>
      <w:r w:rsidRPr="007B6584">
        <w:rPr>
          <w:lang w:eastAsia="en-GB" w:bidi="hi-IN"/>
        </w:rPr>
        <w:t xml:space="preserve"> below are relevant to this B</w:t>
      </w:r>
      <w:r>
        <w:rPr>
          <w:lang w:eastAsia="en-GB" w:bidi="hi-IN"/>
        </w:rPr>
        <w:t>M</w:t>
      </w:r>
      <w:r w:rsidR="00421C70">
        <w:rPr>
          <w:lang w:eastAsia="en-GB" w:bidi="hi-IN"/>
        </w:rPr>
        <w:t>P.</w:t>
      </w:r>
    </w:p>
    <w:p w14:paraId="70E5F6B7" w14:textId="7D755F98" w:rsidR="00B1787B" w:rsidRDefault="00B1787B" w:rsidP="00B1787B">
      <w:pPr>
        <w:pStyle w:val="Caption"/>
        <w:keepNext/>
      </w:pPr>
      <w:bookmarkStart w:id="20" w:name="_Ref224747787"/>
      <w:r>
        <w:t xml:space="preserve">Table </w:t>
      </w:r>
      <w:fldSimple w:instr=" SEQ Table \* ARABIC ">
        <w:r w:rsidR="00544D13">
          <w:rPr>
            <w:noProof/>
          </w:rPr>
          <w:t>1</w:t>
        </w:r>
      </w:fldSimple>
      <w:bookmarkEnd w:id="20"/>
      <w:r>
        <w:t xml:space="preserve">. </w:t>
      </w:r>
      <w:r w:rsidR="006461F1">
        <w:t>Relevant n</w:t>
      </w:r>
      <w:r w:rsidR="006461F1" w:rsidRPr="006461F1">
        <w:t>ational institutions and legislation</w:t>
      </w:r>
      <w:r w:rsidR="006461F1">
        <w:t>.</w:t>
      </w:r>
    </w:p>
    <w:tbl>
      <w:tblPr>
        <w:tblStyle w:val="TableGrid"/>
        <w:tblW w:w="0" w:type="auto"/>
        <w:tblLook w:val="04A0" w:firstRow="1" w:lastRow="0" w:firstColumn="1" w:lastColumn="0" w:noHBand="0" w:noVBand="1"/>
      </w:tblPr>
      <w:tblGrid>
        <w:gridCol w:w="2695"/>
        <w:gridCol w:w="5799"/>
      </w:tblGrid>
      <w:tr w:rsidR="007F24A2" w:rsidRPr="0069122C" w14:paraId="6590F6BD" w14:textId="77777777">
        <w:trPr>
          <w:tblHeader/>
        </w:trPr>
        <w:tc>
          <w:tcPr>
            <w:tcW w:w="2695" w:type="dxa"/>
            <w:tcBorders>
              <w:top w:val="single" w:sz="4" w:space="0" w:color="000000"/>
              <w:left w:val="single" w:sz="4" w:space="0" w:color="000000"/>
              <w:bottom w:val="single" w:sz="4" w:space="0" w:color="000000"/>
              <w:right w:val="single" w:sz="4" w:space="0" w:color="000000"/>
            </w:tcBorders>
            <w:shd w:val="clear" w:color="auto" w:fill="00B0F0"/>
            <w:hideMark/>
          </w:tcPr>
          <w:p w14:paraId="0B6C0480" w14:textId="77777777" w:rsidR="0069122C" w:rsidRPr="0069122C" w:rsidRDefault="0069122C" w:rsidP="0069122C">
            <w:pPr>
              <w:spacing w:before="120" w:after="120" w:line="240" w:lineRule="auto"/>
              <w:jc w:val="center"/>
              <w:rPr>
                <w:rFonts w:cs="Segoe UI"/>
                <w:b/>
                <w:color w:val="FFFFFF" w:themeColor="background1"/>
                <w:sz w:val="18"/>
                <w:szCs w:val="16"/>
                <w:lang w:bidi="hi-IN"/>
              </w:rPr>
            </w:pPr>
            <w:r w:rsidRPr="0069122C">
              <w:rPr>
                <w:rFonts w:cs="Segoe UI"/>
                <w:b/>
                <w:color w:val="FFFFFF" w:themeColor="background1"/>
                <w:sz w:val="18"/>
                <w:szCs w:val="16"/>
                <w:lang w:bidi="hi-IN"/>
              </w:rPr>
              <w:t>Institution / Legislation</w:t>
            </w:r>
          </w:p>
        </w:tc>
        <w:tc>
          <w:tcPr>
            <w:tcW w:w="5799" w:type="dxa"/>
            <w:tcBorders>
              <w:top w:val="single" w:sz="4" w:space="0" w:color="000000"/>
              <w:left w:val="single" w:sz="4" w:space="0" w:color="000000"/>
              <w:bottom w:val="single" w:sz="4" w:space="0" w:color="000000"/>
              <w:right w:val="single" w:sz="4" w:space="0" w:color="000000"/>
            </w:tcBorders>
            <w:shd w:val="clear" w:color="auto" w:fill="00B0F0"/>
            <w:hideMark/>
          </w:tcPr>
          <w:p w14:paraId="49F560D7" w14:textId="77777777" w:rsidR="0069122C" w:rsidRPr="0069122C" w:rsidRDefault="0069122C" w:rsidP="0069122C">
            <w:pPr>
              <w:spacing w:before="120" w:after="120" w:line="240" w:lineRule="auto"/>
              <w:jc w:val="center"/>
              <w:rPr>
                <w:rFonts w:cs="Segoe UI"/>
                <w:b/>
                <w:color w:val="FFFFFF" w:themeColor="background1"/>
                <w:sz w:val="18"/>
                <w:szCs w:val="16"/>
                <w:lang w:bidi="hi-IN"/>
              </w:rPr>
            </w:pPr>
            <w:r w:rsidRPr="0069122C">
              <w:rPr>
                <w:rFonts w:cs="Segoe UI"/>
                <w:b/>
                <w:color w:val="FFFFFF" w:themeColor="background1"/>
                <w:sz w:val="18"/>
                <w:szCs w:val="16"/>
                <w:lang w:bidi="hi-IN"/>
              </w:rPr>
              <w:t>Description</w:t>
            </w:r>
          </w:p>
        </w:tc>
      </w:tr>
      <w:tr w:rsidR="007F24A2" w:rsidRPr="0069122C" w14:paraId="2491124E" w14:textId="77777777">
        <w:tc>
          <w:tcPr>
            <w:tcW w:w="2695" w:type="dxa"/>
            <w:tcBorders>
              <w:top w:val="single" w:sz="4" w:space="0" w:color="000000"/>
              <w:left w:val="single" w:sz="4" w:space="0" w:color="000000"/>
              <w:bottom w:val="single" w:sz="4" w:space="0" w:color="000000"/>
              <w:right w:val="single" w:sz="4" w:space="0" w:color="000000"/>
            </w:tcBorders>
            <w:hideMark/>
          </w:tcPr>
          <w:p w14:paraId="05569A50" w14:textId="77777777" w:rsidR="0069122C" w:rsidRPr="0069122C" w:rsidRDefault="0069122C" w:rsidP="0069122C">
            <w:pPr>
              <w:spacing w:before="120" w:after="120" w:line="240" w:lineRule="auto"/>
              <w:rPr>
                <w:rFonts w:cs="Segoe UI"/>
                <w:bCs/>
                <w:sz w:val="16"/>
                <w:szCs w:val="16"/>
                <w:lang w:bidi="hi-IN"/>
              </w:rPr>
            </w:pPr>
            <w:r w:rsidRPr="0069122C">
              <w:rPr>
                <w:rFonts w:cs="Segoe UI"/>
                <w:bCs/>
                <w:sz w:val="16"/>
                <w:szCs w:val="16"/>
                <w:lang w:bidi="hi-IN"/>
              </w:rPr>
              <w:t>Ministry of Environment, Waters and Forests (</w:t>
            </w:r>
            <w:proofErr w:type="spellStart"/>
            <w:r w:rsidRPr="0069122C">
              <w:rPr>
                <w:rFonts w:cs="Segoe UI"/>
                <w:bCs/>
                <w:sz w:val="16"/>
                <w:szCs w:val="16"/>
                <w:lang w:bidi="hi-IN"/>
              </w:rPr>
              <w:t>Ministerul</w:t>
            </w:r>
            <w:proofErr w:type="spellEnd"/>
            <w:r w:rsidRPr="0069122C">
              <w:rPr>
                <w:rFonts w:cs="Segoe UI"/>
                <w:bCs/>
                <w:sz w:val="16"/>
                <w:szCs w:val="16"/>
                <w:lang w:bidi="hi-IN"/>
              </w:rPr>
              <w:t xml:space="preserve"> </w:t>
            </w:r>
            <w:proofErr w:type="spellStart"/>
            <w:r w:rsidRPr="0069122C">
              <w:rPr>
                <w:rFonts w:cs="Segoe UI"/>
                <w:bCs/>
                <w:sz w:val="16"/>
                <w:szCs w:val="16"/>
                <w:lang w:bidi="hi-IN"/>
              </w:rPr>
              <w:t>Mediului</w:t>
            </w:r>
            <w:proofErr w:type="spellEnd"/>
            <w:r w:rsidRPr="0069122C">
              <w:rPr>
                <w:rFonts w:cs="Segoe UI"/>
                <w:bCs/>
                <w:sz w:val="16"/>
                <w:szCs w:val="16"/>
                <w:lang w:bidi="hi-IN"/>
              </w:rPr>
              <w:t xml:space="preserve">, </w:t>
            </w:r>
            <w:proofErr w:type="spellStart"/>
            <w:r w:rsidRPr="0069122C">
              <w:rPr>
                <w:rFonts w:cs="Segoe UI"/>
                <w:bCs/>
                <w:sz w:val="16"/>
                <w:szCs w:val="16"/>
                <w:lang w:bidi="hi-IN"/>
              </w:rPr>
              <w:t>Apelor</w:t>
            </w:r>
            <w:proofErr w:type="spellEnd"/>
            <w:r w:rsidRPr="0069122C">
              <w:rPr>
                <w:rFonts w:cs="Segoe UI"/>
                <w:bCs/>
                <w:sz w:val="16"/>
                <w:szCs w:val="16"/>
                <w:lang w:bidi="hi-IN"/>
              </w:rPr>
              <w:t xml:space="preserve"> </w:t>
            </w:r>
            <w:proofErr w:type="spellStart"/>
            <w:r w:rsidRPr="0069122C">
              <w:rPr>
                <w:rFonts w:cs="Segoe UI"/>
                <w:bCs/>
                <w:sz w:val="16"/>
                <w:szCs w:val="16"/>
                <w:lang w:bidi="hi-IN"/>
              </w:rPr>
              <w:t>şi</w:t>
            </w:r>
            <w:proofErr w:type="spellEnd"/>
            <w:r w:rsidRPr="0069122C">
              <w:rPr>
                <w:rFonts w:cs="Segoe UI"/>
                <w:bCs/>
                <w:sz w:val="16"/>
                <w:szCs w:val="16"/>
                <w:lang w:bidi="hi-IN"/>
              </w:rPr>
              <w:t xml:space="preserve"> </w:t>
            </w:r>
            <w:proofErr w:type="spellStart"/>
            <w:r w:rsidRPr="0069122C">
              <w:rPr>
                <w:rFonts w:cs="Segoe UI"/>
                <w:bCs/>
                <w:sz w:val="16"/>
                <w:szCs w:val="16"/>
                <w:lang w:bidi="hi-IN"/>
              </w:rPr>
              <w:t>Pădurilor</w:t>
            </w:r>
            <w:proofErr w:type="spellEnd"/>
            <w:r w:rsidRPr="0069122C">
              <w:rPr>
                <w:rFonts w:cs="Segoe UI"/>
                <w:bCs/>
                <w:sz w:val="16"/>
                <w:szCs w:val="16"/>
                <w:lang w:bidi="hi-IN"/>
              </w:rPr>
              <w:t>)</w:t>
            </w:r>
          </w:p>
        </w:tc>
        <w:tc>
          <w:tcPr>
            <w:tcW w:w="5799" w:type="dxa"/>
            <w:tcBorders>
              <w:top w:val="single" w:sz="4" w:space="0" w:color="000000"/>
              <w:left w:val="single" w:sz="4" w:space="0" w:color="000000"/>
              <w:bottom w:val="single" w:sz="4" w:space="0" w:color="000000"/>
              <w:right w:val="single" w:sz="4" w:space="0" w:color="000000"/>
            </w:tcBorders>
            <w:hideMark/>
          </w:tcPr>
          <w:p w14:paraId="666AA6E2" w14:textId="77777777" w:rsidR="0069122C" w:rsidRPr="0069122C" w:rsidRDefault="0069122C" w:rsidP="0069122C">
            <w:pPr>
              <w:spacing w:before="120" w:after="120" w:line="240" w:lineRule="auto"/>
              <w:rPr>
                <w:bCs/>
                <w:sz w:val="16"/>
                <w:szCs w:val="16"/>
                <w:lang w:bidi="hi-IN"/>
              </w:rPr>
            </w:pPr>
            <w:r w:rsidRPr="0069122C">
              <w:rPr>
                <w:rFonts w:cs="Segoe UI"/>
                <w:bCs/>
                <w:sz w:val="16"/>
                <w:szCs w:val="16"/>
                <w:lang w:bidi="hi-IN"/>
              </w:rPr>
              <w:t>Ministry of Environment, Waters and Forests implements national policy in the fields of environmental protection, green economy, biodiversity, protected natural areas and climate change. They have published national guidance on the Appropriate Assessment of potential effects of projects on Natura 2000 sites and have developed management plans for Natura 2000 sites in Romania.</w:t>
            </w:r>
          </w:p>
        </w:tc>
      </w:tr>
      <w:tr w:rsidR="007F24A2" w:rsidRPr="0069122C" w14:paraId="22ACE0FB" w14:textId="77777777">
        <w:tc>
          <w:tcPr>
            <w:tcW w:w="2695" w:type="dxa"/>
            <w:tcBorders>
              <w:top w:val="single" w:sz="4" w:space="0" w:color="000000"/>
              <w:left w:val="single" w:sz="4" w:space="0" w:color="000000"/>
              <w:bottom w:val="single" w:sz="4" w:space="0" w:color="000000"/>
              <w:right w:val="single" w:sz="4" w:space="0" w:color="000000"/>
            </w:tcBorders>
          </w:tcPr>
          <w:p w14:paraId="606A0251" w14:textId="6540CE70" w:rsidR="0020278C" w:rsidRPr="0069122C" w:rsidRDefault="0020278C" w:rsidP="0069122C">
            <w:pPr>
              <w:spacing w:before="120" w:after="120" w:line="240" w:lineRule="auto"/>
              <w:rPr>
                <w:rFonts w:cs="Segoe UI"/>
                <w:bCs/>
                <w:sz w:val="16"/>
                <w:szCs w:val="16"/>
                <w:lang w:bidi="hi-IN"/>
              </w:rPr>
            </w:pPr>
            <w:r w:rsidRPr="0020278C">
              <w:rPr>
                <w:rFonts w:cs="Segoe UI"/>
                <w:bCs/>
                <w:sz w:val="16"/>
                <w:szCs w:val="16"/>
                <w:lang w:bidi="hi-IN"/>
              </w:rPr>
              <w:t>National Agency for Environment and Protected Areas (</w:t>
            </w:r>
            <w:proofErr w:type="spellStart"/>
            <w:r w:rsidRPr="0020278C">
              <w:rPr>
                <w:rFonts w:cs="Segoe UI"/>
                <w:bCs/>
                <w:sz w:val="16"/>
                <w:szCs w:val="16"/>
                <w:lang w:bidi="hi-IN"/>
              </w:rPr>
              <w:t>Agenția</w:t>
            </w:r>
            <w:proofErr w:type="spellEnd"/>
            <w:r w:rsidRPr="0020278C">
              <w:rPr>
                <w:rFonts w:cs="Segoe UI"/>
                <w:bCs/>
                <w:sz w:val="16"/>
                <w:szCs w:val="16"/>
                <w:lang w:bidi="hi-IN"/>
              </w:rPr>
              <w:t xml:space="preserve"> </w:t>
            </w:r>
            <w:proofErr w:type="spellStart"/>
            <w:r w:rsidRPr="0020278C">
              <w:rPr>
                <w:rFonts w:cs="Segoe UI"/>
                <w:bCs/>
                <w:sz w:val="16"/>
                <w:szCs w:val="16"/>
                <w:lang w:bidi="hi-IN"/>
              </w:rPr>
              <w:t>Națională</w:t>
            </w:r>
            <w:proofErr w:type="spellEnd"/>
            <w:r w:rsidRPr="0020278C">
              <w:rPr>
                <w:rFonts w:cs="Segoe UI"/>
                <w:bCs/>
                <w:sz w:val="16"/>
                <w:szCs w:val="16"/>
                <w:lang w:bidi="hi-IN"/>
              </w:rPr>
              <w:t xml:space="preserve"> </w:t>
            </w:r>
            <w:proofErr w:type="spellStart"/>
            <w:r w:rsidRPr="0020278C">
              <w:rPr>
                <w:rFonts w:cs="Segoe UI"/>
                <w:bCs/>
                <w:sz w:val="16"/>
                <w:szCs w:val="16"/>
                <w:lang w:bidi="hi-IN"/>
              </w:rPr>
              <w:t>pentru</w:t>
            </w:r>
            <w:proofErr w:type="spellEnd"/>
            <w:r w:rsidRPr="0020278C">
              <w:rPr>
                <w:rFonts w:cs="Segoe UI"/>
                <w:bCs/>
                <w:sz w:val="16"/>
                <w:szCs w:val="16"/>
                <w:lang w:bidi="hi-IN"/>
              </w:rPr>
              <w:t xml:space="preserve"> </w:t>
            </w:r>
            <w:proofErr w:type="spellStart"/>
            <w:r w:rsidRPr="0020278C">
              <w:rPr>
                <w:rFonts w:cs="Segoe UI"/>
                <w:bCs/>
                <w:sz w:val="16"/>
                <w:szCs w:val="16"/>
                <w:lang w:bidi="hi-IN"/>
              </w:rPr>
              <w:t>Mediu</w:t>
            </w:r>
            <w:proofErr w:type="spellEnd"/>
            <w:r w:rsidRPr="0020278C">
              <w:rPr>
                <w:rFonts w:cs="Segoe UI"/>
                <w:bCs/>
                <w:sz w:val="16"/>
                <w:szCs w:val="16"/>
                <w:lang w:bidi="hi-IN"/>
              </w:rPr>
              <w:t xml:space="preserve"> </w:t>
            </w:r>
            <w:proofErr w:type="spellStart"/>
            <w:r w:rsidRPr="0020278C">
              <w:rPr>
                <w:rFonts w:cs="Segoe UI"/>
                <w:bCs/>
                <w:sz w:val="16"/>
                <w:szCs w:val="16"/>
                <w:lang w:bidi="hi-IN"/>
              </w:rPr>
              <w:t>și</w:t>
            </w:r>
            <w:proofErr w:type="spellEnd"/>
            <w:r w:rsidRPr="0020278C">
              <w:rPr>
                <w:rFonts w:cs="Segoe UI"/>
                <w:bCs/>
                <w:sz w:val="16"/>
                <w:szCs w:val="16"/>
                <w:lang w:bidi="hi-IN"/>
              </w:rPr>
              <w:t xml:space="preserve"> Arii </w:t>
            </w:r>
            <w:proofErr w:type="spellStart"/>
            <w:r w:rsidRPr="0020278C">
              <w:rPr>
                <w:rFonts w:cs="Segoe UI"/>
                <w:bCs/>
                <w:sz w:val="16"/>
                <w:szCs w:val="16"/>
                <w:lang w:bidi="hi-IN"/>
              </w:rPr>
              <w:t>Protejate</w:t>
            </w:r>
            <w:proofErr w:type="spellEnd"/>
            <w:r w:rsidRPr="0020278C">
              <w:rPr>
                <w:rFonts w:cs="Segoe UI"/>
                <w:bCs/>
                <w:sz w:val="16"/>
                <w:szCs w:val="16"/>
                <w:lang w:bidi="hi-IN"/>
              </w:rPr>
              <w:t xml:space="preserve"> (ANMAP))</w:t>
            </w:r>
          </w:p>
        </w:tc>
        <w:tc>
          <w:tcPr>
            <w:tcW w:w="5799" w:type="dxa"/>
            <w:tcBorders>
              <w:top w:val="single" w:sz="4" w:space="0" w:color="000000"/>
              <w:left w:val="single" w:sz="4" w:space="0" w:color="000000"/>
              <w:bottom w:val="single" w:sz="4" w:space="0" w:color="000000"/>
              <w:right w:val="single" w:sz="4" w:space="0" w:color="000000"/>
            </w:tcBorders>
          </w:tcPr>
          <w:p w14:paraId="0D2EB4A2" w14:textId="2DA17230" w:rsidR="00544D42" w:rsidRDefault="0020278C" w:rsidP="0069122C">
            <w:pPr>
              <w:spacing w:before="120" w:after="120" w:line="240" w:lineRule="auto"/>
              <w:rPr>
                <w:rFonts w:cs="Segoe UI"/>
                <w:bCs/>
                <w:sz w:val="16"/>
                <w:szCs w:val="16"/>
                <w:lang w:bidi="hi-IN"/>
              </w:rPr>
            </w:pPr>
            <w:r>
              <w:rPr>
                <w:rFonts w:cs="Segoe UI"/>
                <w:bCs/>
                <w:sz w:val="16"/>
                <w:szCs w:val="16"/>
                <w:lang w:bidi="hi-IN"/>
              </w:rPr>
              <w:t xml:space="preserve">In 2025, the </w:t>
            </w:r>
            <w:r w:rsidRPr="009410CA">
              <w:rPr>
                <w:rFonts w:cs="Segoe UI"/>
                <w:bCs/>
                <w:sz w:val="16"/>
                <w:szCs w:val="16"/>
                <w:lang w:bidi="hi-IN"/>
              </w:rPr>
              <w:t xml:space="preserve">National Environment Protection Agency </w:t>
            </w:r>
            <w:r>
              <w:rPr>
                <w:rFonts w:cs="Segoe UI"/>
                <w:bCs/>
                <w:sz w:val="16"/>
                <w:szCs w:val="16"/>
                <w:lang w:bidi="hi-IN"/>
              </w:rPr>
              <w:t>(</w:t>
            </w:r>
            <w:proofErr w:type="spellStart"/>
            <w:r w:rsidRPr="00C649E3">
              <w:rPr>
                <w:rFonts w:cs="Segoe UI"/>
                <w:bCs/>
                <w:sz w:val="16"/>
                <w:szCs w:val="16"/>
                <w:lang w:bidi="hi-IN"/>
              </w:rPr>
              <w:t>Agenția</w:t>
            </w:r>
            <w:proofErr w:type="spellEnd"/>
            <w:r w:rsidRPr="00C649E3">
              <w:rPr>
                <w:rFonts w:cs="Segoe UI"/>
                <w:bCs/>
                <w:sz w:val="16"/>
                <w:szCs w:val="16"/>
                <w:lang w:bidi="hi-IN"/>
              </w:rPr>
              <w:t xml:space="preserve"> </w:t>
            </w:r>
            <w:proofErr w:type="spellStart"/>
            <w:r w:rsidRPr="00C649E3">
              <w:rPr>
                <w:rFonts w:cs="Segoe UI"/>
                <w:bCs/>
                <w:sz w:val="16"/>
                <w:szCs w:val="16"/>
                <w:lang w:bidi="hi-IN"/>
              </w:rPr>
              <w:t>Națională</w:t>
            </w:r>
            <w:proofErr w:type="spellEnd"/>
            <w:r w:rsidRPr="00C649E3">
              <w:rPr>
                <w:rFonts w:cs="Segoe UI"/>
                <w:bCs/>
                <w:sz w:val="16"/>
                <w:szCs w:val="16"/>
                <w:lang w:bidi="hi-IN"/>
              </w:rPr>
              <w:t xml:space="preserve"> </w:t>
            </w:r>
            <w:proofErr w:type="spellStart"/>
            <w:r w:rsidRPr="00C649E3">
              <w:rPr>
                <w:rFonts w:cs="Segoe UI"/>
                <w:bCs/>
                <w:sz w:val="16"/>
                <w:szCs w:val="16"/>
                <w:lang w:bidi="hi-IN"/>
              </w:rPr>
              <w:t>pentru</w:t>
            </w:r>
            <w:proofErr w:type="spellEnd"/>
            <w:r w:rsidRPr="00C649E3">
              <w:rPr>
                <w:rFonts w:cs="Segoe UI"/>
                <w:bCs/>
                <w:sz w:val="16"/>
                <w:szCs w:val="16"/>
                <w:lang w:bidi="hi-IN"/>
              </w:rPr>
              <w:t xml:space="preserve"> </w:t>
            </w:r>
            <w:proofErr w:type="spellStart"/>
            <w:r w:rsidRPr="00C649E3">
              <w:rPr>
                <w:rFonts w:cs="Segoe UI"/>
                <w:bCs/>
                <w:sz w:val="16"/>
                <w:szCs w:val="16"/>
                <w:lang w:bidi="hi-IN"/>
              </w:rPr>
              <w:t>Protecția</w:t>
            </w:r>
            <w:proofErr w:type="spellEnd"/>
            <w:r w:rsidRPr="00C649E3">
              <w:rPr>
                <w:rFonts w:cs="Segoe UI"/>
                <w:bCs/>
                <w:sz w:val="16"/>
                <w:szCs w:val="16"/>
                <w:lang w:bidi="hi-IN"/>
              </w:rPr>
              <w:t xml:space="preserve"> </w:t>
            </w:r>
            <w:proofErr w:type="spellStart"/>
            <w:r w:rsidRPr="00C649E3">
              <w:rPr>
                <w:rFonts w:cs="Segoe UI"/>
                <w:bCs/>
                <w:sz w:val="16"/>
                <w:szCs w:val="16"/>
                <w:lang w:bidi="hi-IN"/>
              </w:rPr>
              <w:t>Mediului</w:t>
            </w:r>
            <w:proofErr w:type="spellEnd"/>
            <w:r w:rsidRPr="00C649E3">
              <w:rPr>
                <w:rFonts w:cs="Segoe UI"/>
                <w:bCs/>
                <w:sz w:val="16"/>
                <w:szCs w:val="16"/>
                <w:lang w:bidi="hi-IN"/>
              </w:rPr>
              <w:t xml:space="preserve"> </w:t>
            </w:r>
            <w:r>
              <w:rPr>
                <w:rFonts w:cs="Segoe UI"/>
                <w:bCs/>
                <w:sz w:val="16"/>
                <w:szCs w:val="16"/>
                <w:lang w:bidi="hi-IN"/>
              </w:rPr>
              <w:t>(ANPM))</w:t>
            </w:r>
            <w:r w:rsidRPr="00871BA3">
              <w:rPr>
                <w:rFonts w:cs="Segoe UI"/>
                <w:bCs/>
                <w:sz w:val="16"/>
                <w:szCs w:val="16"/>
                <w:lang w:bidi="hi-IN"/>
              </w:rPr>
              <w:t xml:space="preserve"> merge</w:t>
            </w:r>
            <w:r>
              <w:rPr>
                <w:rFonts w:cs="Segoe UI"/>
                <w:bCs/>
                <w:sz w:val="16"/>
                <w:szCs w:val="16"/>
                <w:lang w:bidi="hi-IN"/>
              </w:rPr>
              <w:t>d</w:t>
            </w:r>
            <w:r w:rsidRPr="00871BA3">
              <w:rPr>
                <w:rFonts w:cs="Segoe UI"/>
                <w:bCs/>
                <w:sz w:val="16"/>
                <w:szCs w:val="16"/>
                <w:lang w:bidi="hi-IN"/>
              </w:rPr>
              <w:t xml:space="preserve"> wit</w:t>
            </w:r>
            <w:r>
              <w:rPr>
                <w:rFonts w:cs="Segoe UI"/>
                <w:bCs/>
                <w:sz w:val="16"/>
                <w:szCs w:val="16"/>
                <w:lang w:bidi="hi-IN"/>
              </w:rPr>
              <w:t>h t</w:t>
            </w:r>
            <w:r w:rsidRPr="003F1AEC">
              <w:rPr>
                <w:rFonts w:cs="Segoe UI"/>
                <w:bCs/>
                <w:sz w:val="16"/>
                <w:szCs w:val="16"/>
                <w:lang w:bidi="hi-IN"/>
              </w:rPr>
              <w:t>he National Agency for Protected Natural Areas</w:t>
            </w:r>
            <w:r w:rsidRPr="00871BA3">
              <w:rPr>
                <w:rFonts w:cs="Segoe UI"/>
                <w:bCs/>
                <w:sz w:val="16"/>
                <w:szCs w:val="16"/>
                <w:lang w:bidi="hi-IN"/>
              </w:rPr>
              <w:t xml:space="preserve"> </w:t>
            </w:r>
            <w:r>
              <w:rPr>
                <w:rFonts w:cs="Segoe UI"/>
                <w:bCs/>
                <w:sz w:val="16"/>
                <w:szCs w:val="16"/>
                <w:lang w:bidi="hi-IN"/>
              </w:rPr>
              <w:t>(</w:t>
            </w:r>
            <w:proofErr w:type="spellStart"/>
            <w:r w:rsidRPr="008419A9">
              <w:rPr>
                <w:rFonts w:cs="Segoe UI"/>
                <w:bCs/>
                <w:sz w:val="16"/>
                <w:szCs w:val="16"/>
                <w:lang w:bidi="hi-IN"/>
              </w:rPr>
              <w:t>Agenția</w:t>
            </w:r>
            <w:proofErr w:type="spellEnd"/>
            <w:r w:rsidRPr="008419A9">
              <w:rPr>
                <w:rFonts w:cs="Segoe UI"/>
                <w:bCs/>
                <w:sz w:val="16"/>
                <w:szCs w:val="16"/>
                <w:lang w:bidi="hi-IN"/>
              </w:rPr>
              <w:t xml:space="preserve"> </w:t>
            </w:r>
            <w:proofErr w:type="spellStart"/>
            <w:r w:rsidRPr="008419A9">
              <w:rPr>
                <w:rFonts w:cs="Segoe UI"/>
                <w:bCs/>
                <w:sz w:val="16"/>
                <w:szCs w:val="16"/>
                <w:lang w:bidi="hi-IN"/>
              </w:rPr>
              <w:t>Națională</w:t>
            </w:r>
            <w:proofErr w:type="spellEnd"/>
            <w:r w:rsidRPr="008419A9">
              <w:rPr>
                <w:rFonts w:cs="Segoe UI"/>
                <w:bCs/>
                <w:sz w:val="16"/>
                <w:szCs w:val="16"/>
                <w:lang w:bidi="hi-IN"/>
              </w:rPr>
              <w:t xml:space="preserve"> </w:t>
            </w:r>
            <w:proofErr w:type="spellStart"/>
            <w:r w:rsidRPr="008419A9">
              <w:rPr>
                <w:rFonts w:cs="Segoe UI"/>
                <w:bCs/>
                <w:sz w:val="16"/>
                <w:szCs w:val="16"/>
                <w:lang w:bidi="hi-IN"/>
              </w:rPr>
              <w:t>pentru</w:t>
            </w:r>
            <w:proofErr w:type="spellEnd"/>
            <w:r w:rsidRPr="008419A9">
              <w:rPr>
                <w:rFonts w:cs="Segoe UI"/>
                <w:bCs/>
                <w:sz w:val="16"/>
                <w:szCs w:val="16"/>
                <w:lang w:bidi="hi-IN"/>
              </w:rPr>
              <w:t xml:space="preserve"> Arii Naturale </w:t>
            </w:r>
            <w:proofErr w:type="spellStart"/>
            <w:r w:rsidRPr="008419A9">
              <w:rPr>
                <w:rFonts w:cs="Segoe UI"/>
                <w:bCs/>
                <w:sz w:val="16"/>
                <w:szCs w:val="16"/>
                <w:lang w:bidi="hi-IN"/>
              </w:rPr>
              <w:t>Protejate</w:t>
            </w:r>
            <w:proofErr w:type="spellEnd"/>
            <w:r>
              <w:rPr>
                <w:rFonts w:cs="Segoe UI"/>
                <w:bCs/>
                <w:sz w:val="16"/>
                <w:szCs w:val="16"/>
                <w:lang w:bidi="hi-IN"/>
              </w:rPr>
              <w:t xml:space="preserve"> (ANANP))</w:t>
            </w:r>
            <w:r w:rsidR="00427296">
              <w:rPr>
                <w:rFonts w:cs="Segoe UI"/>
                <w:bCs/>
                <w:sz w:val="16"/>
                <w:szCs w:val="16"/>
                <w:lang w:bidi="hi-IN"/>
              </w:rPr>
              <w:t xml:space="preserve">. </w:t>
            </w:r>
            <w:r w:rsidR="00544D42" w:rsidRPr="00544D42">
              <w:rPr>
                <w:rFonts w:cs="Segoe UI"/>
                <w:bCs/>
                <w:sz w:val="16"/>
                <w:szCs w:val="16"/>
                <w:lang w:bidi="hi-IN"/>
              </w:rPr>
              <w:t xml:space="preserve">ANPM </w:t>
            </w:r>
            <w:r w:rsidR="006D2232">
              <w:rPr>
                <w:rFonts w:cs="Segoe UI"/>
                <w:bCs/>
                <w:sz w:val="16"/>
                <w:szCs w:val="16"/>
                <w:lang w:bidi="hi-IN"/>
              </w:rPr>
              <w:t>was</w:t>
            </w:r>
            <w:r w:rsidR="00544D42" w:rsidRPr="00544D42">
              <w:rPr>
                <w:rFonts w:cs="Segoe UI"/>
                <w:bCs/>
                <w:sz w:val="16"/>
                <w:szCs w:val="16"/>
                <w:lang w:bidi="hi-IN"/>
              </w:rPr>
              <w:t xml:space="preserve"> the regulator in terms of environmental protection</w:t>
            </w:r>
            <w:r w:rsidR="00F03803">
              <w:rPr>
                <w:rFonts w:cs="Segoe UI"/>
                <w:bCs/>
                <w:sz w:val="16"/>
                <w:szCs w:val="16"/>
                <w:lang w:bidi="hi-IN"/>
              </w:rPr>
              <w:t xml:space="preserve"> (</w:t>
            </w:r>
            <w:r w:rsidR="00544D42" w:rsidRPr="00544D42">
              <w:rPr>
                <w:rFonts w:cs="Segoe UI"/>
                <w:bCs/>
                <w:sz w:val="16"/>
                <w:szCs w:val="16"/>
                <w:lang w:bidi="hi-IN"/>
              </w:rPr>
              <w:t>according to art. 8 of GEO 195/2005 on environmental protection approved with amendments by Law 265/2006</w:t>
            </w:r>
            <w:r w:rsidR="007A731A">
              <w:rPr>
                <w:rFonts w:cs="Segoe UI"/>
                <w:bCs/>
                <w:sz w:val="16"/>
                <w:szCs w:val="16"/>
                <w:lang w:bidi="hi-IN"/>
              </w:rPr>
              <w:t>)</w:t>
            </w:r>
            <w:r w:rsidR="0058574E">
              <w:rPr>
                <w:rFonts w:cs="Segoe UI"/>
                <w:bCs/>
                <w:sz w:val="16"/>
                <w:szCs w:val="16"/>
                <w:lang w:bidi="hi-IN"/>
              </w:rPr>
              <w:t xml:space="preserve">. </w:t>
            </w:r>
            <w:r w:rsidR="00544D42" w:rsidRPr="00544D42">
              <w:rPr>
                <w:rFonts w:cs="Segoe UI"/>
                <w:bCs/>
                <w:sz w:val="16"/>
                <w:szCs w:val="16"/>
                <w:lang w:bidi="hi-IN"/>
              </w:rPr>
              <w:t xml:space="preserve">ANANP was established in 2016 </w:t>
            </w:r>
            <w:r w:rsidR="002A03AA">
              <w:rPr>
                <w:rFonts w:cs="Segoe UI"/>
                <w:bCs/>
                <w:sz w:val="16"/>
                <w:szCs w:val="16"/>
                <w:lang w:bidi="hi-IN"/>
              </w:rPr>
              <w:t>(</w:t>
            </w:r>
            <w:r w:rsidR="00544D42" w:rsidRPr="00544D42">
              <w:rPr>
                <w:rFonts w:cs="Segoe UI"/>
                <w:bCs/>
                <w:sz w:val="16"/>
                <w:szCs w:val="16"/>
                <w:lang w:bidi="hi-IN"/>
              </w:rPr>
              <w:t>by Law no. 95/2016 and operate</w:t>
            </w:r>
            <w:r w:rsidR="00544D42">
              <w:rPr>
                <w:rFonts w:cs="Segoe UI"/>
                <w:bCs/>
                <w:sz w:val="16"/>
                <w:szCs w:val="16"/>
                <w:lang w:bidi="hi-IN"/>
              </w:rPr>
              <w:t>d</w:t>
            </w:r>
            <w:r w:rsidR="00544D42" w:rsidRPr="00544D42">
              <w:rPr>
                <w:rFonts w:cs="Segoe UI"/>
                <w:bCs/>
                <w:sz w:val="16"/>
                <w:szCs w:val="16"/>
                <w:lang w:bidi="hi-IN"/>
              </w:rPr>
              <w:t xml:space="preserve"> under Government Decision no. 997/2016</w:t>
            </w:r>
            <w:r w:rsidR="00A75199">
              <w:rPr>
                <w:rFonts w:cs="Segoe UI"/>
                <w:bCs/>
                <w:sz w:val="16"/>
                <w:szCs w:val="16"/>
                <w:lang w:bidi="hi-IN"/>
              </w:rPr>
              <w:t>)</w:t>
            </w:r>
            <w:r w:rsidR="00196EBF">
              <w:rPr>
                <w:rFonts w:cs="Segoe UI"/>
                <w:bCs/>
                <w:sz w:val="16"/>
                <w:szCs w:val="16"/>
                <w:lang w:bidi="hi-IN"/>
              </w:rPr>
              <w:t xml:space="preserve"> f</w:t>
            </w:r>
            <w:r w:rsidR="00845662">
              <w:rPr>
                <w:rFonts w:cs="Segoe UI"/>
                <w:bCs/>
                <w:sz w:val="16"/>
                <w:szCs w:val="16"/>
                <w:lang w:bidi="hi-IN"/>
              </w:rPr>
              <w:t>or</w:t>
            </w:r>
            <w:r w:rsidR="00544D42" w:rsidRPr="00544D42">
              <w:rPr>
                <w:rFonts w:cs="Segoe UI"/>
                <w:bCs/>
                <w:sz w:val="16"/>
                <w:szCs w:val="16"/>
                <w:lang w:bidi="hi-IN"/>
              </w:rPr>
              <w:t xml:space="preserve"> unitary and efficient administration of protected natural areas and the conservation of Natural Habitats, flora and fauna.</w:t>
            </w:r>
          </w:p>
          <w:p w14:paraId="5DE7DA41" w14:textId="2A59C51A" w:rsidR="0020278C" w:rsidRPr="0069122C" w:rsidRDefault="00427296" w:rsidP="0069122C">
            <w:pPr>
              <w:spacing w:before="120" w:after="120" w:line="240" w:lineRule="auto"/>
              <w:rPr>
                <w:rFonts w:cs="Segoe UI"/>
                <w:bCs/>
                <w:sz w:val="16"/>
                <w:szCs w:val="16"/>
                <w:lang w:bidi="hi-IN"/>
              </w:rPr>
            </w:pPr>
            <w:r>
              <w:rPr>
                <w:rFonts w:cs="Segoe UI"/>
                <w:bCs/>
                <w:sz w:val="16"/>
                <w:szCs w:val="16"/>
                <w:lang w:bidi="hi-IN"/>
              </w:rPr>
              <w:t>T</w:t>
            </w:r>
            <w:r w:rsidR="0020278C" w:rsidRPr="005F43C7">
              <w:rPr>
                <w:rFonts w:cs="Segoe UI"/>
                <w:bCs/>
                <w:sz w:val="16"/>
                <w:szCs w:val="16"/>
                <w:lang w:bidi="hi-IN"/>
              </w:rPr>
              <w:t xml:space="preserve">he </w:t>
            </w:r>
            <w:r w:rsidR="0007667E">
              <w:rPr>
                <w:rFonts w:cs="Segoe UI"/>
                <w:bCs/>
                <w:sz w:val="16"/>
                <w:szCs w:val="16"/>
                <w:lang w:bidi="hi-IN"/>
              </w:rPr>
              <w:t xml:space="preserve">merging of these agencies </w:t>
            </w:r>
            <w:r w:rsidR="00637873">
              <w:rPr>
                <w:rFonts w:cs="Segoe UI"/>
                <w:bCs/>
                <w:sz w:val="16"/>
                <w:szCs w:val="16"/>
                <w:lang w:bidi="hi-IN"/>
              </w:rPr>
              <w:t xml:space="preserve">in 2025 </w:t>
            </w:r>
            <w:r w:rsidR="0007667E">
              <w:rPr>
                <w:rFonts w:cs="Segoe UI"/>
                <w:bCs/>
                <w:sz w:val="16"/>
                <w:szCs w:val="16"/>
                <w:lang w:bidi="hi-IN"/>
              </w:rPr>
              <w:t xml:space="preserve">has resulted in the </w:t>
            </w:r>
            <w:r w:rsidR="0020278C" w:rsidRPr="005F43C7">
              <w:rPr>
                <w:rFonts w:cs="Segoe UI"/>
                <w:bCs/>
                <w:sz w:val="16"/>
                <w:szCs w:val="16"/>
                <w:lang w:bidi="hi-IN"/>
              </w:rPr>
              <w:t xml:space="preserve">National Agency for Environment and Protected Areas </w:t>
            </w:r>
            <w:r w:rsidR="0020278C">
              <w:rPr>
                <w:rFonts w:cs="Segoe UI"/>
                <w:bCs/>
                <w:sz w:val="16"/>
                <w:szCs w:val="16"/>
                <w:lang w:bidi="hi-IN"/>
              </w:rPr>
              <w:t>(</w:t>
            </w:r>
            <w:proofErr w:type="spellStart"/>
            <w:r w:rsidR="0020278C" w:rsidRPr="00BD48B1">
              <w:rPr>
                <w:rFonts w:cs="Segoe UI"/>
                <w:bCs/>
                <w:sz w:val="16"/>
                <w:szCs w:val="16"/>
                <w:lang w:bidi="hi-IN"/>
              </w:rPr>
              <w:t>Agenția</w:t>
            </w:r>
            <w:proofErr w:type="spellEnd"/>
            <w:r w:rsidR="0020278C" w:rsidRPr="00BD48B1">
              <w:rPr>
                <w:rFonts w:cs="Segoe UI"/>
                <w:bCs/>
                <w:sz w:val="16"/>
                <w:szCs w:val="16"/>
                <w:lang w:bidi="hi-IN"/>
              </w:rPr>
              <w:t xml:space="preserve"> </w:t>
            </w:r>
            <w:proofErr w:type="spellStart"/>
            <w:r w:rsidR="0020278C" w:rsidRPr="00BD48B1">
              <w:rPr>
                <w:rFonts w:cs="Segoe UI"/>
                <w:bCs/>
                <w:sz w:val="16"/>
                <w:szCs w:val="16"/>
                <w:lang w:bidi="hi-IN"/>
              </w:rPr>
              <w:t>Națională</w:t>
            </w:r>
            <w:proofErr w:type="spellEnd"/>
            <w:r w:rsidR="0020278C" w:rsidRPr="00BD48B1">
              <w:rPr>
                <w:rFonts w:cs="Segoe UI"/>
                <w:bCs/>
                <w:sz w:val="16"/>
                <w:szCs w:val="16"/>
                <w:lang w:bidi="hi-IN"/>
              </w:rPr>
              <w:t xml:space="preserve"> </w:t>
            </w:r>
            <w:proofErr w:type="spellStart"/>
            <w:r w:rsidR="0020278C" w:rsidRPr="00BD48B1">
              <w:rPr>
                <w:rFonts w:cs="Segoe UI"/>
                <w:bCs/>
                <w:sz w:val="16"/>
                <w:szCs w:val="16"/>
                <w:lang w:bidi="hi-IN"/>
              </w:rPr>
              <w:t>pentru</w:t>
            </w:r>
            <w:proofErr w:type="spellEnd"/>
            <w:r w:rsidR="0020278C" w:rsidRPr="00BD48B1">
              <w:rPr>
                <w:rFonts w:cs="Segoe UI"/>
                <w:bCs/>
                <w:sz w:val="16"/>
                <w:szCs w:val="16"/>
                <w:lang w:bidi="hi-IN"/>
              </w:rPr>
              <w:t xml:space="preserve"> </w:t>
            </w:r>
            <w:proofErr w:type="spellStart"/>
            <w:r w:rsidR="0020278C" w:rsidRPr="00BD48B1">
              <w:rPr>
                <w:rFonts w:cs="Segoe UI"/>
                <w:bCs/>
                <w:sz w:val="16"/>
                <w:szCs w:val="16"/>
                <w:lang w:bidi="hi-IN"/>
              </w:rPr>
              <w:t>Mediu</w:t>
            </w:r>
            <w:proofErr w:type="spellEnd"/>
            <w:r w:rsidR="0020278C" w:rsidRPr="00BD48B1">
              <w:rPr>
                <w:rFonts w:cs="Segoe UI"/>
                <w:bCs/>
                <w:sz w:val="16"/>
                <w:szCs w:val="16"/>
                <w:lang w:bidi="hi-IN"/>
              </w:rPr>
              <w:t xml:space="preserve"> </w:t>
            </w:r>
            <w:proofErr w:type="spellStart"/>
            <w:r w:rsidR="0020278C" w:rsidRPr="00BD48B1">
              <w:rPr>
                <w:rFonts w:cs="Segoe UI"/>
                <w:bCs/>
                <w:sz w:val="16"/>
                <w:szCs w:val="16"/>
                <w:lang w:bidi="hi-IN"/>
              </w:rPr>
              <w:t>și</w:t>
            </w:r>
            <w:proofErr w:type="spellEnd"/>
            <w:r w:rsidR="0020278C" w:rsidRPr="00BD48B1">
              <w:rPr>
                <w:rFonts w:cs="Segoe UI"/>
                <w:bCs/>
                <w:sz w:val="16"/>
                <w:szCs w:val="16"/>
                <w:lang w:bidi="hi-IN"/>
              </w:rPr>
              <w:t xml:space="preserve"> Arii </w:t>
            </w:r>
            <w:proofErr w:type="spellStart"/>
            <w:r w:rsidR="0020278C" w:rsidRPr="00BD48B1">
              <w:rPr>
                <w:rFonts w:cs="Segoe UI"/>
                <w:bCs/>
                <w:sz w:val="16"/>
                <w:szCs w:val="16"/>
                <w:lang w:bidi="hi-IN"/>
              </w:rPr>
              <w:t>Protejate</w:t>
            </w:r>
            <w:proofErr w:type="spellEnd"/>
            <w:r w:rsidR="0020278C">
              <w:rPr>
                <w:rFonts w:cs="Segoe UI"/>
                <w:bCs/>
                <w:sz w:val="16"/>
                <w:szCs w:val="16"/>
                <w:lang w:bidi="hi-IN"/>
              </w:rPr>
              <w:t xml:space="preserve"> (ANMAP</w:t>
            </w:r>
            <w:r w:rsidR="0007667E">
              <w:rPr>
                <w:rFonts w:cs="Segoe UI"/>
                <w:bCs/>
                <w:sz w:val="16"/>
                <w:szCs w:val="16"/>
                <w:lang w:bidi="hi-IN"/>
              </w:rPr>
              <w:t>))</w:t>
            </w:r>
            <w:r w:rsidR="0020278C" w:rsidRPr="006703F9">
              <w:rPr>
                <w:rFonts w:cs="Segoe UI"/>
                <w:bCs/>
                <w:sz w:val="16"/>
                <w:szCs w:val="16"/>
                <w:lang w:bidi="hi-IN"/>
              </w:rPr>
              <w:t>.</w:t>
            </w:r>
            <w:r w:rsidR="00D23B27">
              <w:rPr>
                <w:rFonts w:cs="Segoe UI"/>
                <w:bCs/>
                <w:sz w:val="16"/>
                <w:szCs w:val="16"/>
                <w:lang w:bidi="hi-IN"/>
              </w:rPr>
              <w:t xml:space="preserve"> </w:t>
            </w:r>
            <w:r w:rsidR="00F51F8C">
              <w:rPr>
                <w:rFonts w:cs="Segoe UI"/>
                <w:bCs/>
                <w:sz w:val="16"/>
                <w:szCs w:val="16"/>
                <w:lang w:bidi="hi-IN"/>
              </w:rPr>
              <w:t>ANMAP</w:t>
            </w:r>
            <w:r w:rsidR="00E35696">
              <w:rPr>
                <w:rFonts w:cs="Segoe UI"/>
                <w:bCs/>
                <w:sz w:val="16"/>
                <w:szCs w:val="16"/>
                <w:lang w:bidi="hi-IN"/>
              </w:rPr>
              <w:t xml:space="preserve"> has been</w:t>
            </w:r>
            <w:r w:rsidR="00637873">
              <w:rPr>
                <w:rFonts w:cs="Segoe UI"/>
                <w:bCs/>
                <w:sz w:val="16"/>
                <w:szCs w:val="16"/>
                <w:lang w:bidi="hi-IN"/>
              </w:rPr>
              <w:t xml:space="preserve"> </w:t>
            </w:r>
            <w:r w:rsidR="00E35696">
              <w:rPr>
                <w:rFonts w:cs="Segoe UI"/>
                <w:bCs/>
                <w:sz w:val="16"/>
                <w:szCs w:val="16"/>
                <w:lang w:bidi="hi-IN"/>
              </w:rPr>
              <w:t xml:space="preserve">established to </w:t>
            </w:r>
            <w:r w:rsidR="00FE4EC8">
              <w:rPr>
                <w:rFonts w:cs="Segoe UI"/>
                <w:bCs/>
                <w:sz w:val="16"/>
                <w:szCs w:val="16"/>
                <w:lang w:bidi="hi-IN"/>
              </w:rPr>
              <w:t xml:space="preserve">strengthen administrative capacity and simplify procedures. </w:t>
            </w:r>
            <w:r w:rsidR="00D23B27">
              <w:rPr>
                <w:rFonts w:cs="Segoe UI"/>
                <w:bCs/>
                <w:sz w:val="16"/>
                <w:szCs w:val="16"/>
                <w:lang w:bidi="hi-IN"/>
              </w:rPr>
              <w:t xml:space="preserve">The agency is responsible for implementing </w:t>
            </w:r>
            <w:r w:rsidR="00A02C2E">
              <w:rPr>
                <w:rFonts w:cs="Segoe UI"/>
                <w:bCs/>
                <w:sz w:val="16"/>
                <w:szCs w:val="16"/>
                <w:lang w:bidi="hi-IN"/>
              </w:rPr>
              <w:t>policies, strategies and national legislation in the field of environmental protection and natural protected areas.</w:t>
            </w:r>
            <w:r w:rsidR="003058D5">
              <w:rPr>
                <w:rFonts w:cs="Segoe UI"/>
                <w:bCs/>
                <w:sz w:val="16"/>
                <w:szCs w:val="16"/>
                <w:lang w:bidi="hi-IN"/>
              </w:rPr>
              <w:t xml:space="preserve"> It manages natural protected areas</w:t>
            </w:r>
            <w:r w:rsidR="009A00D5">
              <w:rPr>
                <w:rFonts w:cs="Segoe UI"/>
                <w:bCs/>
                <w:sz w:val="16"/>
                <w:szCs w:val="16"/>
                <w:lang w:bidi="hi-IN"/>
              </w:rPr>
              <w:t>,</w:t>
            </w:r>
            <w:r w:rsidR="004319BF">
              <w:rPr>
                <w:rFonts w:cs="Segoe UI"/>
                <w:bCs/>
                <w:sz w:val="16"/>
                <w:szCs w:val="16"/>
                <w:lang w:bidi="hi-IN"/>
              </w:rPr>
              <w:t xml:space="preserve"> and proposes strategies and programmes for the conservation </w:t>
            </w:r>
            <w:r w:rsidR="003A6490">
              <w:rPr>
                <w:rFonts w:cs="Segoe UI"/>
                <w:bCs/>
                <w:sz w:val="16"/>
                <w:szCs w:val="16"/>
                <w:lang w:bidi="hi-IN"/>
              </w:rPr>
              <w:t>of these areas and protected</w:t>
            </w:r>
            <w:r w:rsidR="00E11BDE">
              <w:rPr>
                <w:rFonts w:cs="Segoe UI"/>
                <w:bCs/>
                <w:sz w:val="16"/>
                <w:szCs w:val="16"/>
                <w:lang w:bidi="hi-IN"/>
              </w:rPr>
              <w:t xml:space="preserve"> flora and fauna species</w:t>
            </w:r>
            <w:r w:rsidR="00C05DEB">
              <w:rPr>
                <w:rFonts w:cs="Segoe UI"/>
                <w:bCs/>
                <w:sz w:val="16"/>
                <w:szCs w:val="16"/>
                <w:lang w:bidi="hi-IN"/>
              </w:rPr>
              <w:t>, and is</w:t>
            </w:r>
            <w:r w:rsidR="009A00D5">
              <w:rPr>
                <w:rFonts w:cs="Segoe UI"/>
                <w:bCs/>
                <w:sz w:val="16"/>
                <w:szCs w:val="16"/>
                <w:lang w:bidi="hi-IN"/>
              </w:rPr>
              <w:t xml:space="preserve"> </w:t>
            </w:r>
            <w:r w:rsidR="00544D42">
              <w:rPr>
                <w:rFonts w:cs="Segoe UI"/>
                <w:bCs/>
                <w:sz w:val="16"/>
                <w:szCs w:val="16"/>
                <w:lang w:bidi="hi-IN"/>
              </w:rPr>
              <w:t>responsible for environmental monitoring</w:t>
            </w:r>
            <w:r w:rsidR="008F1A02">
              <w:rPr>
                <w:rFonts w:cs="Segoe UI"/>
                <w:bCs/>
                <w:sz w:val="16"/>
                <w:szCs w:val="16"/>
                <w:lang w:bidi="hi-IN"/>
              </w:rPr>
              <w:t xml:space="preserve"> and issuing regulatory acts</w:t>
            </w:r>
            <w:r w:rsidR="00544D42">
              <w:rPr>
                <w:rFonts w:cs="Segoe UI"/>
                <w:bCs/>
                <w:sz w:val="16"/>
                <w:szCs w:val="16"/>
                <w:lang w:bidi="hi-IN"/>
              </w:rPr>
              <w:t>.</w:t>
            </w:r>
          </w:p>
        </w:tc>
      </w:tr>
      <w:tr w:rsidR="007F24A2" w:rsidRPr="0069122C" w14:paraId="2D12358C" w14:textId="77777777">
        <w:tc>
          <w:tcPr>
            <w:tcW w:w="2695" w:type="dxa"/>
            <w:tcBorders>
              <w:top w:val="single" w:sz="4" w:space="0" w:color="000000"/>
              <w:left w:val="single" w:sz="4" w:space="0" w:color="000000"/>
              <w:bottom w:val="single" w:sz="4" w:space="0" w:color="000000"/>
              <w:right w:val="single" w:sz="4" w:space="0" w:color="000000"/>
            </w:tcBorders>
            <w:hideMark/>
          </w:tcPr>
          <w:p w14:paraId="4EB87B72" w14:textId="77777777" w:rsidR="0069122C" w:rsidRPr="0069122C" w:rsidRDefault="0069122C" w:rsidP="0069122C">
            <w:pPr>
              <w:spacing w:before="120" w:after="120" w:line="240" w:lineRule="auto"/>
              <w:rPr>
                <w:rFonts w:cs="Segoe UI"/>
                <w:bCs/>
                <w:sz w:val="16"/>
                <w:szCs w:val="16"/>
                <w:lang w:val="it-IT" w:bidi="hi-IN"/>
              </w:rPr>
            </w:pPr>
            <w:r w:rsidRPr="0069122C">
              <w:rPr>
                <w:rFonts w:cs="Segoe UI"/>
                <w:bCs/>
                <w:sz w:val="16"/>
                <w:szCs w:val="16"/>
                <w:lang w:val="it-IT" w:bidi="hi-IN"/>
              </w:rPr>
              <w:t>Law 137/1995 on Environmental Protection</w:t>
            </w:r>
          </w:p>
        </w:tc>
        <w:tc>
          <w:tcPr>
            <w:tcW w:w="5799" w:type="dxa"/>
            <w:tcBorders>
              <w:top w:val="single" w:sz="4" w:space="0" w:color="000000"/>
              <w:left w:val="single" w:sz="4" w:space="0" w:color="000000"/>
              <w:bottom w:val="single" w:sz="4" w:space="0" w:color="000000"/>
              <w:right w:val="single" w:sz="4" w:space="0" w:color="000000"/>
            </w:tcBorders>
            <w:hideMark/>
          </w:tcPr>
          <w:p w14:paraId="16649E1B" w14:textId="77777777" w:rsidR="0069122C" w:rsidRPr="0069122C" w:rsidRDefault="0069122C" w:rsidP="0069122C">
            <w:pPr>
              <w:spacing w:before="120" w:after="120" w:line="240" w:lineRule="auto"/>
              <w:rPr>
                <w:bCs/>
                <w:sz w:val="16"/>
                <w:szCs w:val="16"/>
                <w:lang w:bidi="hi-IN"/>
              </w:rPr>
            </w:pPr>
            <w:r w:rsidRPr="0069122C">
              <w:rPr>
                <w:rFonts w:cs="Segoe UI"/>
                <w:bCs/>
                <w:sz w:val="16"/>
                <w:szCs w:val="16"/>
                <w:lang w:bidi="hi-IN"/>
              </w:rPr>
              <w:t>The environmental legal framework in Romania contains overarching laws covering such areas as environmental protection, water, waste, nature protection, noise protection, air quality and cultural heritage, which transpose the main obligations of particular EU Directives.</w:t>
            </w:r>
          </w:p>
        </w:tc>
      </w:tr>
      <w:tr w:rsidR="007F24A2" w:rsidRPr="0069122C" w14:paraId="5783FA06" w14:textId="77777777">
        <w:tc>
          <w:tcPr>
            <w:tcW w:w="2695" w:type="dxa"/>
            <w:tcBorders>
              <w:top w:val="single" w:sz="4" w:space="0" w:color="000000"/>
              <w:left w:val="single" w:sz="4" w:space="0" w:color="000000"/>
              <w:bottom w:val="single" w:sz="4" w:space="0" w:color="000000"/>
              <w:right w:val="single" w:sz="4" w:space="0" w:color="000000"/>
            </w:tcBorders>
            <w:hideMark/>
          </w:tcPr>
          <w:p w14:paraId="2E9CF721" w14:textId="77777777" w:rsidR="0069122C" w:rsidRPr="0069122C" w:rsidRDefault="0069122C" w:rsidP="0069122C">
            <w:pPr>
              <w:spacing w:before="120" w:after="120" w:line="240" w:lineRule="auto"/>
              <w:rPr>
                <w:rFonts w:cs="Segoe UI"/>
                <w:bCs/>
                <w:sz w:val="16"/>
                <w:szCs w:val="16"/>
                <w:lang w:bidi="hi-IN"/>
              </w:rPr>
            </w:pPr>
            <w:r w:rsidRPr="0069122C">
              <w:rPr>
                <w:rFonts w:cs="Segoe UI"/>
                <w:bCs/>
                <w:sz w:val="16"/>
                <w:szCs w:val="16"/>
                <w:lang w:bidi="hi-IN"/>
              </w:rPr>
              <w:lastRenderedPageBreak/>
              <w:t>Law 49/2011 validating the Emergency Ordinance of Government No. 57/2007 on the regime of protected natural areas, conservation of Natural Habitats, wild flora and fauna</w:t>
            </w:r>
          </w:p>
        </w:tc>
        <w:tc>
          <w:tcPr>
            <w:tcW w:w="5799" w:type="dxa"/>
            <w:tcBorders>
              <w:top w:val="single" w:sz="4" w:space="0" w:color="000000"/>
              <w:left w:val="single" w:sz="4" w:space="0" w:color="000000"/>
              <w:bottom w:val="single" w:sz="4" w:space="0" w:color="000000"/>
              <w:right w:val="single" w:sz="4" w:space="0" w:color="000000"/>
            </w:tcBorders>
            <w:hideMark/>
          </w:tcPr>
          <w:p w14:paraId="56C17A77" w14:textId="77777777" w:rsidR="0069122C" w:rsidRPr="0069122C" w:rsidRDefault="0069122C" w:rsidP="0069122C">
            <w:pPr>
              <w:spacing w:before="120" w:after="120" w:line="240" w:lineRule="auto"/>
              <w:rPr>
                <w:bCs/>
                <w:sz w:val="16"/>
                <w:szCs w:val="16"/>
                <w:lang w:bidi="hi-IN"/>
              </w:rPr>
            </w:pPr>
            <w:r w:rsidRPr="0069122C">
              <w:rPr>
                <w:rFonts w:cs="Segoe UI"/>
                <w:bCs/>
                <w:sz w:val="16"/>
                <w:szCs w:val="16"/>
                <w:lang w:bidi="hi-IN"/>
              </w:rPr>
              <w:t>Law on the regime of natural protected areas, the conservation of Natural Habitats, wild flora and fauna. It amends the previous comprehensive Government Emergency Ordinance 57/2007, published to fully align national legislation with that of the EU, taking into account the provisions of Directive 79/409/EEC on the conservation of wild birds and Directive 92/43/EEC on the conservation of Natural Habitats and of species of wild flora and fauna. The law establishes a national ecological network of protected areas.</w:t>
            </w:r>
          </w:p>
        </w:tc>
      </w:tr>
      <w:tr w:rsidR="007F24A2" w:rsidRPr="0069122C" w14:paraId="3067DDF8" w14:textId="77777777">
        <w:tc>
          <w:tcPr>
            <w:tcW w:w="2695" w:type="dxa"/>
            <w:tcBorders>
              <w:top w:val="single" w:sz="4" w:space="0" w:color="000000"/>
              <w:left w:val="single" w:sz="4" w:space="0" w:color="000000"/>
              <w:bottom w:val="single" w:sz="4" w:space="0" w:color="000000"/>
              <w:right w:val="single" w:sz="4" w:space="0" w:color="000000"/>
            </w:tcBorders>
            <w:hideMark/>
          </w:tcPr>
          <w:p w14:paraId="7D1BAD5D" w14:textId="77777777" w:rsidR="0069122C" w:rsidRPr="0069122C" w:rsidRDefault="0069122C" w:rsidP="0069122C">
            <w:pPr>
              <w:spacing w:before="120" w:after="120" w:line="240" w:lineRule="auto"/>
              <w:rPr>
                <w:rFonts w:cs="Segoe UI"/>
                <w:bCs/>
                <w:sz w:val="16"/>
                <w:szCs w:val="16"/>
                <w:lang w:bidi="hi-IN"/>
              </w:rPr>
            </w:pPr>
            <w:r w:rsidRPr="0069122C">
              <w:rPr>
                <w:rFonts w:cs="Segoe UI"/>
                <w:bCs/>
                <w:sz w:val="16"/>
                <w:szCs w:val="16"/>
                <w:lang w:bidi="hi-IN"/>
              </w:rPr>
              <w:t>Methodological Guide from June 14, 2023 on the appropriate assessment of the potential effects of plans or projects on protected natural areas of Community interest</w:t>
            </w:r>
          </w:p>
        </w:tc>
        <w:tc>
          <w:tcPr>
            <w:tcW w:w="5799" w:type="dxa"/>
            <w:tcBorders>
              <w:top w:val="single" w:sz="4" w:space="0" w:color="000000"/>
              <w:left w:val="single" w:sz="4" w:space="0" w:color="000000"/>
              <w:bottom w:val="single" w:sz="4" w:space="0" w:color="000000"/>
              <w:right w:val="single" w:sz="4" w:space="0" w:color="000000"/>
            </w:tcBorders>
            <w:hideMark/>
          </w:tcPr>
          <w:p w14:paraId="29D6CC49" w14:textId="77777777" w:rsidR="0069122C" w:rsidRPr="0069122C" w:rsidRDefault="0069122C" w:rsidP="0069122C">
            <w:pPr>
              <w:spacing w:before="120" w:after="120" w:line="240" w:lineRule="auto"/>
              <w:rPr>
                <w:bCs/>
                <w:sz w:val="16"/>
                <w:szCs w:val="16"/>
                <w:lang w:bidi="hi-IN"/>
              </w:rPr>
            </w:pPr>
            <w:r w:rsidRPr="0069122C">
              <w:rPr>
                <w:rFonts w:cs="Segoe UI"/>
                <w:bCs/>
                <w:sz w:val="16"/>
                <w:szCs w:val="16"/>
                <w:lang w:bidi="hi-IN"/>
              </w:rPr>
              <w:t>This methodological guide, published by the Ministry of Environment, Waters and Forests, establishes the steps to be taken in order to carry out the Appropriate Assessment, according to the provisions of art. 28 of Government Emergency Ordinance no. 57/2007 on the regime of protected natural areas, conservation of Natural Habitats, flora and fauna.</w:t>
            </w:r>
          </w:p>
        </w:tc>
      </w:tr>
      <w:tr w:rsidR="007F24A2" w:rsidRPr="0069122C" w14:paraId="309D84B0" w14:textId="77777777">
        <w:tc>
          <w:tcPr>
            <w:tcW w:w="2695" w:type="dxa"/>
            <w:tcBorders>
              <w:top w:val="single" w:sz="4" w:space="0" w:color="000000"/>
              <w:left w:val="single" w:sz="4" w:space="0" w:color="000000"/>
              <w:bottom w:val="single" w:sz="4" w:space="0" w:color="000000"/>
              <w:right w:val="single" w:sz="4" w:space="0" w:color="000000"/>
            </w:tcBorders>
            <w:hideMark/>
          </w:tcPr>
          <w:p w14:paraId="1BBB3795" w14:textId="77777777" w:rsidR="0069122C" w:rsidRPr="0069122C" w:rsidRDefault="0069122C" w:rsidP="0069122C">
            <w:pPr>
              <w:spacing w:before="120" w:after="120" w:line="240" w:lineRule="auto"/>
              <w:rPr>
                <w:rFonts w:cs="Segoe UI"/>
                <w:bCs/>
                <w:sz w:val="16"/>
                <w:szCs w:val="16"/>
                <w:lang w:bidi="hi-IN"/>
              </w:rPr>
            </w:pPr>
            <w:r w:rsidRPr="0069122C">
              <w:rPr>
                <w:rFonts w:cs="Segoe UI"/>
                <w:bCs/>
                <w:sz w:val="16"/>
                <w:szCs w:val="16"/>
                <w:lang w:bidi="hi-IN"/>
              </w:rPr>
              <w:t>Law 292/2018 on the assessment of the impact of certain public and private projects on the environment</w:t>
            </w:r>
          </w:p>
        </w:tc>
        <w:tc>
          <w:tcPr>
            <w:tcW w:w="5799" w:type="dxa"/>
            <w:tcBorders>
              <w:top w:val="single" w:sz="4" w:space="0" w:color="000000"/>
              <w:left w:val="single" w:sz="4" w:space="0" w:color="000000"/>
              <w:bottom w:val="single" w:sz="4" w:space="0" w:color="000000"/>
              <w:right w:val="single" w:sz="4" w:space="0" w:color="000000"/>
            </w:tcBorders>
            <w:hideMark/>
          </w:tcPr>
          <w:p w14:paraId="7850035A" w14:textId="77777777" w:rsidR="0069122C" w:rsidRPr="0069122C" w:rsidRDefault="0069122C" w:rsidP="0069122C">
            <w:pPr>
              <w:spacing w:before="120" w:after="120" w:line="240" w:lineRule="auto"/>
              <w:rPr>
                <w:bCs/>
                <w:sz w:val="16"/>
                <w:szCs w:val="16"/>
                <w:lang w:bidi="hi-IN"/>
              </w:rPr>
            </w:pPr>
            <w:r w:rsidRPr="0069122C">
              <w:rPr>
                <w:rFonts w:cs="Segoe UI"/>
                <w:bCs/>
                <w:sz w:val="16"/>
                <w:szCs w:val="16"/>
                <w:lang w:bidi="hi-IN"/>
              </w:rPr>
              <w:t>This Law defines the EIA phase and includes procedures for the identification, assessment, and reporting of the environmental impacts of certain proposed projects and associated administrative procedures. It is aligned with the requirements of the EU EIA Directive 2014/52/EU.</w:t>
            </w:r>
          </w:p>
        </w:tc>
      </w:tr>
    </w:tbl>
    <w:p w14:paraId="2E1CCE0A" w14:textId="5046A50D" w:rsidR="008E3EFD" w:rsidRDefault="005909D7" w:rsidP="00B23CF0">
      <w:pPr>
        <w:pStyle w:val="Heading2numbered"/>
        <w:rPr>
          <w:rFonts w:eastAsia="Calibri"/>
        </w:rPr>
      </w:pPr>
      <w:bookmarkStart w:id="21" w:name="_Toc160184752"/>
      <w:bookmarkStart w:id="22" w:name="_Toc224741360"/>
      <w:bookmarkStart w:id="23" w:name="_Toc229503380"/>
      <w:r>
        <w:rPr>
          <w:rFonts w:eastAsia="Calibri"/>
        </w:rPr>
        <w:t>Corporate framework and policies</w:t>
      </w:r>
      <w:bookmarkEnd w:id="21"/>
      <w:bookmarkEnd w:id="22"/>
      <w:bookmarkEnd w:id="23"/>
    </w:p>
    <w:p w14:paraId="0014BA94" w14:textId="6064D664" w:rsidR="00124118" w:rsidRPr="00FA1302" w:rsidRDefault="006C0293" w:rsidP="00FA1302">
      <w:pPr>
        <w:rPr>
          <w:rFonts w:cs="Segoe UI"/>
          <w:lang w:eastAsia="en-GB"/>
        </w:rPr>
      </w:pPr>
      <w:proofErr w:type="spellStart"/>
      <w:r w:rsidRPr="00A51D98">
        <w:rPr>
          <w:rFonts w:cs="Segoe UI"/>
          <w:lang w:eastAsia="en-GB"/>
        </w:rPr>
        <w:t>Rezolv</w:t>
      </w:r>
      <w:proofErr w:type="spellEnd"/>
      <w:r w:rsidRPr="00A51D98">
        <w:rPr>
          <w:rFonts w:cs="Segoe UI"/>
          <w:lang w:eastAsia="en-GB"/>
        </w:rPr>
        <w:t xml:space="preserve"> Energy</w:t>
      </w:r>
      <w:r w:rsidR="00A51D98" w:rsidRPr="00A51D98">
        <w:rPr>
          <w:rFonts w:cs="Segoe UI"/>
          <w:lang w:eastAsia="en-GB"/>
        </w:rPr>
        <w:t xml:space="preserve">, the parent company of </w:t>
      </w:r>
      <w:proofErr w:type="spellStart"/>
      <w:r w:rsidR="00A51D98" w:rsidRPr="00A51D98">
        <w:rPr>
          <w:rFonts w:cs="Segoe UI"/>
          <w:lang w:eastAsia="en-GB"/>
        </w:rPr>
        <w:t>Midmar</w:t>
      </w:r>
      <w:proofErr w:type="spellEnd"/>
      <w:r w:rsidR="00A51D98" w:rsidRPr="00A51D98">
        <w:rPr>
          <w:rFonts w:cs="Segoe UI"/>
          <w:lang w:eastAsia="en-GB"/>
        </w:rPr>
        <w:t xml:space="preserve"> </w:t>
      </w:r>
      <w:proofErr w:type="spellStart"/>
      <w:r w:rsidR="00A51D98" w:rsidRPr="00A51D98">
        <w:rPr>
          <w:rFonts w:cs="Segoe UI"/>
          <w:lang w:eastAsia="en-GB"/>
        </w:rPr>
        <w:t>Callatis</w:t>
      </w:r>
      <w:proofErr w:type="spellEnd"/>
      <w:r w:rsidR="00A51D98" w:rsidRPr="00A51D98">
        <w:rPr>
          <w:rFonts w:cs="Segoe UI"/>
          <w:lang w:eastAsia="en-GB"/>
        </w:rPr>
        <w:t xml:space="preserve"> S.R.L,</w:t>
      </w:r>
      <w:r w:rsidRPr="00A51D98">
        <w:rPr>
          <w:rFonts w:cs="Segoe UI"/>
          <w:lang w:eastAsia="en-GB"/>
        </w:rPr>
        <w:t xml:space="preserve"> has a sustainability strategy that is built on industry best practice and adheres to international standards, including the Equator Principles and the IFC’s Environmental and Social Performance Standards. </w:t>
      </w:r>
      <w:proofErr w:type="spellStart"/>
      <w:r w:rsidRPr="00A51D98">
        <w:rPr>
          <w:rFonts w:cs="Segoe UI"/>
          <w:lang w:eastAsia="en-GB"/>
        </w:rPr>
        <w:t>Rezolv</w:t>
      </w:r>
      <w:proofErr w:type="spellEnd"/>
      <w:r w:rsidRPr="00A51D98">
        <w:rPr>
          <w:rFonts w:cs="Segoe UI"/>
          <w:lang w:eastAsia="en-GB"/>
        </w:rPr>
        <w:t xml:space="preserve"> Energy has developed a Group Nature Strategy that commits to </w:t>
      </w:r>
      <w:r w:rsidR="003942DD" w:rsidRPr="00A51D98">
        <w:rPr>
          <w:rFonts w:cs="Segoe UI"/>
          <w:lang w:eastAsia="en-GB"/>
        </w:rPr>
        <w:t>achieving</w:t>
      </w:r>
      <w:r w:rsidRPr="00A51D98">
        <w:rPr>
          <w:rFonts w:cs="Segoe UI"/>
          <w:lang w:eastAsia="en-GB"/>
        </w:rPr>
        <w:t xml:space="preserve"> </w:t>
      </w:r>
      <w:r w:rsidR="0030491F" w:rsidRPr="00A51D98">
        <w:rPr>
          <w:rFonts w:cs="Segoe UI"/>
          <w:lang w:eastAsia="en-GB"/>
        </w:rPr>
        <w:t>N</w:t>
      </w:r>
      <w:r w:rsidRPr="00A51D98">
        <w:rPr>
          <w:rFonts w:cs="Segoe UI"/>
          <w:lang w:eastAsia="en-GB"/>
        </w:rPr>
        <w:t xml:space="preserve">o </w:t>
      </w:r>
      <w:r w:rsidR="0030491F" w:rsidRPr="00A51D98">
        <w:rPr>
          <w:rFonts w:cs="Segoe UI"/>
          <w:lang w:eastAsia="en-GB"/>
        </w:rPr>
        <w:t>N</w:t>
      </w:r>
      <w:r w:rsidRPr="00A51D98">
        <w:rPr>
          <w:rFonts w:cs="Segoe UI"/>
          <w:lang w:eastAsia="en-GB"/>
        </w:rPr>
        <w:t xml:space="preserve">et </w:t>
      </w:r>
      <w:r w:rsidR="0030491F" w:rsidRPr="00A51D98">
        <w:rPr>
          <w:rFonts w:cs="Segoe UI"/>
          <w:lang w:eastAsia="en-GB"/>
        </w:rPr>
        <w:t>L</w:t>
      </w:r>
      <w:r w:rsidRPr="00A51D98">
        <w:rPr>
          <w:rFonts w:cs="Segoe UI"/>
          <w:lang w:eastAsia="en-GB"/>
        </w:rPr>
        <w:t xml:space="preserve">oss (NNL) of </w:t>
      </w:r>
      <w:r w:rsidR="00A13800" w:rsidRPr="00A51D98">
        <w:rPr>
          <w:rFonts w:cs="Segoe UI"/>
          <w:lang w:eastAsia="en-GB"/>
        </w:rPr>
        <w:t>biodiversity and</w:t>
      </w:r>
      <w:r w:rsidRPr="00A51D98">
        <w:rPr>
          <w:rFonts w:cs="Segoe UI"/>
          <w:lang w:eastAsia="en-GB"/>
        </w:rPr>
        <w:t xml:space="preserve"> </w:t>
      </w:r>
      <w:r w:rsidR="002E5E77">
        <w:rPr>
          <w:rFonts w:cs="Segoe UI"/>
          <w:lang w:eastAsia="en-GB"/>
        </w:rPr>
        <w:t>now</w:t>
      </w:r>
      <w:r w:rsidR="00FA1302" w:rsidRPr="00FA1302">
        <w:rPr>
          <w:rFonts w:cs="Segoe UI"/>
          <w:lang w:eastAsia="en-GB"/>
        </w:rPr>
        <w:t xml:space="preserve"> aim</w:t>
      </w:r>
      <w:r w:rsidR="009D5DD5">
        <w:rPr>
          <w:rFonts w:cs="Segoe UI"/>
          <w:lang w:eastAsia="en-GB"/>
        </w:rPr>
        <w:t>s</w:t>
      </w:r>
      <w:r w:rsidR="00FA1302" w:rsidRPr="00FA1302">
        <w:rPr>
          <w:rFonts w:cs="Segoe UI"/>
          <w:lang w:eastAsia="en-GB"/>
        </w:rPr>
        <w:t xml:space="preserve"> to achieve a Net Positive </w:t>
      </w:r>
      <w:r w:rsidR="003934C1">
        <w:rPr>
          <w:rFonts w:cs="Segoe UI"/>
          <w:lang w:eastAsia="en-GB"/>
        </w:rPr>
        <w:t>I</w:t>
      </w:r>
      <w:r w:rsidR="00FA1302" w:rsidRPr="00FA1302">
        <w:rPr>
          <w:rFonts w:cs="Segoe UI"/>
          <w:lang w:eastAsia="en-GB"/>
        </w:rPr>
        <w:t xml:space="preserve">mpact on </w:t>
      </w:r>
      <w:r w:rsidR="00FA1302">
        <w:rPr>
          <w:rFonts w:cs="Segoe UI"/>
          <w:lang w:eastAsia="en-GB"/>
        </w:rPr>
        <w:t>n</w:t>
      </w:r>
      <w:r w:rsidR="00FA1302" w:rsidRPr="00FA1302">
        <w:rPr>
          <w:rFonts w:cs="Segoe UI"/>
          <w:lang w:eastAsia="en-GB"/>
        </w:rPr>
        <w:t xml:space="preserve">ature for </w:t>
      </w:r>
      <w:r w:rsidR="00FA1302">
        <w:rPr>
          <w:rFonts w:cs="Segoe UI"/>
          <w:lang w:eastAsia="en-GB"/>
        </w:rPr>
        <w:t>their</w:t>
      </w:r>
      <w:r w:rsidR="00FA1302" w:rsidRPr="00FA1302">
        <w:rPr>
          <w:rFonts w:cs="Segoe UI"/>
          <w:lang w:eastAsia="en-GB"/>
        </w:rPr>
        <w:t xml:space="preserve"> direct operations</w:t>
      </w:r>
      <w:r w:rsidRPr="00A51D98">
        <w:rPr>
          <w:rStyle w:val="FootnoteReference"/>
          <w:rFonts w:cs="Segoe UI"/>
          <w:lang w:eastAsia="en-GB"/>
        </w:rPr>
        <w:footnoteReference w:id="2"/>
      </w:r>
      <w:r w:rsidRPr="00A51D98">
        <w:rPr>
          <w:rFonts w:cs="Segoe UI"/>
          <w:lang w:eastAsia="en-GB"/>
        </w:rPr>
        <w:t>.</w:t>
      </w:r>
      <w:r>
        <w:rPr>
          <w:rFonts w:cs="Segoe UI"/>
          <w:lang w:eastAsia="en-GB"/>
        </w:rPr>
        <w:t xml:space="preserve"> </w:t>
      </w:r>
    </w:p>
    <w:p w14:paraId="03C4D2DF" w14:textId="505E2216" w:rsidR="005909D7" w:rsidRDefault="005909D7" w:rsidP="005909D7">
      <w:pPr>
        <w:pStyle w:val="Heading2numbered"/>
        <w:rPr>
          <w:lang w:bidi="hi-IN"/>
        </w:rPr>
      </w:pPr>
      <w:bookmarkStart w:id="24" w:name="_Toc160184753"/>
      <w:bookmarkStart w:id="25" w:name="_Toc224741361"/>
      <w:bookmarkStart w:id="26" w:name="_Toc229503381"/>
      <w:r>
        <w:rPr>
          <w:lang w:bidi="hi-IN"/>
        </w:rPr>
        <w:t>Lender standards</w:t>
      </w:r>
      <w:bookmarkEnd w:id="24"/>
      <w:bookmarkEnd w:id="25"/>
      <w:bookmarkEnd w:id="26"/>
    </w:p>
    <w:p w14:paraId="11B6F98A" w14:textId="77777777" w:rsidR="005A2CE1" w:rsidRDefault="00A556AC" w:rsidP="005A2CE1">
      <w:r>
        <w:t xml:space="preserve">The Project intends to align itself with </w:t>
      </w:r>
      <w:r w:rsidR="008B3568">
        <w:t>the following lender standards:</w:t>
      </w:r>
    </w:p>
    <w:p w14:paraId="48A1A92D" w14:textId="5B82B874" w:rsidR="00F22FF4" w:rsidRDefault="005A2CE1" w:rsidP="00ED4C8A">
      <w:pPr>
        <w:pStyle w:val="Bullets"/>
      </w:pPr>
      <w:r w:rsidRPr="00837F78">
        <w:t xml:space="preserve">IFC Performance 6 (PS6) </w:t>
      </w:r>
      <w:r w:rsidRPr="00837F78">
        <w:fldChar w:fldCharType="begin"/>
      </w:r>
      <w:r w:rsidR="00DD7B72">
        <w:instrText xml:space="preserve"> ADDIN ZOTERO_ITEM CSL_CITATION {"citationID":"1XdhH2AD","properties":{"formattedCitation":"(IFC 2012, 2019a)","plainCitation":"(IFC 2012, 2019a)","noteIndex":0},"citationItems":[{"id":13131,"uris":["http://zotero.org/groups/158629/items/3CF554JI"],"itemData":{"id":13131,"type":"report","event-place":"Washington DC, USA","publisher":"International Finance Corporation (IFC)","publisher-place":"Washington DC, USA","title":"Performance Standard 6: Biodiversity Conservation and Sustainable Management of Living Natural Resources","URL":"https://www.ifc.org/content/dam/ifc/doc/2010/20190627-ifc-ps-guidance-note-6-en.pdf","author":[{"family":"IFC","given":""}],"issued":{"date-parts":[["2012"]]}}},{"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837F78">
        <w:fldChar w:fldCharType="separate"/>
      </w:r>
      <w:r w:rsidRPr="000D2509">
        <w:rPr>
          <w:rFonts w:cs="Segoe UI"/>
        </w:rPr>
        <w:t>(IFC 2012, 2019a)</w:t>
      </w:r>
      <w:r w:rsidRPr="00837F78">
        <w:fldChar w:fldCharType="end"/>
      </w:r>
      <w:r w:rsidRPr="00837F78">
        <w:t xml:space="preserve"> </w:t>
      </w:r>
    </w:p>
    <w:p w14:paraId="38508D5A" w14:textId="27F06018" w:rsidR="008B3568" w:rsidRDefault="005A2CE1" w:rsidP="00A13800">
      <w:pPr>
        <w:pStyle w:val="Bullets"/>
      </w:pPr>
      <w:r w:rsidRPr="00837F78">
        <w:t xml:space="preserve">EBRD Environmental and Social Requirement 6 (ESR6) </w:t>
      </w:r>
      <w:r w:rsidRPr="00837F78">
        <w:fldChar w:fldCharType="begin"/>
      </w:r>
      <w:r w:rsidR="00DD7B72">
        <w:instrText xml:space="preserve"> ADDIN ZOTERO_ITEM CSL_CITATION {"citationID":"CmgPqaEP","properties":{"formattedCitation":"(EBRD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837F78">
        <w:fldChar w:fldCharType="separate"/>
      </w:r>
      <w:r w:rsidRPr="00F22FF4">
        <w:rPr>
          <w:rFonts w:cs="Segoe UI"/>
        </w:rPr>
        <w:t>(EBRD 2025)</w:t>
      </w:r>
      <w:r w:rsidRPr="00837F78">
        <w:fldChar w:fldCharType="end"/>
      </w:r>
      <w:r w:rsidRPr="00837F78">
        <w:t xml:space="preserve"> </w:t>
      </w:r>
    </w:p>
    <w:p w14:paraId="4446E17D" w14:textId="591DA724" w:rsidR="00414389" w:rsidRPr="00EC7E73" w:rsidRDefault="00A13800" w:rsidP="0057790E">
      <w:r>
        <w:fldChar w:fldCharType="begin"/>
      </w:r>
      <w:r>
        <w:instrText xml:space="preserve"> REF _Ref224736498 \r \h </w:instrText>
      </w:r>
      <w:r>
        <w:fldChar w:fldCharType="separate"/>
      </w:r>
      <w:r w:rsidR="00544D13">
        <w:t>Appendix 1</w:t>
      </w:r>
      <w:r>
        <w:fldChar w:fldCharType="end"/>
      </w:r>
      <w:r w:rsidR="00C00C4B">
        <w:t xml:space="preserve"> </w:t>
      </w:r>
      <w:r w:rsidR="003A0D89">
        <w:t>includes</w:t>
      </w:r>
      <w:r w:rsidR="00315E74">
        <w:t xml:space="preserve"> details on the requirements of each standard and their applicability to the Project.</w:t>
      </w:r>
    </w:p>
    <w:p w14:paraId="03A0153C" w14:textId="2FCBF877" w:rsidR="00B44F5F" w:rsidRDefault="00601B17" w:rsidP="00B44F5F">
      <w:pPr>
        <w:pStyle w:val="Heading1numbered"/>
      </w:pPr>
      <w:bookmarkStart w:id="27" w:name="_Toc160184754"/>
      <w:bookmarkStart w:id="28" w:name="_Toc224741362"/>
      <w:bookmarkStart w:id="29" w:name="_Toc229503382"/>
      <w:r>
        <w:t>Biodiversity context</w:t>
      </w:r>
      <w:bookmarkEnd w:id="27"/>
      <w:r w:rsidR="007E48C3">
        <w:t xml:space="preserve"> and priorities</w:t>
      </w:r>
      <w:bookmarkEnd w:id="28"/>
      <w:bookmarkEnd w:id="29"/>
    </w:p>
    <w:p w14:paraId="1AD184C3" w14:textId="6B3E15BE" w:rsidR="003A758E" w:rsidRDefault="003A758E" w:rsidP="003A758E">
      <w:pPr>
        <w:rPr>
          <w:lang w:eastAsia="en-GB"/>
        </w:rPr>
      </w:pPr>
      <w:r>
        <w:rPr>
          <w:lang w:eastAsia="en-GB"/>
        </w:rPr>
        <w:t xml:space="preserve">The Project site land is currently used for agriculture, with the intended use of arable land, pasture, and land for special purposes - road communication (service road). The Project area is </w:t>
      </w:r>
      <w:r>
        <w:rPr>
          <w:lang w:eastAsia="en-GB"/>
        </w:rPr>
        <w:lastRenderedPageBreak/>
        <w:t>located within the Pontic Steppe Ecoregion (PA0814)</w:t>
      </w:r>
      <w:r w:rsidR="00F6372C">
        <w:rPr>
          <w:rStyle w:val="FootnoteReference"/>
          <w:lang w:eastAsia="en-GB"/>
        </w:rPr>
        <w:footnoteReference w:id="3"/>
      </w:r>
      <w:r>
        <w:rPr>
          <w:lang w:eastAsia="en-GB"/>
        </w:rPr>
        <w:t>. This region is characterized by a temperate climate with appreciable winter rain, generating characteristic European steppe vegetation, dominated by feather grasses (</w:t>
      </w:r>
      <w:r w:rsidRPr="00930FDD">
        <w:rPr>
          <w:i/>
          <w:iCs/>
          <w:lang w:eastAsia="en-GB"/>
        </w:rPr>
        <w:t>Stipa</w:t>
      </w:r>
      <w:r>
        <w:rPr>
          <w:lang w:eastAsia="en-GB"/>
        </w:rPr>
        <w:t xml:space="preserve"> spp.) and fescues (</w:t>
      </w:r>
      <w:r w:rsidRPr="00930FDD">
        <w:rPr>
          <w:i/>
          <w:iCs/>
          <w:lang w:eastAsia="en-GB"/>
        </w:rPr>
        <w:t>Festuca</w:t>
      </w:r>
      <w:r>
        <w:rPr>
          <w:lang w:eastAsia="en-GB"/>
        </w:rPr>
        <w:t xml:space="preserve"> spp.). The major habitats in the area are the Ponto-</w:t>
      </w:r>
      <w:proofErr w:type="spellStart"/>
      <w:r>
        <w:rPr>
          <w:lang w:eastAsia="en-GB"/>
        </w:rPr>
        <w:t>Sarmatic</w:t>
      </w:r>
      <w:proofErr w:type="spellEnd"/>
      <w:r>
        <w:rPr>
          <w:lang w:eastAsia="en-GB"/>
        </w:rPr>
        <w:t xml:space="preserve"> steppes and Ponto-</w:t>
      </w:r>
      <w:proofErr w:type="spellStart"/>
      <w:r>
        <w:rPr>
          <w:lang w:eastAsia="en-GB"/>
        </w:rPr>
        <w:t>Sarmatic</w:t>
      </w:r>
      <w:proofErr w:type="spellEnd"/>
      <w:r>
        <w:rPr>
          <w:lang w:eastAsia="en-GB"/>
        </w:rPr>
        <w:t xml:space="preserve"> deciduous thickets or oak dominated steppe woods. However, the area occupied by the Project has been progressively transformed into arable land and pastures, with a floristic composition that is strongly modified due to agriculture and cattle and sheep grazing, to a point where very little of these natural habitats are found today. And what remains is highly fragmented, occurring only in isolated pockets within the mosaic of pastures and farmland </w:t>
      </w:r>
      <w:r w:rsidR="006B7BA6">
        <w:rPr>
          <w:lang w:eastAsia="en-GB"/>
        </w:rPr>
        <w:fldChar w:fldCharType="begin"/>
      </w:r>
      <w:r w:rsidR="0039197B">
        <w:rPr>
          <w:lang w:eastAsia="en-GB"/>
        </w:rPr>
        <w:instrText xml:space="preserve"> ADDIN ZOTERO_ITEM CSL_CITATION {"citationID":"AkM3j1SQ","properties":{"formattedCitation":"(ERM 2023a)","plainCitation":"(ERM 2023a)","noteIndex":0},"citationItems":[{"id":45708,"uris":["http://zotero.org/groups/158629/items/7Y9U5WLQ"],"itemData":{"id":45708,"type":"report","title":"Rapid Critical Habitat Assessment Report","author":[{"literal":"ERM"}],"issued":{"date-parts":[["2023"]]}}}],"schema":"https://github.com/citation-style-language/schema/raw/master/csl-citation.json"} </w:instrText>
      </w:r>
      <w:r w:rsidR="006B7BA6">
        <w:rPr>
          <w:lang w:eastAsia="en-GB"/>
        </w:rPr>
        <w:fldChar w:fldCharType="separate"/>
      </w:r>
      <w:r w:rsidR="0039197B" w:rsidRPr="0039197B">
        <w:rPr>
          <w:rFonts w:cs="Segoe UI"/>
        </w:rPr>
        <w:t>(ERM 2023a)</w:t>
      </w:r>
      <w:r w:rsidR="006B7BA6">
        <w:rPr>
          <w:lang w:eastAsia="en-GB"/>
        </w:rPr>
        <w:fldChar w:fldCharType="end"/>
      </w:r>
      <w:r>
        <w:rPr>
          <w:lang w:eastAsia="en-GB"/>
        </w:rPr>
        <w:t>.</w:t>
      </w:r>
    </w:p>
    <w:p w14:paraId="72DEE94E" w14:textId="66860B35" w:rsidR="003A758E" w:rsidRDefault="003A758E" w:rsidP="003A758E">
      <w:pPr>
        <w:rPr>
          <w:lang w:eastAsia="en-GB"/>
        </w:rPr>
      </w:pPr>
      <w:r>
        <w:rPr>
          <w:lang w:eastAsia="en-GB"/>
        </w:rPr>
        <w:t xml:space="preserve">In ERM’s Biodiversity Impact Assessment </w:t>
      </w:r>
      <w:r w:rsidR="0039197B">
        <w:rPr>
          <w:lang w:eastAsia="en-GB"/>
        </w:rPr>
        <w:fldChar w:fldCharType="begin"/>
      </w:r>
      <w:r w:rsidR="009735D4">
        <w:rPr>
          <w:lang w:eastAsia="en-GB"/>
        </w:rPr>
        <w:instrText xml:space="preserve"> ADDIN ZOTERO_ITEM CSL_CITATION {"citationID":"MHt3tpRx","properties":{"formattedCitation":"(ERM 2023b)","plainCitation":"(ERM 2023b)","noteIndex":0},"citationItems":[{"id":45712,"uris":["http://zotero.org/groups/158629/items/FHERL3XB"],"itemData":{"id":45712,"type":"report","publisher":"ERM","title":"Biodiversity Impact Assessment: 600 MW Dunarea Wind Farm Constanta County, Romania","author":[{"literal":"ERM"}],"issued":{"date-parts":[["2023"]]}},"label":"page"}],"schema":"https://github.com/citation-style-language/schema/raw/master/csl-citation.json"} </w:instrText>
      </w:r>
      <w:r w:rsidR="0039197B">
        <w:rPr>
          <w:lang w:eastAsia="en-GB"/>
        </w:rPr>
        <w:fldChar w:fldCharType="separate"/>
      </w:r>
      <w:r w:rsidR="009735D4" w:rsidRPr="009735D4">
        <w:rPr>
          <w:rFonts w:cs="Segoe UI"/>
        </w:rPr>
        <w:t>(ERM 2023b)</w:t>
      </w:r>
      <w:r w:rsidR="0039197B">
        <w:rPr>
          <w:lang w:eastAsia="en-GB"/>
        </w:rPr>
        <w:fldChar w:fldCharType="end"/>
      </w:r>
      <w:r>
        <w:rPr>
          <w:lang w:eastAsia="en-GB"/>
        </w:rPr>
        <w:t xml:space="preserve">, </w:t>
      </w:r>
      <w:r w:rsidR="00DF0C46">
        <w:rPr>
          <w:lang w:eastAsia="en-GB"/>
        </w:rPr>
        <w:t xml:space="preserve">eight </w:t>
      </w:r>
      <w:r>
        <w:rPr>
          <w:lang w:eastAsia="en-GB"/>
        </w:rPr>
        <w:t xml:space="preserve">species of vascular plants were identified as listed on the National Red List, but all listed as Least Concern. </w:t>
      </w:r>
    </w:p>
    <w:p w14:paraId="462977B5" w14:textId="77777777" w:rsidR="00EF2628" w:rsidRDefault="003A758E" w:rsidP="003A758E">
      <w:pPr>
        <w:rPr>
          <w:lang w:eastAsia="en-GB"/>
        </w:rPr>
      </w:pPr>
      <w:r>
        <w:rPr>
          <w:lang w:eastAsia="en-GB"/>
        </w:rPr>
        <w:t>The ERM’s biodiversity monitoring reports (2022-2023), indicate presence of bird species listed on Annex I of the EU Birds Directive.</w:t>
      </w:r>
    </w:p>
    <w:p w14:paraId="66FF915C" w14:textId="3F7E18C0" w:rsidR="00EF2628" w:rsidRDefault="003A758E" w:rsidP="003A758E">
      <w:pPr>
        <w:rPr>
          <w:lang w:eastAsia="en-GB"/>
        </w:rPr>
      </w:pPr>
      <w:r>
        <w:rPr>
          <w:lang w:eastAsia="en-GB"/>
        </w:rPr>
        <w:t>A total of 22 species or species groups of bats were recorded; all species are listed in Annex IV</w:t>
      </w:r>
      <w:r w:rsidR="00F56F31">
        <w:rPr>
          <w:lang w:eastAsia="en-GB"/>
        </w:rPr>
        <w:t xml:space="preserve"> of EU Habitats Directive</w:t>
      </w:r>
      <w:r>
        <w:rPr>
          <w:lang w:eastAsia="en-GB"/>
        </w:rPr>
        <w:t xml:space="preserve"> (strictly protected species), and one of them, </w:t>
      </w:r>
      <w:proofErr w:type="spellStart"/>
      <w:r w:rsidRPr="00930FDD">
        <w:rPr>
          <w:i/>
          <w:iCs/>
          <w:lang w:eastAsia="en-GB"/>
        </w:rPr>
        <w:t>Miniopterus</w:t>
      </w:r>
      <w:proofErr w:type="spellEnd"/>
      <w:r w:rsidRPr="00930FDD">
        <w:rPr>
          <w:i/>
          <w:iCs/>
          <w:lang w:eastAsia="en-GB"/>
        </w:rPr>
        <w:t xml:space="preserve"> </w:t>
      </w:r>
      <w:proofErr w:type="spellStart"/>
      <w:r w:rsidRPr="00930FDD">
        <w:rPr>
          <w:i/>
          <w:iCs/>
          <w:lang w:eastAsia="en-GB"/>
        </w:rPr>
        <w:t>schreibersii</w:t>
      </w:r>
      <w:proofErr w:type="spellEnd"/>
      <w:r>
        <w:rPr>
          <w:lang w:eastAsia="en-GB"/>
        </w:rPr>
        <w:t>, is listed in Annex II of the Habitat Directive, as well as assessed as Vulnerable (VU) by IUCN Red List.</w:t>
      </w:r>
    </w:p>
    <w:p w14:paraId="67740661" w14:textId="77777777" w:rsidR="0075580A" w:rsidRDefault="003A758E" w:rsidP="003A758E">
      <w:pPr>
        <w:rPr>
          <w:lang w:eastAsia="en-GB"/>
        </w:rPr>
      </w:pPr>
      <w:r>
        <w:rPr>
          <w:lang w:eastAsia="en-GB"/>
        </w:rPr>
        <w:t xml:space="preserve">Mammal surveys were conducted for the Project in 2021, recording three </w:t>
      </w:r>
      <w:r w:rsidR="00EF2628">
        <w:rPr>
          <w:lang w:eastAsia="en-GB"/>
        </w:rPr>
        <w:t xml:space="preserve">non-flying </w:t>
      </w:r>
      <w:r>
        <w:rPr>
          <w:lang w:eastAsia="en-GB"/>
        </w:rPr>
        <w:t>mammal species listed on Annex II and IV of Habitats Directive</w:t>
      </w:r>
      <w:r w:rsidR="00EF2628">
        <w:rPr>
          <w:lang w:eastAsia="en-GB"/>
        </w:rPr>
        <w:t>. A</w:t>
      </w:r>
      <w:r>
        <w:rPr>
          <w:lang w:eastAsia="en-GB"/>
        </w:rPr>
        <w:t>ccording to the IUCN these are threatened at international level</w:t>
      </w:r>
      <w:r w:rsidR="0075580A">
        <w:rPr>
          <w:lang w:eastAsia="en-GB"/>
        </w:rPr>
        <w:t xml:space="preserve">: </w:t>
      </w:r>
    </w:p>
    <w:p w14:paraId="51BDF2E2" w14:textId="77777777" w:rsidR="00332407" w:rsidRDefault="004A000D" w:rsidP="004A000D">
      <w:pPr>
        <w:pStyle w:val="ListParagraph"/>
        <w:numPr>
          <w:ilvl w:val="0"/>
          <w:numId w:val="24"/>
        </w:numPr>
        <w:rPr>
          <w:lang w:eastAsia="en-GB"/>
        </w:rPr>
      </w:pPr>
      <w:r>
        <w:rPr>
          <w:lang w:eastAsia="en-GB"/>
        </w:rPr>
        <w:t xml:space="preserve">European </w:t>
      </w:r>
      <w:r w:rsidR="00332407">
        <w:rPr>
          <w:lang w:eastAsia="en-GB"/>
        </w:rPr>
        <w:t>Ground Squirrel (</w:t>
      </w:r>
      <w:r w:rsidR="00332407">
        <w:rPr>
          <w:i/>
          <w:iCs/>
          <w:lang w:eastAsia="en-GB"/>
        </w:rPr>
        <w:t xml:space="preserve">Spermophilus </w:t>
      </w:r>
      <w:proofErr w:type="spellStart"/>
      <w:r w:rsidR="00332407">
        <w:rPr>
          <w:i/>
          <w:iCs/>
          <w:lang w:eastAsia="en-GB"/>
        </w:rPr>
        <w:t>citellus</w:t>
      </w:r>
      <w:proofErr w:type="spellEnd"/>
      <w:r w:rsidR="00332407">
        <w:rPr>
          <w:lang w:eastAsia="en-GB"/>
        </w:rPr>
        <w:t>) assessed globally as Endangered (EN)</w:t>
      </w:r>
    </w:p>
    <w:p w14:paraId="325EB9B8" w14:textId="77777777" w:rsidR="00A00CF9" w:rsidRDefault="00332407" w:rsidP="004A000D">
      <w:pPr>
        <w:pStyle w:val="ListParagraph"/>
        <w:numPr>
          <w:ilvl w:val="0"/>
          <w:numId w:val="24"/>
        </w:numPr>
        <w:rPr>
          <w:lang w:eastAsia="en-GB"/>
        </w:rPr>
      </w:pPr>
      <w:r>
        <w:rPr>
          <w:lang w:eastAsia="en-GB"/>
        </w:rPr>
        <w:t>Romanian hamster (</w:t>
      </w:r>
      <w:proofErr w:type="spellStart"/>
      <w:r>
        <w:rPr>
          <w:i/>
          <w:iCs/>
          <w:lang w:eastAsia="en-GB"/>
        </w:rPr>
        <w:t>Mesocrice</w:t>
      </w:r>
      <w:r w:rsidR="00A44E0E">
        <w:rPr>
          <w:i/>
          <w:iCs/>
          <w:lang w:eastAsia="en-GB"/>
        </w:rPr>
        <w:t>tus</w:t>
      </w:r>
      <w:proofErr w:type="spellEnd"/>
      <w:r w:rsidR="00A44E0E">
        <w:rPr>
          <w:i/>
          <w:iCs/>
          <w:lang w:eastAsia="en-GB"/>
        </w:rPr>
        <w:t xml:space="preserve"> newtoni</w:t>
      </w:r>
      <w:r w:rsidR="00A44E0E">
        <w:rPr>
          <w:lang w:eastAsia="en-GB"/>
        </w:rPr>
        <w:t>) assessed globally as Near Threatened (NT)</w:t>
      </w:r>
    </w:p>
    <w:p w14:paraId="6CA94593" w14:textId="302C1A8A" w:rsidR="003A758E" w:rsidRPr="00157BC0" w:rsidRDefault="00A00CF9" w:rsidP="00510F57">
      <w:pPr>
        <w:pStyle w:val="ListParagraph"/>
        <w:numPr>
          <w:ilvl w:val="0"/>
          <w:numId w:val="24"/>
        </w:numPr>
        <w:rPr>
          <w:lang w:eastAsia="en-GB"/>
        </w:rPr>
      </w:pPr>
      <w:r>
        <w:rPr>
          <w:lang w:eastAsia="en-GB"/>
        </w:rPr>
        <w:t>Common tortoise</w:t>
      </w:r>
      <w:r w:rsidR="009F6B5F">
        <w:rPr>
          <w:lang w:eastAsia="en-GB"/>
        </w:rPr>
        <w:t xml:space="preserve"> </w:t>
      </w:r>
      <w:r w:rsidR="004821E3">
        <w:rPr>
          <w:lang w:eastAsia="en-GB"/>
        </w:rPr>
        <w:t>(</w:t>
      </w:r>
      <w:r w:rsidR="004821E3">
        <w:rPr>
          <w:i/>
          <w:iCs/>
          <w:lang w:eastAsia="en-GB"/>
        </w:rPr>
        <w:t xml:space="preserve">Testudo </w:t>
      </w:r>
      <w:proofErr w:type="spellStart"/>
      <w:r w:rsidR="004821E3">
        <w:rPr>
          <w:i/>
          <w:iCs/>
          <w:lang w:eastAsia="en-GB"/>
        </w:rPr>
        <w:t>grae</w:t>
      </w:r>
      <w:r w:rsidR="0032312A">
        <w:rPr>
          <w:i/>
          <w:iCs/>
          <w:lang w:eastAsia="en-GB"/>
        </w:rPr>
        <w:t>ca</w:t>
      </w:r>
      <w:proofErr w:type="spellEnd"/>
      <w:r w:rsidR="0032312A">
        <w:rPr>
          <w:lang w:eastAsia="en-GB"/>
        </w:rPr>
        <w:t>) assessed globally as Vulnerable (VU).</w:t>
      </w:r>
    </w:p>
    <w:p w14:paraId="3C46CD8B" w14:textId="0A38C796" w:rsidR="006B1233" w:rsidRDefault="003A758E" w:rsidP="00C20F21">
      <w:pPr>
        <w:rPr>
          <w:lang w:eastAsia="en-GB"/>
        </w:rPr>
      </w:pPr>
      <w:r>
        <w:rPr>
          <w:lang w:eastAsia="en-GB"/>
        </w:rPr>
        <w:t xml:space="preserve">As described in the 2023 ERM’s Scoping report </w:t>
      </w:r>
      <w:r w:rsidR="00C33FB3">
        <w:rPr>
          <w:lang w:eastAsia="en-GB"/>
        </w:rPr>
        <w:fldChar w:fldCharType="begin"/>
      </w:r>
      <w:r w:rsidR="00C33FB3">
        <w:rPr>
          <w:lang w:eastAsia="en-GB"/>
        </w:rPr>
        <w:instrText xml:space="preserve"> ADDIN ZOTERO_ITEM CSL_CITATION {"citationID":"9SOKFpSO","properties":{"formattedCitation":"(ERM 2023c)","plainCitation":"(ERM 2023c)","noteIndex":0},"citationItems":[{"id":48296,"uris":["http://zotero.org/groups/158629/items/4TCC6UQ7"],"itemData":{"id":48296,"type":"report","title":"638.6 MW Adamdel Wind Farm Constanta County, Romania Scoping Report","author":[{"family":"ERM","given":""}],"issued":{"date-parts":[["2023",1]]}}}],"schema":"https://github.com/citation-style-language/schema/raw/master/csl-citation.json"} </w:instrText>
      </w:r>
      <w:r w:rsidR="00C33FB3">
        <w:rPr>
          <w:lang w:eastAsia="en-GB"/>
        </w:rPr>
        <w:fldChar w:fldCharType="separate"/>
      </w:r>
      <w:r w:rsidR="00C33FB3" w:rsidRPr="00C33FB3">
        <w:rPr>
          <w:rFonts w:cs="Segoe UI"/>
        </w:rPr>
        <w:t>(ERM 2023c)</w:t>
      </w:r>
      <w:r w:rsidR="00C33FB3">
        <w:rPr>
          <w:lang w:eastAsia="en-GB"/>
        </w:rPr>
        <w:fldChar w:fldCharType="end"/>
      </w:r>
      <w:r>
        <w:rPr>
          <w:lang w:eastAsia="en-GB"/>
        </w:rPr>
        <w:t xml:space="preserve">, the Project area partially overlaps two Natura 2000 sites: ROSCI0353 </w:t>
      </w:r>
      <w:proofErr w:type="spellStart"/>
      <w:r>
        <w:rPr>
          <w:lang w:eastAsia="en-GB"/>
        </w:rPr>
        <w:t>Pestera</w:t>
      </w:r>
      <w:proofErr w:type="spellEnd"/>
      <w:r>
        <w:rPr>
          <w:lang w:eastAsia="en-GB"/>
        </w:rPr>
        <w:t xml:space="preserve"> – </w:t>
      </w:r>
      <w:proofErr w:type="spellStart"/>
      <w:r>
        <w:rPr>
          <w:lang w:eastAsia="en-GB"/>
        </w:rPr>
        <w:t>Deleni</w:t>
      </w:r>
      <w:proofErr w:type="spellEnd"/>
      <w:r>
        <w:rPr>
          <w:lang w:eastAsia="en-GB"/>
        </w:rPr>
        <w:t xml:space="preserve"> Natural Area and ROSCI0071 </w:t>
      </w:r>
      <w:proofErr w:type="spellStart"/>
      <w:r>
        <w:rPr>
          <w:lang w:eastAsia="en-GB"/>
        </w:rPr>
        <w:t>Dumbraveni</w:t>
      </w:r>
      <w:proofErr w:type="spellEnd"/>
      <w:r>
        <w:rPr>
          <w:lang w:eastAsia="en-GB"/>
        </w:rPr>
        <w:t xml:space="preserve"> – Valea </w:t>
      </w:r>
      <w:proofErr w:type="spellStart"/>
      <w:r>
        <w:rPr>
          <w:lang w:eastAsia="en-GB"/>
        </w:rPr>
        <w:t>Urluia</w:t>
      </w:r>
      <w:proofErr w:type="spellEnd"/>
      <w:r>
        <w:rPr>
          <w:lang w:eastAsia="en-GB"/>
        </w:rPr>
        <w:t xml:space="preserve"> Natural Area - </w:t>
      </w:r>
      <w:proofErr w:type="spellStart"/>
      <w:r>
        <w:rPr>
          <w:lang w:eastAsia="en-GB"/>
        </w:rPr>
        <w:t>Lacul</w:t>
      </w:r>
      <w:proofErr w:type="spellEnd"/>
      <w:r>
        <w:rPr>
          <w:lang w:eastAsia="en-GB"/>
        </w:rPr>
        <w:t xml:space="preserve"> </w:t>
      </w:r>
      <w:proofErr w:type="spellStart"/>
      <w:r>
        <w:rPr>
          <w:lang w:eastAsia="en-GB"/>
        </w:rPr>
        <w:t>Vederoasa</w:t>
      </w:r>
      <w:proofErr w:type="spellEnd"/>
      <w:r w:rsidR="00715D38">
        <w:rPr>
          <w:lang w:eastAsia="en-GB"/>
        </w:rPr>
        <w:t>.</w:t>
      </w:r>
      <w:r>
        <w:rPr>
          <w:lang w:eastAsia="en-GB"/>
        </w:rPr>
        <w:t xml:space="preserve"> </w:t>
      </w:r>
    </w:p>
    <w:p w14:paraId="25E8F1B2" w14:textId="0AA0AD87" w:rsidR="0072302E" w:rsidRDefault="008C3229" w:rsidP="00C20F21">
      <w:pPr>
        <w:rPr>
          <w:lang w:eastAsia="en-GB"/>
        </w:rPr>
      </w:pPr>
      <w:r>
        <w:rPr>
          <w:lang w:eastAsia="en-GB"/>
        </w:rPr>
        <w:t>T</w:t>
      </w:r>
      <w:r w:rsidR="00C20F21">
        <w:rPr>
          <w:lang w:eastAsia="en-GB"/>
        </w:rPr>
        <w:t xml:space="preserve">he CHA </w:t>
      </w:r>
      <w:r w:rsidR="00011063">
        <w:rPr>
          <w:lang w:eastAsia="en-GB"/>
        </w:rPr>
        <w:t xml:space="preserve">update </w:t>
      </w:r>
      <w:r w:rsidR="00C20F21">
        <w:rPr>
          <w:lang w:eastAsia="en-GB"/>
        </w:rPr>
        <w:t xml:space="preserve">(TBC, 2026) identified the following three </w:t>
      </w:r>
      <w:r w:rsidR="00D00D03">
        <w:rPr>
          <w:lang w:eastAsia="en-GB"/>
        </w:rPr>
        <w:t>EU priority habitats</w:t>
      </w:r>
      <w:r w:rsidR="000940FB">
        <w:rPr>
          <w:lang w:eastAsia="en-GB"/>
        </w:rPr>
        <w:t>, located in</w:t>
      </w:r>
      <w:r>
        <w:rPr>
          <w:lang w:eastAsia="en-GB"/>
        </w:rPr>
        <w:t xml:space="preserve"> ROSCI0071 </w:t>
      </w:r>
      <w:proofErr w:type="spellStart"/>
      <w:r>
        <w:rPr>
          <w:lang w:eastAsia="en-GB"/>
        </w:rPr>
        <w:t>Dumbraveni</w:t>
      </w:r>
      <w:proofErr w:type="spellEnd"/>
      <w:r>
        <w:rPr>
          <w:lang w:eastAsia="en-GB"/>
        </w:rPr>
        <w:t xml:space="preserve"> – Valea </w:t>
      </w:r>
      <w:proofErr w:type="spellStart"/>
      <w:r>
        <w:rPr>
          <w:lang w:eastAsia="en-GB"/>
        </w:rPr>
        <w:t>Urluia</w:t>
      </w:r>
      <w:proofErr w:type="spellEnd"/>
      <w:r>
        <w:rPr>
          <w:lang w:eastAsia="en-GB"/>
        </w:rPr>
        <w:t xml:space="preserve"> Natural Area - </w:t>
      </w:r>
      <w:proofErr w:type="spellStart"/>
      <w:r>
        <w:rPr>
          <w:lang w:eastAsia="en-GB"/>
        </w:rPr>
        <w:t>Lacul</w:t>
      </w:r>
      <w:proofErr w:type="spellEnd"/>
      <w:r>
        <w:rPr>
          <w:lang w:eastAsia="en-GB"/>
        </w:rPr>
        <w:t xml:space="preserve"> </w:t>
      </w:r>
      <w:proofErr w:type="spellStart"/>
      <w:r>
        <w:rPr>
          <w:lang w:eastAsia="en-GB"/>
        </w:rPr>
        <w:t>Vederoasa</w:t>
      </w:r>
      <w:proofErr w:type="spellEnd"/>
      <w:r w:rsidR="00D00D03">
        <w:rPr>
          <w:lang w:eastAsia="en-GB"/>
        </w:rPr>
        <w:t xml:space="preserve"> </w:t>
      </w:r>
      <w:r w:rsidR="009A3989">
        <w:rPr>
          <w:lang w:eastAsia="en-GB"/>
        </w:rPr>
        <w:t xml:space="preserve">as triggering Critical Habitat due to their </w:t>
      </w:r>
      <w:r w:rsidR="00AC1631">
        <w:rPr>
          <w:lang w:eastAsia="en-GB"/>
        </w:rPr>
        <w:t>presence in the wider area of analysis</w:t>
      </w:r>
      <w:r w:rsidR="0072302E">
        <w:rPr>
          <w:lang w:eastAsia="en-GB"/>
        </w:rPr>
        <w:t>:</w:t>
      </w:r>
    </w:p>
    <w:p w14:paraId="2850D0F0" w14:textId="77777777" w:rsidR="0072302E" w:rsidRDefault="00C20F21" w:rsidP="00ED4C8A">
      <w:pPr>
        <w:pStyle w:val="Bullets"/>
      </w:pPr>
      <w:r>
        <w:t>62C0* Ponto-</w:t>
      </w:r>
      <w:proofErr w:type="spellStart"/>
      <w:r>
        <w:t>Sarmatic</w:t>
      </w:r>
      <w:proofErr w:type="spellEnd"/>
      <w:r>
        <w:t xml:space="preserve"> steppes with </w:t>
      </w:r>
      <w:proofErr w:type="spellStart"/>
      <w:r w:rsidRPr="00A85A9C">
        <w:rPr>
          <w:i/>
          <w:iCs/>
        </w:rPr>
        <w:t>Stipion</w:t>
      </w:r>
      <w:proofErr w:type="spellEnd"/>
      <w:r w:rsidRPr="00A85A9C">
        <w:rPr>
          <w:i/>
          <w:iCs/>
        </w:rPr>
        <w:t xml:space="preserve"> </w:t>
      </w:r>
      <w:proofErr w:type="spellStart"/>
      <w:r w:rsidRPr="00A85A9C">
        <w:rPr>
          <w:i/>
          <w:iCs/>
        </w:rPr>
        <w:t>lessingianae</w:t>
      </w:r>
      <w:proofErr w:type="spellEnd"/>
      <w:r>
        <w:t xml:space="preserve"> plant associations</w:t>
      </w:r>
    </w:p>
    <w:p w14:paraId="19E51B4C" w14:textId="77777777" w:rsidR="0072302E" w:rsidRDefault="0072302E" w:rsidP="00A85A9C">
      <w:pPr>
        <w:pStyle w:val="Bullets"/>
        <w:numPr>
          <w:ilvl w:val="0"/>
          <w:numId w:val="0"/>
        </w:numPr>
        <w:ind w:left="720"/>
      </w:pPr>
    </w:p>
    <w:p w14:paraId="36C8F767" w14:textId="5413E280" w:rsidR="0072302E" w:rsidRDefault="00C20F21" w:rsidP="00ED4C8A">
      <w:pPr>
        <w:pStyle w:val="Bullets"/>
      </w:pPr>
      <w:r>
        <w:t>91I0* Euro-</w:t>
      </w:r>
      <w:proofErr w:type="spellStart"/>
      <w:r>
        <w:t>siberian</w:t>
      </w:r>
      <w:proofErr w:type="spellEnd"/>
      <w:r>
        <w:t xml:space="preserve"> forest-steppe with Quercus spp.</w:t>
      </w:r>
    </w:p>
    <w:p w14:paraId="75B41842" w14:textId="77777777" w:rsidR="0072302E" w:rsidRDefault="0072302E" w:rsidP="00A85A9C">
      <w:pPr>
        <w:pStyle w:val="Bullets"/>
        <w:numPr>
          <w:ilvl w:val="0"/>
          <w:numId w:val="0"/>
        </w:numPr>
        <w:ind w:left="720"/>
      </w:pPr>
    </w:p>
    <w:p w14:paraId="557B8220" w14:textId="7D8D6335" w:rsidR="00CA7F2B" w:rsidRDefault="00C20F21" w:rsidP="00A962C2">
      <w:pPr>
        <w:pStyle w:val="Bullets"/>
      </w:pPr>
      <w:r>
        <w:lastRenderedPageBreak/>
        <w:t>40C0</w:t>
      </w:r>
      <w:r w:rsidR="008435CA">
        <w:t>*</w:t>
      </w:r>
      <w:r>
        <w:t xml:space="preserve"> Ponto-</w:t>
      </w:r>
      <w:proofErr w:type="spellStart"/>
      <w:r>
        <w:t>Sarmatic</w:t>
      </w:r>
      <w:proofErr w:type="spellEnd"/>
      <w:r>
        <w:t xml:space="preserve"> deciduous thickets, with </w:t>
      </w:r>
      <w:r w:rsidRPr="00A85A9C">
        <w:rPr>
          <w:i/>
          <w:iCs/>
        </w:rPr>
        <w:t>Pruno spinosae-Crataegetum</w:t>
      </w:r>
      <w:r>
        <w:t xml:space="preserve"> plant associations</w:t>
      </w:r>
      <w:r w:rsidR="004E4119">
        <w:t>.</w:t>
      </w:r>
    </w:p>
    <w:p w14:paraId="347409EF" w14:textId="77777777" w:rsidR="004E4119" w:rsidRDefault="004E4119" w:rsidP="00A85A9C">
      <w:pPr>
        <w:pStyle w:val="Bullets"/>
        <w:numPr>
          <w:ilvl w:val="0"/>
          <w:numId w:val="0"/>
        </w:numPr>
      </w:pPr>
    </w:p>
    <w:p w14:paraId="65154D87" w14:textId="24DDAF6E" w:rsidR="0072302E" w:rsidRDefault="008C3229" w:rsidP="004B52D3">
      <w:pPr>
        <w:pStyle w:val="Bullets"/>
        <w:numPr>
          <w:ilvl w:val="0"/>
          <w:numId w:val="0"/>
        </w:numPr>
      </w:pPr>
      <w:r>
        <w:t xml:space="preserve">One turbine is located within each of the above protected areas, yet both are sited in arable land with no conservation value </w:t>
      </w:r>
      <w:r>
        <w:fldChar w:fldCharType="begin"/>
      </w:r>
      <w:r>
        <w:instrText xml:space="preserve"> ADDIN ZOTERO_ITEM CSL_CITATION {"citationID":"DfiEskNi","properties":{"formattedCitation":"(DNV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fldChar w:fldCharType="separate"/>
      </w:r>
      <w:r w:rsidRPr="00AC382A">
        <w:rPr>
          <w:rFonts w:cs="Segoe UI"/>
        </w:rPr>
        <w:t>(DNV Italy 2026)</w:t>
      </w:r>
      <w:r>
        <w:fldChar w:fldCharType="end"/>
      </w:r>
      <w:r>
        <w:t>.</w:t>
      </w:r>
      <w:r w:rsidR="004E4119" w:rsidRPr="004E4119">
        <w:t xml:space="preserve"> </w:t>
      </w:r>
      <w:r w:rsidR="004E4119">
        <w:t>However, the nature of a wind farm and the associated impacts on habitats and species present mean that these habitats are provisionally classified as Likely Critical Habitat due to the fact they are listed as priority habitats in Annex I of the EU Habitats Directive.</w:t>
      </w:r>
    </w:p>
    <w:p w14:paraId="3EA8A55E" w14:textId="77777777" w:rsidR="00E27F13" w:rsidRDefault="00E27F13" w:rsidP="004B52D3">
      <w:pPr>
        <w:pStyle w:val="Bullets"/>
        <w:numPr>
          <w:ilvl w:val="0"/>
          <w:numId w:val="0"/>
        </w:numPr>
      </w:pPr>
    </w:p>
    <w:p w14:paraId="20CCB241" w14:textId="038A0D2C" w:rsidR="0001466A" w:rsidRDefault="00374AEE" w:rsidP="00637F08">
      <w:pPr>
        <w:pStyle w:val="Heading2numbered"/>
      </w:pPr>
      <w:bookmarkStart w:id="30" w:name="_Ref224301621"/>
      <w:bookmarkStart w:id="31" w:name="_Toc224741363"/>
      <w:bookmarkStart w:id="32" w:name="_Toc229503383"/>
      <w:r>
        <w:t>Biodiversity priorities in this BMP</w:t>
      </w:r>
      <w:bookmarkEnd w:id="30"/>
      <w:bookmarkEnd w:id="31"/>
      <w:bookmarkEnd w:id="32"/>
    </w:p>
    <w:p w14:paraId="418EA04D" w14:textId="4FD3DA5C" w:rsidR="00637F08" w:rsidRDefault="00637F08" w:rsidP="00AD275B">
      <w:pPr>
        <w:rPr>
          <w:lang w:eastAsia="en-GB"/>
        </w:rPr>
      </w:pPr>
      <w:r w:rsidRPr="00B16C9F">
        <w:rPr>
          <w:lang w:eastAsia="en-GB"/>
        </w:rPr>
        <w:t>T</w:t>
      </w:r>
      <w:r w:rsidR="006C1081" w:rsidRPr="00B16C9F">
        <w:rPr>
          <w:lang w:eastAsia="en-GB"/>
        </w:rPr>
        <w:t xml:space="preserve">his BMP focusses </w:t>
      </w:r>
      <w:r w:rsidR="00444728" w:rsidRPr="00B16C9F">
        <w:rPr>
          <w:lang w:eastAsia="en-GB"/>
        </w:rPr>
        <w:t xml:space="preserve">on </w:t>
      </w:r>
      <w:r w:rsidR="00AD275B" w:rsidRPr="00B16C9F">
        <w:rPr>
          <w:lang w:eastAsia="en-GB"/>
        </w:rPr>
        <w:t>habitats and species that are of conservation importance</w:t>
      </w:r>
      <w:r w:rsidR="00B16C9F">
        <w:rPr>
          <w:lang w:eastAsia="en-GB"/>
        </w:rPr>
        <w:t>, including Critical Habitat qualifying species</w:t>
      </w:r>
      <w:r w:rsidR="00AD275B">
        <w:rPr>
          <w:lang w:eastAsia="en-GB"/>
        </w:rPr>
        <w:t xml:space="preserve"> and </w:t>
      </w:r>
      <w:r w:rsidR="00B16C9F">
        <w:rPr>
          <w:lang w:eastAsia="en-GB"/>
        </w:rPr>
        <w:t>Priority Biodiversity Features</w:t>
      </w:r>
      <w:r w:rsidR="00760D8F">
        <w:rPr>
          <w:lang w:eastAsia="en-GB"/>
        </w:rPr>
        <w:t xml:space="preserve"> that</w:t>
      </w:r>
      <w:r w:rsidR="00AD275B" w:rsidRPr="00B16C9F">
        <w:rPr>
          <w:lang w:eastAsia="en-GB"/>
        </w:rPr>
        <w:t xml:space="preserve"> </w:t>
      </w:r>
      <w:r w:rsidR="000B0488">
        <w:rPr>
          <w:lang w:eastAsia="en-GB"/>
        </w:rPr>
        <w:t xml:space="preserve">are </w:t>
      </w:r>
      <w:r w:rsidR="00AD275B" w:rsidRPr="00B16C9F">
        <w:rPr>
          <w:lang w:eastAsia="en-GB"/>
        </w:rPr>
        <w:t>likely to be affected by the Project.</w:t>
      </w:r>
      <w:r w:rsidR="0003300C" w:rsidRPr="00B16C9F">
        <w:rPr>
          <w:lang w:eastAsia="en-GB"/>
        </w:rPr>
        <w:t xml:space="preserve"> The biodiversity priorities </w:t>
      </w:r>
      <w:r w:rsidR="00596289">
        <w:rPr>
          <w:lang w:eastAsia="en-GB"/>
        </w:rPr>
        <w:t xml:space="preserve">for this BMP </w:t>
      </w:r>
      <w:r w:rsidR="0003300C" w:rsidRPr="00B16C9F">
        <w:rPr>
          <w:lang w:eastAsia="en-GB"/>
        </w:rPr>
        <w:t>are presented in the following sections.</w:t>
      </w:r>
    </w:p>
    <w:p w14:paraId="743BAB57" w14:textId="2554B547" w:rsidR="00D4083E" w:rsidRDefault="00D46628" w:rsidP="00637F08">
      <w:pPr>
        <w:pStyle w:val="Heading3numbered"/>
      </w:pPr>
      <w:bookmarkStart w:id="33" w:name="_Toc224741364"/>
      <w:bookmarkStart w:id="34" w:name="_Toc229503384"/>
      <w:r>
        <w:t>Legally Protected Areas and Internationally Recognized Areas</w:t>
      </w:r>
      <w:bookmarkEnd w:id="33"/>
      <w:bookmarkEnd w:id="34"/>
    </w:p>
    <w:p w14:paraId="0AC6EF00" w14:textId="77777777" w:rsidR="00277473" w:rsidRPr="00277473" w:rsidRDefault="00277473" w:rsidP="00E478ED">
      <w:pPr>
        <w:pStyle w:val="Bullets"/>
        <w:numPr>
          <w:ilvl w:val="0"/>
          <w:numId w:val="0"/>
        </w:numPr>
      </w:pPr>
      <w:r w:rsidRPr="00277473">
        <w:t>The Project has a marginal overlap with two Natura 2000 designated sites</w:t>
      </w:r>
      <w:r w:rsidRPr="00277473">
        <w:rPr>
          <w:vertAlign w:val="superscript"/>
        </w:rPr>
        <w:footnoteReference w:id="4"/>
      </w:r>
      <w:r w:rsidRPr="00277473">
        <w:t xml:space="preserve">: </w:t>
      </w:r>
    </w:p>
    <w:p w14:paraId="0CCB9923" w14:textId="0A1CBE2F" w:rsidR="00277473" w:rsidRPr="00277473" w:rsidRDefault="00277473" w:rsidP="00277473">
      <w:pPr>
        <w:pStyle w:val="Bullets"/>
        <w:rPr>
          <w:lang w:val="it-IT"/>
        </w:rPr>
      </w:pPr>
      <w:r w:rsidRPr="00277473">
        <w:rPr>
          <w:lang w:val="it-IT"/>
        </w:rPr>
        <w:t xml:space="preserve">ROSCI0353 Pestera – Deleni Natural Area </w:t>
      </w:r>
    </w:p>
    <w:p w14:paraId="79BE87C9" w14:textId="77777777" w:rsidR="00277473" w:rsidRPr="00277473" w:rsidRDefault="00277473" w:rsidP="00277473">
      <w:pPr>
        <w:pStyle w:val="Bullets"/>
        <w:rPr>
          <w:lang w:val="it-IT"/>
        </w:rPr>
      </w:pPr>
      <w:r w:rsidRPr="00277473">
        <w:rPr>
          <w:lang w:val="it-IT"/>
        </w:rPr>
        <w:t>ROSCI0071 Dumbraveni – Valea Urluia Natural Area - Lacul Vederoasa</w:t>
      </w:r>
    </w:p>
    <w:p w14:paraId="2311CAF2" w14:textId="77777777" w:rsidR="00E478ED" w:rsidRPr="00ED7F02" w:rsidRDefault="00E478ED" w:rsidP="00E478ED">
      <w:pPr>
        <w:pStyle w:val="Bullets"/>
        <w:numPr>
          <w:ilvl w:val="0"/>
          <w:numId w:val="0"/>
        </w:numPr>
        <w:ind w:left="360"/>
        <w:rPr>
          <w:lang w:val="it-IT"/>
        </w:rPr>
      </w:pPr>
    </w:p>
    <w:p w14:paraId="0180D9D9" w14:textId="7D3CA86C" w:rsidR="00E876F8" w:rsidRDefault="00277473" w:rsidP="00095B2B">
      <w:pPr>
        <w:pStyle w:val="Bullets"/>
        <w:numPr>
          <w:ilvl w:val="0"/>
          <w:numId w:val="0"/>
        </w:numPr>
      </w:pPr>
      <w:r w:rsidRPr="00277473">
        <w:t xml:space="preserve">One turbine is located in each SCI, though both are sited in arable land of no conservation importance. In addition, the Project is in close proximity to another Natura 2000 site, Aliman – </w:t>
      </w:r>
      <w:proofErr w:type="spellStart"/>
      <w:r w:rsidRPr="00277473">
        <w:t>Adamclisi</w:t>
      </w:r>
      <w:proofErr w:type="spellEnd"/>
      <w:r w:rsidRPr="00277473">
        <w:t xml:space="preserve"> Special Protection Area (SPA) (ROSPA0001) (</w:t>
      </w:r>
      <w:r w:rsidR="00B51164">
        <w:rPr>
          <w:highlight w:val="yellow"/>
        </w:rPr>
        <w:fldChar w:fldCharType="begin"/>
      </w:r>
      <w:r w:rsidR="00B51164">
        <w:instrText xml:space="preserve"> REF _Ref224635937 \h </w:instrText>
      </w:r>
      <w:r w:rsidR="00B51164">
        <w:rPr>
          <w:highlight w:val="yellow"/>
        </w:rPr>
      </w:r>
      <w:r w:rsidR="00B51164">
        <w:rPr>
          <w:highlight w:val="yellow"/>
        </w:rPr>
        <w:fldChar w:fldCharType="separate"/>
      </w:r>
      <w:r w:rsidR="00544D13">
        <w:t xml:space="preserve">Figure </w:t>
      </w:r>
      <w:r w:rsidR="00544D13">
        <w:rPr>
          <w:noProof/>
        </w:rPr>
        <w:t>2</w:t>
      </w:r>
      <w:r w:rsidR="00B51164">
        <w:rPr>
          <w:highlight w:val="yellow"/>
        </w:rPr>
        <w:fldChar w:fldCharType="end"/>
      </w:r>
      <w:r w:rsidRPr="00277473">
        <w:t>). The three sites are summarised below.</w:t>
      </w:r>
    </w:p>
    <w:p w14:paraId="71979539" w14:textId="1250A0C7" w:rsidR="00A939FA" w:rsidRPr="00A939FA" w:rsidRDefault="00A939FA" w:rsidP="008A4C1C">
      <w:pPr>
        <w:pStyle w:val="Bullets"/>
        <w:numPr>
          <w:ilvl w:val="0"/>
          <w:numId w:val="0"/>
        </w:numPr>
        <w:ind w:left="720"/>
      </w:pPr>
      <w:r>
        <w:rPr>
          <w:noProof/>
        </w:rPr>
        <w:lastRenderedPageBreak/>
        <mc:AlternateContent>
          <mc:Choice Requires="wps">
            <w:drawing>
              <wp:anchor distT="0" distB="0" distL="114300" distR="114300" simplePos="0" relativeHeight="251658245" behindDoc="0" locked="0" layoutInCell="1" allowOverlap="1" wp14:anchorId="3A349B48" wp14:editId="472C1FDF">
                <wp:simplePos x="0" y="0"/>
                <wp:positionH relativeFrom="column">
                  <wp:posOffset>0</wp:posOffset>
                </wp:positionH>
                <wp:positionV relativeFrom="paragraph">
                  <wp:posOffset>4095115</wp:posOffset>
                </wp:positionV>
                <wp:extent cx="5743575" cy="635"/>
                <wp:effectExtent l="0" t="0" r="0" b="0"/>
                <wp:wrapSquare wrapText="bothSides"/>
                <wp:docPr id="817016926" name="Text Box 1"/>
                <wp:cNvGraphicFramePr/>
                <a:graphic xmlns:a="http://schemas.openxmlformats.org/drawingml/2006/main">
                  <a:graphicData uri="http://schemas.microsoft.com/office/word/2010/wordprocessingShape">
                    <wps:wsp>
                      <wps:cNvSpPr txBox="1"/>
                      <wps:spPr>
                        <a:xfrm>
                          <a:off x="0" y="0"/>
                          <a:ext cx="5743575" cy="635"/>
                        </a:xfrm>
                        <a:prstGeom prst="rect">
                          <a:avLst/>
                        </a:prstGeom>
                        <a:solidFill>
                          <a:prstClr val="white"/>
                        </a:solidFill>
                        <a:ln>
                          <a:noFill/>
                        </a:ln>
                      </wps:spPr>
                      <wps:txbx>
                        <w:txbxContent>
                          <w:p w14:paraId="05679EB8" w14:textId="57B52F4F" w:rsidR="00A939FA" w:rsidRPr="0027563B" w:rsidRDefault="00A939FA" w:rsidP="00A939FA">
                            <w:pPr>
                              <w:pStyle w:val="Caption"/>
                              <w:rPr>
                                <w:rFonts w:eastAsia="Times New Roman"/>
                              </w:rPr>
                            </w:pPr>
                            <w:bookmarkStart w:id="35" w:name="_Ref224635937"/>
                            <w:r>
                              <w:t xml:space="preserve">Figure </w:t>
                            </w:r>
                            <w:fldSimple w:instr=" SEQ Figure \* ARABIC ">
                              <w:r w:rsidR="00544D13">
                                <w:rPr>
                                  <w:noProof/>
                                </w:rPr>
                                <w:t>2</w:t>
                              </w:r>
                            </w:fldSimple>
                            <w:bookmarkEnd w:id="35"/>
                            <w:r w:rsidR="00303DFF">
                              <w:t>.</w:t>
                            </w:r>
                            <w:r>
                              <w:t xml:space="preserve"> Habitat Map and Natur</w:t>
                            </w:r>
                            <w:r w:rsidR="00B85703">
                              <w:t>a</w:t>
                            </w:r>
                            <w:r>
                              <w:t xml:space="preserve"> 2000 Sites </w:t>
                            </w:r>
                            <w:r w:rsidR="00363292">
                              <w:t>in proximity to the Project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349B48" id="Text Box 1" o:spid="_x0000_s1028" type="#_x0000_t202" style="position:absolute;left:0;text-align:left;margin-left:0;margin-top:322.45pt;width:452.25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CNbGwIAAD8EAAAOAAAAZHJzL2Uyb0RvYy54bWysU8Fu2zAMvQ/YPwi6L07SpR2M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" stroked="f">
                <v:textbox style="mso-fit-shape-to-text:t" inset="0,0,0,0">
                  <w:txbxContent>
                    <w:p w14:paraId="05679EB8" w14:textId="57B52F4F" w:rsidR="00A939FA" w:rsidRPr="0027563B" w:rsidRDefault="00A939FA" w:rsidP="00A939FA">
                      <w:pPr>
                        <w:pStyle w:val="Caption"/>
                        <w:rPr>
                          <w:rFonts w:eastAsia="Times New Roman"/>
                        </w:rPr>
                      </w:pPr>
                      <w:bookmarkStart w:id="36" w:name="_Ref224635937"/>
                      <w:r>
                        <w:t xml:space="preserve">Figure </w:t>
                      </w:r>
                      <w:fldSimple w:instr=" SEQ Figure \* ARABIC ">
                        <w:r w:rsidR="00544D13">
                          <w:rPr>
                            <w:noProof/>
                          </w:rPr>
                          <w:t>2</w:t>
                        </w:r>
                      </w:fldSimple>
                      <w:bookmarkEnd w:id="36"/>
                      <w:r w:rsidR="00303DFF">
                        <w:t>.</w:t>
                      </w:r>
                      <w:r>
                        <w:t xml:space="preserve"> Habitat Map and Natur</w:t>
                      </w:r>
                      <w:r w:rsidR="00B85703">
                        <w:t>a</w:t>
                      </w:r>
                      <w:r>
                        <w:t xml:space="preserve"> 2000 Sites </w:t>
                      </w:r>
                      <w:r w:rsidR="00363292">
                        <w:t>in proximity to the Project</w:t>
                      </w:r>
                    </w:p>
                  </w:txbxContent>
                </v:textbox>
                <w10:wrap type="square"/>
              </v:shape>
            </w:pict>
          </mc:Fallback>
        </mc:AlternateContent>
      </w:r>
      <w:r w:rsidRPr="00A939FA">
        <w:rPr>
          <w:noProof/>
        </w:rPr>
        <w:drawing>
          <wp:anchor distT="0" distB="0" distL="114300" distR="114300" simplePos="0" relativeHeight="251658240" behindDoc="0" locked="0" layoutInCell="1" allowOverlap="1" wp14:anchorId="21025585" wp14:editId="19AEFDC9">
            <wp:simplePos x="0" y="0"/>
            <wp:positionH relativeFrom="margin">
              <wp:align>left</wp:align>
            </wp:positionH>
            <wp:positionV relativeFrom="paragraph">
              <wp:posOffset>304165</wp:posOffset>
            </wp:positionV>
            <wp:extent cx="5743575" cy="3733800"/>
            <wp:effectExtent l="0" t="0" r="9525" b="0"/>
            <wp:wrapSquare wrapText="bothSides"/>
            <wp:docPr id="5914916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3575" cy="373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94BF2C" w14:textId="77777777" w:rsidR="00A939FA" w:rsidRDefault="00A939FA" w:rsidP="00095B2B">
      <w:pPr>
        <w:pStyle w:val="Bullets"/>
        <w:numPr>
          <w:ilvl w:val="0"/>
          <w:numId w:val="0"/>
        </w:numPr>
      </w:pPr>
    </w:p>
    <w:p w14:paraId="501C2F3D" w14:textId="77777777" w:rsidR="00A939FA" w:rsidRDefault="00A939FA" w:rsidP="008741FA">
      <w:pPr>
        <w:pStyle w:val="Bullets"/>
        <w:numPr>
          <w:ilvl w:val="0"/>
          <w:numId w:val="0"/>
        </w:numPr>
        <w:rPr>
          <w:b/>
          <w:i/>
        </w:rPr>
      </w:pPr>
    </w:p>
    <w:p w14:paraId="644F68EB" w14:textId="5B657D46" w:rsidR="00277473" w:rsidRPr="00277473" w:rsidRDefault="00277473" w:rsidP="008741FA">
      <w:pPr>
        <w:pStyle w:val="Bullets"/>
        <w:numPr>
          <w:ilvl w:val="0"/>
          <w:numId w:val="0"/>
        </w:numPr>
        <w:rPr>
          <w:b/>
          <w:i/>
        </w:rPr>
      </w:pPr>
      <w:r w:rsidRPr="00277473">
        <w:rPr>
          <w:b/>
          <w:i/>
        </w:rPr>
        <w:t xml:space="preserve">Aliman – </w:t>
      </w:r>
      <w:proofErr w:type="spellStart"/>
      <w:r w:rsidRPr="00277473">
        <w:rPr>
          <w:b/>
          <w:i/>
        </w:rPr>
        <w:t>Adamclisi</w:t>
      </w:r>
      <w:proofErr w:type="spellEnd"/>
      <w:r w:rsidRPr="00277473">
        <w:rPr>
          <w:b/>
          <w:i/>
        </w:rPr>
        <w:t xml:space="preserve"> Special Protection Area (SPA) (ROSPA0001</w:t>
      </w:r>
      <w:r w:rsidRPr="00277473">
        <w:rPr>
          <w:b/>
          <w:i/>
          <w:vertAlign w:val="superscript"/>
        </w:rPr>
        <w:footnoteReference w:id="5"/>
      </w:r>
      <w:r w:rsidRPr="00277473">
        <w:rPr>
          <w:b/>
          <w:i/>
        </w:rPr>
        <w:t>)</w:t>
      </w:r>
    </w:p>
    <w:p w14:paraId="3B870B7D" w14:textId="77777777" w:rsidR="00095B2B" w:rsidRDefault="00095B2B" w:rsidP="008741FA">
      <w:pPr>
        <w:pStyle w:val="Bullets"/>
        <w:numPr>
          <w:ilvl w:val="0"/>
          <w:numId w:val="0"/>
        </w:numPr>
      </w:pPr>
    </w:p>
    <w:p w14:paraId="5578F36F" w14:textId="0DC0E111" w:rsidR="00277473" w:rsidRPr="00277473" w:rsidRDefault="00277473" w:rsidP="008741FA">
      <w:pPr>
        <w:pStyle w:val="Bullets"/>
        <w:numPr>
          <w:ilvl w:val="0"/>
          <w:numId w:val="0"/>
        </w:numPr>
      </w:pPr>
      <w:r w:rsidRPr="00277473">
        <w:t>This Natura 2000 site is designated under the European Union (EU) Birds Directive, as it protects 62 species of birds from the above directive. The site also supports 17 species of rare plants and rare species of mammals and herpetofauna. This area is also recognised as a Key Biodiversity Area</w:t>
      </w:r>
      <w:r w:rsidRPr="00277473">
        <w:rPr>
          <w:vertAlign w:val="superscript"/>
        </w:rPr>
        <w:footnoteReference w:id="6"/>
      </w:r>
      <w:r w:rsidRPr="00277473">
        <w:t xml:space="preserve"> (KBA) and Important Bird Area</w:t>
      </w:r>
      <w:r w:rsidRPr="00277473">
        <w:rPr>
          <w:vertAlign w:val="superscript"/>
        </w:rPr>
        <w:footnoteReference w:id="7"/>
      </w:r>
      <w:r w:rsidRPr="00277473">
        <w:t xml:space="preserve"> (IBA). The site comprises a mosaic of habitats dominated by arable areas and steppe grasslands interspersed with scattered patches of shale forest.</w:t>
      </w:r>
    </w:p>
    <w:p w14:paraId="1C1FD107" w14:textId="2363449B" w:rsidR="00277473" w:rsidRPr="00277473" w:rsidRDefault="00277473" w:rsidP="008741FA">
      <w:pPr>
        <w:pStyle w:val="Bullets"/>
        <w:numPr>
          <w:ilvl w:val="0"/>
          <w:numId w:val="0"/>
        </w:numPr>
      </w:pPr>
      <w:r w:rsidRPr="00277473">
        <w:t>It does not have a</w:t>
      </w:r>
      <w:r w:rsidR="00364FD0">
        <w:t>n</w:t>
      </w:r>
      <w:r w:rsidRPr="00277473">
        <w:t xml:space="preserve"> IUCN management category and it is designated at a regional level. The management authority is the </w:t>
      </w:r>
      <w:proofErr w:type="spellStart"/>
      <w:r w:rsidRPr="00277473">
        <w:t>Agentia</w:t>
      </w:r>
      <w:proofErr w:type="spellEnd"/>
      <w:r w:rsidRPr="00277473">
        <w:t xml:space="preserve"> </w:t>
      </w:r>
      <w:proofErr w:type="spellStart"/>
      <w:r w:rsidRPr="00277473">
        <w:t>Nationala</w:t>
      </w:r>
      <w:proofErr w:type="spellEnd"/>
      <w:r w:rsidRPr="00277473">
        <w:t xml:space="preserve"> </w:t>
      </w:r>
      <w:proofErr w:type="spellStart"/>
      <w:r w:rsidRPr="00277473">
        <w:t>pentru</w:t>
      </w:r>
      <w:proofErr w:type="spellEnd"/>
      <w:r w:rsidRPr="00277473">
        <w:t xml:space="preserve"> </w:t>
      </w:r>
      <w:proofErr w:type="spellStart"/>
      <w:r w:rsidRPr="00277473">
        <w:t>Mediu</w:t>
      </w:r>
      <w:proofErr w:type="spellEnd"/>
      <w:r w:rsidRPr="00277473">
        <w:t xml:space="preserve"> </w:t>
      </w:r>
      <w:proofErr w:type="spellStart"/>
      <w:r w:rsidRPr="00277473">
        <w:t>si</w:t>
      </w:r>
      <w:proofErr w:type="spellEnd"/>
      <w:r w:rsidRPr="00277473">
        <w:t xml:space="preserve"> Arii </w:t>
      </w:r>
      <w:proofErr w:type="spellStart"/>
      <w:r w:rsidRPr="00277473">
        <w:t>Protejate</w:t>
      </w:r>
      <w:proofErr w:type="spellEnd"/>
      <w:r w:rsidRPr="00277473">
        <w:t xml:space="preserve"> (ANMAP)</w:t>
      </w:r>
      <w:r w:rsidRPr="00277473">
        <w:rPr>
          <w:vertAlign w:val="superscript"/>
        </w:rPr>
        <w:footnoteReference w:id="8"/>
      </w:r>
      <w:r w:rsidRPr="00277473">
        <w:t>. A management plan has been prepared for several Natura 2000 sites including this one.</w:t>
      </w:r>
    </w:p>
    <w:p w14:paraId="7B0E3391" w14:textId="77777777" w:rsidR="008741FA" w:rsidRPr="008741FA" w:rsidRDefault="008741FA" w:rsidP="008741FA">
      <w:pPr>
        <w:pStyle w:val="Bullets"/>
        <w:numPr>
          <w:ilvl w:val="0"/>
          <w:numId w:val="0"/>
        </w:numPr>
        <w:rPr>
          <w:b/>
          <w:i/>
        </w:rPr>
      </w:pPr>
    </w:p>
    <w:p w14:paraId="7BDDB985" w14:textId="126D02B9" w:rsidR="008741FA" w:rsidRPr="00ED7F02" w:rsidRDefault="00277473" w:rsidP="008741FA">
      <w:pPr>
        <w:pStyle w:val="Bullets"/>
        <w:numPr>
          <w:ilvl w:val="0"/>
          <w:numId w:val="0"/>
        </w:numPr>
        <w:rPr>
          <w:b/>
          <w:i/>
          <w:lang w:val="it-IT"/>
        </w:rPr>
      </w:pPr>
      <w:r w:rsidRPr="00ED7F02">
        <w:rPr>
          <w:b/>
          <w:i/>
          <w:lang w:val="it-IT"/>
        </w:rPr>
        <w:lastRenderedPageBreak/>
        <w:t>Dumbrăveni - Valea Urluia - Lacul Vederoasa Site of Community Importance (SCI) (ROSCI0071</w:t>
      </w:r>
      <w:r w:rsidRPr="00277473">
        <w:rPr>
          <w:b/>
          <w:i/>
          <w:vertAlign w:val="superscript"/>
        </w:rPr>
        <w:footnoteReference w:id="9"/>
      </w:r>
      <w:r w:rsidRPr="00ED7F02">
        <w:rPr>
          <w:b/>
          <w:i/>
          <w:lang w:val="it-IT"/>
        </w:rPr>
        <w:t>)</w:t>
      </w:r>
    </w:p>
    <w:p w14:paraId="50D1D130" w14:textId="77777777" w:rsidR="008741FA" w:rsidRPr="008741FA" w:rsidRDefault="008741FA" w:rsidP="008741FA">
      <w:pPr>
        <w:pStyle w:val="Bullets"/>
        <w:numPr>
          <w:ilvl w:val="0"/>
          <w:numId w:val="0"/>
        </w:numPr>
        <w:ind w:left="360"/>
        <w:rPr>
          <w:b/>
          <w:i/>
          <w:lang w:val="it-IT"/>
        </w:rPr>
      </w:pPr>
    </w:p>
    <w:p w14:paraId="7D13509F" w14:textId="04231463" w:rsidR="00277473" w:rsidRPr="00277473" w:rsidRDefault="00277473" w:rsidP="008741FA">
      <w:pPr>
        <w:pStyle w:val="Bullets"/>
        <w:numPr>
          <w:ilvl w:val="0"/>
          <w:numId w:val="0"/>
        </w:numPr>
      </w:pPr>
      <w:r w:rsidRPr="00277473">
        <w:t>This site is designated under the Habitats Directive, as it protects 23 non-bird species (including mammals, reptiles, amphibians, fish and terrestrial invertebrates) and eight habitat types from the Habitats Directive. This includes the Annex I priority habitats Ponto-</w:t>
      </w:r>
      <w:proofErr w:type="spellStart"/>
      <w:r w:rsidRPr="00277473">
        <w:t>Sarmatic</w:t>
      </w:r>
      <w:proofErr w:type="spellEnd"/>
      <w:r w:rsidRPr="00277473">
        <w:t xml:space="preserve"> steppes (62C0), Euro-Siberian forest-steppe with Quercus spp. (91I0) and Ponto-</w:t>
      </w:r>
      <w:proofErr w:type="spellStart"/>
      <w:r w:rsidRPr="00277473">
        <w:t>Sarmatic</w:t>
      </w:r>
      <w:proofErr w:type="spellEnd"/>
      <w:r w:rsidRPr="00277473">
        <w:t xml:space="preserve"> scrub (40C0). Fifty-eight species of rare plants protected at national level have been recorded on this site.</w:t>
      </w:r>
    </w:p>
    <w:p w14:paraId="3BB274F7" w14:textId="77777777" w:rsidR="008741FA" w:rsidRPr="008741FA" w:rsidRDefault="008741FA" w:rsidP="008741FA">
      <w:pPr>
        <w:pStyle w:val="Bullets"/>
        <w:numPr>
          <w:ilvl w:val="0"/>
          <w:numId w:val="0"/>
        </w:numPr>
      </w:pPr>
    </w:p>
    <w:p w14:paraId="6908D0EE" w14:textId="5F463CD6" w:rsidR="00277473" w:rsidRPr="00277473" w:rsidRDefault="00277473" w:rsidP="008741FA">
      <w:pPr>
        <w:pStyle w:val="Bullets"/>
        <w:numPr>
          <w:ilvl w:val="0"/>
          <w:numId w:val="0"/>
        </w:numPr>
      </w:pPr>
      <w:r w:rsidRPr="00277473">
        <w:t>It does not have a</w:t>
      </w:r>
      <w:r w:rsidR="007B4FE2">
        <w:t>n</w:t>
      </w:r>
      <w:r w:rsidRPr="00277473">
        <w:t xml:space="preserve"> IUCN management category and it is designated at a regional level. The management authority is the </w:t>
      </w:r>
      <w:proofErr w:type="spellStart"/>
      <w:r w:rsidRPr="00277473">
        <w:t>Agentia</w:t>
      </w:r>
      <w:proofErr w:type="spellEnd"/>
      <w:r w:rsidRPr="00277473">
        <w:t xml:space="preserve"> </w:t>
      </w:r>
      <w:proofErr w:type="spellStart"/>
      <w:r w:rsidRPr="00277473">
        <w:t>Nationala</w:t>
      </w:r>
      <w:proofErr w:type="spellEnd"/>
      <w:r w:rsidRPr="00277473">
        <w:t xml:space="preserve"> </w:t>
      </w:r>
      <w:proofErr w:type="spellStart"/>
      <w:r w:rsidRPr="00277473">
        <w:t>pentru</w:t>
      </w:r>
      <w:proofErr w:type="spellEnd"/>
      <w:r w:rsidRPr="00277473">
        <w:t xml:space="preserve"> </w:t>
      </w:r>
      <w:proofErr w:type="spellStart"/>
      <w:r w:rsidRPr="00277473">
        <w:t>Mediu</w:t>
      </w:r>
      <w:proofErr w:type="spellEnd"/>
      <w:r w:rsidRPr="00277473">
        <w:t xml:space="preserve"> </w:t>
      </w:r>
      <w:proofErr w:type="spellStart"/>
      <w:r w:rsidRPr="00277473">
        <w:t>si</w:t>
      </w:r>
      <w:proofErr w:type="spellEnd"/>
      <w:r w:rsidRPr="00277473">
        <w:t xml:space="preserve"> Arii </w:t>
      </w:r>
      <w:proofErr w:type="spellStart"/>
      <w:r w:rsidRPr="00277473">
        <w:t>Protejate</w:t>
      </w:r>
      <w:proofErr w:type="spellEnd"/>
      <w:r w:rsidRPr="00277473">
        <w:t xml:space="preserve"> </w:t>
      </w:r>
      <w:r w:rsidRPr="00277473">
        <w:rPr>
          <w:vertAlign w:val="superscript"/>
        </w:rPr>
        <w:footnoteReference w:id="10"/>
      </w:r>
      <w:r w:rsidRPr="00277473">
        <w:t>. A management plan has been prepared for several Natura 2000 sites including this one.</w:t>
      </w:r>
    </w:p>
    <w:p w14:paraId="2B9CDE1E" w14:textId="77777777" w:rsidR="008741FA" w:rsidRPr="008741FA" w:rsidRDefault="008741FA" w:rsidP="008741FA">
      <w:pPr>
        <w:pStyle w:val="Bullets"/>
        <w:numPr>
          <w:ilvl w:val="0"/>
          <w:numId w:val="0"/>
        </w:numPr>
        <w:rPr>
          <w:b/>
          <w:bCs/>
        </w:rPr>
      </w:pPr>
    </w:p>
    <w:p w14:paraId="7F485A4B" w14:textId="77777777" w:rsidR="008741FA" w:rsidRPr="008741FA" w:rsidRDefault="00277473" w:rsidP="008741FA">
      <w:pPr>
        <w:pStyle w:val="Bullets"/>
        <w:numPr>
          <w:ilvl w:val="0"/>
          <w:numId w:val="0"/>
        </w:numPr>
      </w:pPr>
      <w:proofErr w:type="spellStart"/>
      <w:r w:rsidRPr="00277473">
        <w:rPr>
          <w:b/>
          <w:bCs/>
        </w:rPr>
        <w:t>Peștera</w:t>
      </w:r>
      <w:proofErr w:type="spellEnd"/>
      <w:r w:rsidRPr="00277473">
        <w:rPr>
          <w:b/>
          <w:bCs/>
        </w:rPr>
        <w:t xml:space="preserve"> - </w:t>
      </w:r>
      <w:proofErr w:type="spellStart"/>
      <w:r w:rsidRPr="00277473">
        <w:rPr>
          <w:b/>
          <w:bCs/>
        </w:rPr>
        <w:t>Deleni</w:t>
      </w:r>
      <w:proofErr w:type="spellEnd"/>
      <w:r w:rsidRPr="00277473">
        <w:rPr>
          <w:b/>
          <w:bCs/>
        </w:rPr>
        <w:t xml:space="preserve"> SCI (ROSCI0353</w:t>
      </w:r>
      <w:r w:rsidRPr="00277473">
        <w:rPr>
          <w:b/>
          <w:bCs/>
          <w:vertAlign w:val="superscript"/>
        </w:rPr>
        <w:footnoteReference w:id="11"/>
      </w:r>
      <w:r w:rsidRPr="00277473">
        <w:rPr>
          <w:b/>
          <w:bCs/>
        </w:rPr>
        <w:t xml:space="preserve">) </w:t>
      </w:r>
    </w:p>
    <w:p w14:paraId="0E7CA675" w14:textId="77777777" w:rsidR="008741FA" w:rsidRPr="008741FA" w:rsidRDefault="008741FA" w:rsidP="008741FA">
      <w:pPr>
        <w:pStyle w:val="Bullets"/>
        <w:numPr>
          <w:ilvl w:val="0"/>
          <w:numId w:val="0"/>
        </w:numPr>
      </w:pPr>
    </w:p>
    <w:p w14:paraId="0D1D57FE" w14:textId="0AB200AF" w:rsidR="004051DB" w:rsidRPr="008741FA" w:rsidRDefault="00277473" w:rsidP="008741FA">
      <w:pPr>
        <w:pStyle w:val="Bullets"/>
        <w:numPr>
          <w:ilvl w:val="0"/>
          <w:numId w:val="0"/>
        </w:numPr>
      </w:pPr>
      <w:r w:rsidRPr="00277473">
        <w:t xml:space="preserve">This site is designated under the Habitats Directive, as it protects two mammal species of the EU </w:t>
      </w:r>
      <w:r w:rsidR="001A328B">
        <w:t>N</w:t>
      </w:r>
      <w:r w:rsidRPr="00277473">
        <w:t xml:space="preserve">ature </w:t>
      </w:r>
      <w:r w:rsidR="001A328B">
        <w:t>D</w:t>
      </w:r>
      <w:r w:rsidRPr="00277473">
        <w:t>irectives (</w:t>
      </w:r>
      <w:proofErr w:type="spellStart"/>
      <w:r w:rsidRPr="009D2975">
        <w:rPr>
          <w:i/>
          <w:iCs/>
        </w:rPr>
        <w:t>Mesocricetus</w:t>
      </w:r>
      <w:proofErr w:type="spellEnd"/>
      <w:r w:rsidRPr="009D2975">
        <w:rPr>
          <w:i/>
          <w:iCs/>
        </w:rPr>
        <w:t xml:space="preserve"> newtoni</w:t>
      </w:r>
      <w:r w:rsidRPr="00277473">
        <w:t xml:space="preserve"> and </w:t>
      </w:r>
      <w:r w:rsidRPr="009D2975">
        <w:rPr>
          <w:i/>
          <w:iCs/>
        </w:rPr>
        <w:t xml:space="preserve">Spermophilus </w:t>
      </w:r>
      <w:proofErr w:type="spellStart"/>
      <w:r w:rsidRPr="009D2975">
        <w:rPr>
          <w:i/>
          <w:iCs/>
        </w:rPr>
        <w:t>citellus</w:t>
      </w:r>
      <w:proofErr w:type="spellEnd"/>
      <w:r w:rsidRPr="00277473">
        <w:t xml:space="preserve">). It does not have an IUCN management category and it is designated at a regional level. The management authority is the </w:t>
      </w:r>
      <w:proofErr w:type="spellStart"/>
      <w:r w:rsidRPr="00277473">
        <w:t>Agentia</w:t>
      </w:r>
      <w:proofErr w:type="spellEnd"/>
      <w:r w:rsidRPr="00277473">
        <w:t xml:space="preserve"> </w:t>
      </w:r>
      <w:proofErr w:type="spellStart"/>
      <w:r w:rsidRPr="00277473">
        <w:t>Nationala</w:t>
      </w:r>
      <w:proofErr w:type="spellEnd"/>
      <w:r w:rsidRPr="00277473">
        <w:t xml:space="preserve"> </w:t>
      </w:r>
      <w:proofErr w:type="spellStart"/>
      <w:r w:rsidRPr="00277473">
        <w:t>pentru</w:t>
      </w:r>
      <w:proofErr w:type="spellEnd"/>
      <w:r w:rsidRPr="00277473">
        <w:t xml:space="preserve"> </w:t>
      </w:r>
      <w:proofErr w:type="spellStart"/>
      <w:r w:rsidRPr="00277473">
        <w:t>Mediu</w:t>
      </w:r>
      <w:proofErr w:type="spellEnd"/>
      <w:r w:rsidRPr="00277473">
        <w:t xml:space="preserve"> </w:t>
      </w:r>
      <w:proofErr w:type="spellStart"/>
      <w:r w:rsidRPr="00277473">
        <w:t>si</w:t>
      </w:r>
      <w:proofErr w:type="spellEnd"/>
      <w:r w:rsidRPr="00277473">
        <w:t xml:space="preserve"> Arii </w:t>
      </w:r>
      <w:proofErr w:type="spellStart"/>
      <w:r w:rsidRPr="00277473">
        <w:t>Protejate</w:t>
      </w:r>
      <w:proofErr w:type="spellEnd"/>
      <w:r w:rsidRPr="00277473">
        <w:t xml:space="preserve"> </w:t>
      </w:r>
      <w:r w:rsidRPr="00277473">
        <w:footnoteReference w:id="12"/>
      </w:r>
      <w:r w:rsidRPr="00277473">
        <w:t>, but no management plan is in place.</w:t>
      </w:r>
    </w:p>
    <w:p w14:paraId="2591C8F0" w14:textId="75E92EBE" w:rsidR="00B44F5F" w:rsidRDefault="00070D87" w:rsidP="0077155F">
      <w:pPr>
        <w:pStyle w:val="Heading3numbered"/>
      </w:pPr>
      <w:bookmarkStart w:id="37" w:name="_Toc160184756"/>
      <w:bookmarkStart w:id="38" w:name="_Ref224301577"/>
      <w:bookmarkStart w:id="39" w:name="_Toc224741365"/>
      <w:bookmarkStart w:id="40" w:name="_Toc229503385"/>
      <w:r>
        <w:t>Critical</w:t>
      </w:r>
      <w:r w:rsidR="00601057">
        <w:t xml:space="preserve"> and </w:t>
      </w:r>
      <w:bookmarkEnd w:id="37"/>
      <w:r w:rsidR="004C57DD">
        <w:t>N</w:t>
      </w:r>
      <w:r w:rsidR="0001466A">
        <w:t>atural</w:t>
      </w:r>
      <w:r w:rsidR="008B6ED0">
        <w:t xml:space="preserve"> </w:t>
      </w:r>
      <w:r w:rsidR="004C57DD">
        <w:t>H</w:t>
      </w:r>
      <w:r w:rsidR="008B6ED0">
        <w:t>abitat</w:t>
      </w:r>
      <w:bookmarkEnd w:id="38"/>
      <w:bookmarkEnd w:id="39"/>
      <w:bookmarkEnd w:id="40"/>
    </w:p>
    <w:p w14:paraId="16AB1FC4" w14:textId="7CF2DA9B" w:rsidR="009C7EE3" w:rsidRDefault="00144624" w:rsidP="009C7EE3">
      <w:pPr>
        <w:rPr>
          <w:lang w:eastAsia="en-GB"/>
        </w:rPr>
      </w:pPr>
      <w:r w:rsidRPr="003E275C">
        <w:rPr>
          <w:lang w:eastAsia="en-GB"/>
        </w:rPr>
        <w:t xml:space="preserve">The CHA </w:t>
      </w:r>
      <w:r w:rsidR="009B6C78">
        <w:rPr>
          <w:lang w:eastAsia="en-GB"/>
        </w:rPr>
        <w:t>(TBC, 2026</w:t>
      </w:r>
      <w:r w:rsidR="00ED6B09">
        <w:rPr>
          <w:lang w:eastAsia="en-GB"/>
        </w:rPr>
        <w:t>)</w:t>
      </w:r>
      <w:r w:rsidRPr="003E275C">
        <w:rPr>
          <w:lang w:eastAsia="en-GB"/>
        </w:rPr>
        <w:t xml:space="preserve"> </w:t>
      </w:r>
      <w:r w:rsidR="00000E43" w:rsidRPr="003E275C">
        <w:rPr>
          <w:lang w:eastAsia="en-GB"/>
        </w:rPr>
        <w:t>indicated that</w:t>
      </w:r>
      <w:r w:rsidR="00E2137F" w:rsidRPr="003E275C">
        <w:rPr>
          <w:lang w:eastAsia="en-GB"/>
        </w:rPr>
        <w:t xml:space="preserve"> the Project is within an area that is unlikely to meet the IFC definition of Critical Habitat</w:t>
      </w:r>
      <w:r w:rsidR="0005601C" w:rsidRPr="003E275C">
        <w:rPr>
          <w:lang w:eastAsia="en-GB"/>
        </w:rPr>
        <w:t>, as</w:t>
      </w:r>
      <w:r w:rsidR="00000E43" w:rsidRPr="003E275C">
        <w:rPr>
          <w:lang w:eastAsia="en-GB"/>
        </w:rPr>
        <w:t xml:space="preserve"> no terrestrial or aquatic high-risk species meet the </w:t>
      </w:r>
      <w:r w:rsidR="00000E43" w:rsidRPr="009612A5">
        <w:rPr>
          <w:lang w:eastAsia="en-GB"/>
        </w:rPr>
        <w:t xml:space="preserve">thresholds for IFC PS6 criteria in the </w:t>
      </w:r>
      <w:r w:rsidR="007A18B1" w:rsidRPr="009612A5">
        <w:rPr>
          <w:lang w:eastAsia="en-GB"/>
        </w:rPr>
        <w:t>P</w:t>
      </w:r>
      <w:r w:rsidR="00C7324F" w:rsidRPr="009612A5">
        <w:rPr>
          <w:lang w:eastAsia="en-GB"/>
        </w:rPr>
        <w:t xml:space="preserve">roject’s </w:t>
      </w:r>
      <w:r w:rsidR="0080769F">
        <w:rPr>
          <w:lang w:eastAsia="en-GB"/>
        </w:rPr>
        <w:t>Ecologically Appropriate Area of Analysis (</w:t>
      </w:r>
      <w:r w:rsidR="00087751" w:rsidRPr="50FB8F9D">
        <w:rPr>
          <w:lang w:eastAsia="en-GB"/>
        </w:rPr>
        <w:t>E</w:t>
      </w:r>
      <w:r w:rsidR="61E57065" w:rsidRPr="50FB8F9D">
        <w:rPr>
          <w:lang w:eastAsia="en-GB"/>
        </w:rPr>
        <w:t>AAA</w:t>
      </w:r>
      <w:r w:rsidR="0080769F">
        <w:rPr>
          <w:lang w:eastAsia="en-GB"/>
        </w:rPr>
        <w:t>)</w:t>
      </w:r>
      <w:r w:rsidR="003E275C" w:rsidRPr="009612A5">
        <w:rPr>
          <w:lang w:eastAsia="en-GB"/>
        </w:rPr>
        <w:t xml:space="preserve"> </w:t>
      </w:r>
      <w:r w:rsidR="00712506" w:rsidRPr="009612A5">
        <w:rPr>
          <w:lang w:eastAsia="en-GB"/>
        </w:rPr>
        <w:fldChar w:fldCharType="begin"/>
      </w:r>
      <w:r w:rsidR="00712506" w:rsidRPr="009612A5">
        <w:rPr>
          <w:lang w:eastAsia="en-GB"/>
        </w:rPr>
        <w:instrText xml:space="preserve"> ADDIN ZOTERO_ITEM CSL_CITATION {"citationID":"D0rnbQ8L","properties":{"formattedCitation":"(TBC 2026)","plainCitation":"(TBC 2026)","noteIndex":0},"citationItems":[{"id":48294,"uris":["http://zotero.org/groups/158629/items/Z58DJUB9"],"itemData":{"id":48294,"type":"report","event-place":"Cambridge, UK","publisher":"The Biodiversity Consultancy Ltd","publisher-place":"Cambridge, UK","title":"Critical Habitat Assessment Update for Dunarea East Wind Farm, Romania.","author":[{"family":"TBC","given":""}],"issued":{"date-parts":[["2026",2]]}}}],"schema":"https://github.com/citation-style-language/schema/raw/master/csl-citation.json"} </w:instrText>
      </w:r>
      <w:r w:rsidR="00712506" w:rsidRPr="009612A5">
        <w:rPr>
          <w:lang w:eastAsia="en-GB"/>
        </w:rPr>
        <w:fldChar w:fldCharType="separate"/>
      </w:r>
      <w:r w:rsidR="00712506" w:rsidRPr="009612A5">
        <w:rPr>
          <w:rFonts w:cs="Segoe UI"/>
        </w:rPr>
        <w:t>(TBC 2026)</w:t>
      </w:r>
      <w:r w:rsidR="00712506" w:rsidRPr="009612A5">
        <w:rPr>
          <w:lang w:eastAsia="en-GB"/>
        </w:rPr>
        <w:fldChar w:fldCharType="end"/>
      </w:r>
      <w:r w:rsidR="00000E43" w:rsidRPr="009612A5">
        <w:rPr>
          <w:lang w:eastAsia="en-GB"/>
        </w:rPr>
        <w:t>.</w:t>
      </w:r>
      <w:r w:rsidR="005C10A3" w:rsidRPr="009612A5">
        <w:rPr>
          <w:lang w:eastAsia="en-GB"/>
        </w:rPr>
        <w:t xml:space="preserve"> However</w:t>
      </w:r>
      <w:r w:rsidR="005C10A3" w:rsidRPr="003E275C">
        <w:rPr>
          <w:lang w:eastAsia="en-GB"/>
        </w:rPr>
        <w:t xml:space="preserve">, the </w:t>
      </w:r>
      <w:r w:rsidR="006F52E3" w:rsidRPr="003E275C">
        <w:rPr>
          <w:lang w:eastAsia="en-GB"/>
        </w:rPr>
        <w:t>Project is located in small areas of Critical Habitat in accordance with EBRD ESR6 as follows:</w:t>
      </w:r>
    </w:p>
    <w:p w14:paraId="223FAF3C" w14:textId="77777777" w:rsidR="009C7EE3" w:rsidRDefault="009C7EE3" w:rsidP="000D5186">
      <w:pPr>
        <w:pStyle w:val="Bullets"/>
        <w:numPr>
          <w:ilvl w:val="0"/>
          <w:numId w:val="0"/>
        </w:numPr>
        <w:ind w:left="720"/>
      </w:pPr>
    </w:p>
    <w:p w14:paraId="4ABE0033" w14:textId="4E07F49B" w:rsidR="009C7EE3" w:rsidRDefault="009C7EE3" w:rsidP="009C7EE3">
      <w:pPr>
        <w:pStyle w:val="Bullets"/>
      </w:pPr>
      <w:r w:rsidRPr="009C7EE3">
        <w:t>Three habitats qualify as Critical Habitat under EBRD ESR6 due to being listed as priority habitats in Annex I of the EU Habitats Directive:</w:t>
      </w:r>
      <w:r>
        <w:t xml:space="preserve"> </w:t>
      </w:r>
    </w:p>
    <w:p w14:paraId="4E84AE19" w14:textId="77777777" w:rsidR="009C7EE3" w:rsidRDefault="009C7EE3" w:rsidP="009C7EE3">
      <w:pPr>
        <w:pStyle w:val="Bullets"/>
        <w:numPr>
          <w:ilvl w:val="1"/>
          <w:numId w:val="2"/>
        </w:numPr>
      </w:pPr>
      <w:r>
        <w:t>62C0* Ponto-</w:t>
      </w:r>
      <w:proofErr w:type="spellStart"/>
      <w:r>
        <w:t>Sarmatic</w:t>
      </w:r>
      <w:proofErr w:type="spellEnd"/>
      <w:r>
        <w:t xml:space="preserve"> steppes with </w:t>
      </w:r>
      <w:proofErr w:type="spellStart"/>
      <w:r w:rsidRPr="004C57DD">
        <w:rPr>
          <w:i/>
        </w:rPr>
        <w:t>Stipion</w:t>
      </w:r>
      <w:proofErr w:type="spellEnd"/>
      <w:r w:rsidRPr="004C57DD">
        <w:rPr>
          <w:i/>
        </w:rPr>
        <w:t xml:space="preserve"> </w:t>
      </w:r>
      <w:proofErr w:type="spellStart"/>
      <w:r w:rsidRPr="004C57DD">
        <w:rPr>
          <w:i/>
        </w:rPr>
        <w:t>lessingianae</w:t>
      </w:r>
      <w:proofErr w:type="spellEnd"/>
      <w:r>
        <w:t xml:space="preserve"> plant associations</w:t>
      </w:r>
    </w:p>
    <w:p w14:paraId="52D3B1F9" w14:textId="77777777" w:rsidR="009C7EE3" w:rsidRDefault="009C7EE3" w:rsidP="009C7EE3">
      <w:pPr>
        <w:pStyle w:val="Bullets"/>
        <w:numPr>
          <w:ilvl w:val="1"/>
          <w:numId w:val="2"/>
        </w:numPr>
      </w:pPr>
      <w:r>
        <w:t>91I0* Euro-</w:t>
      </w:r>
      <w:proofErr w:type="spellStart"/>
      <w:r>
        <w:t>siberian</w:t>
      </w:r>
      <w:proofErr w:type="spellEnd"/>
      <w:r>
        <w:t xml:space="preserve"> forest-steppe with </w:t>
      </w:r>
      <w:r w:rsidRPr="002F48E0">
        <w:rPr>
          <w:i/>
        </w:rPr>
        <w:t>Quercus</w:t>
      </w:r>
      <w:r>
        <w:t xml:space="preserve"> spp.</w:t>
      </w:r>
    </w:p>
    <w:p w14:paraId="5151AD37" w14:textId="2728FABE" w:rsidR="006F52E3" w:rsidRPr="009C7EE3" w:rsidRDefault="009C7EE3" w:rsidP="009D2975">
      <w:pPr>
        <w:pStyle w:val="Bullets"/>
        <w:numPr>
          <w:ilvl w:val="1"/>
          <w:numId w:val="2"/>
        </w:numPr>
      </w:pPr>
      <w:r>
        <w:t>40C0* Ponto-</w:t>
      </w:r>
      <w:proofErr w:type="spellStart"/>
      <w:r>
        <w:t>Sarmatic</w:t>
      </w:r>
      <w:proofErr w:type="spellEnd"/>
      <w:r>
        <w:t xml:space="preserve"> deciduous thickets, with </w:t>
      </w:r>
      <w:r w:rsidRPr="004C57DD">
        <w:rPr>
          <w:i/>
        </w:rPr>
        <w:t>Pruno spinosae-Crataegetum</w:t>
      </w:r>
      <w:r>
        <w:t xml:space="preserve"> plant associations</w:t>
      </w:r>
    </w:p>
    <w:p w14:paraId="0E6BB494" w14:textId="29E35ABD" w:rsidR="0076681F" w:rsidRPr="00E02F76" w:rsidRDefault="0076681F" w:rsidP="00315BAC">
      <w:pPr>
        <w:rPr>
          <w:lang w:eastAsia="en-GB"/>
        </w:rPr>
      </w:pPr>
      <w:r w:rsidRPr="00E02F76">
        <w:rPr>
          <w:lang w:eastAsia="en-GB"/>
        </w:rPr>
        <w:t>Figure 2</w:t>
      </w:r>
      <w:r w:rsidR="003B611D" w:rsidRPr="00E02F76">
        <w:rPr>
          <w:lang w:eastAsia="en-GB"/>
        </w:rPr>
        <w:t xml:space="preserve"> shows the land use within a 5 km buffer of the Project</w:t>
      </w:r>
      <w:r w:rsidR="009036AE" w:rsidRPr="00E02F76">
        <w:rPr>
          <w:lang w:eastAsia="en-GB"/>
        </w:rPr>
        <w:t>, to take into account potential indirect impacts</w:t>
      </w:r>
      <w:r w:rsidR="00EE1778" w:rsidRPr="00E02F76">
        <w:rPr>
          <w:lang w:eastAsia="en-GB"/>
        </w:rPr>
        <w:t xml:space="preserve">, whilst </w:t>
      </w:r>
      <w:r w:rsidR="002F48E0">
        <w:rPr>
          <w:lang w:eastAsia="en-GB"/>
        </w:rPr>
        <w:fldChar w:fldCharType="begin"/>
      </w:r>
      <w:r w:rsidR="002F48E0">
        <w:rPr>
          <w:lang w:eastAsia="en-GB"/>
        </w:rPr>
        <w:instrText xml:space="preserve"> REF _Ref160405446 \h </w:instrText>
      </w:r>
      <w:r w:rsidR="002F48E0">
        <w:rPr>
          <w:lang w:eastAsia="en-GB"/>
        </w:rPr>
      </w:r>
      <w:r w:rsidR="002F48E0">
        <w:rPr>
          <w:lang w:eastAsia="en-GB"/>
        </w:rPr>
        <w:fldChar w:fldCharType="separate"/>
      </w:r>
      <w:r w:rsidR="00544D13" w:rsidRPr="00E02F76">
        <w:t xml:space="preserve">Table </w:t>
      </w:r>
      <w:r w:rsidR="00544D13">
        <w:rPr>
          <w:noProof/>
        </w:rPr>
        <w:t>2</w:t>
      </w:r>
      <w:r w:rsidR="002F48E0">
        <w:rPr>
          <w:lang w:eastAsia="en-GB"/>
        </w:rPr>
        <w:fldChar w:fldCharType="end"/>
      </w:r>
      <w:r w:rsidR="00EE1778" w:rsidRPr="00E02F76">
        <w:rPr>
          <w:lang w:eastAsia="en-GB"/>
        </w:rPr>
        <w:t xml:space="preserve"> shows the area of each Land Cover class with</w:t>
      </w:r>
      <w:r w:rsidR="009F5936" w:rsidRPr="00E02F76">
        <w:rPr>
          <w:lang w:eastAsia="en-GB"/>
        </w:rPr>
        <w:t xml:space="preserve">in this area. </w:t>
      </w:r>
      <w:r w:rsidR="00AF4946" w:rsidRPr="0006606D">
        <w:rPr>
          <w:lang w:eastAsia="en-GB"/>
        </w:rPr>
        <w:t xml:space="preserve">European </w:t>
      </w:r>
      <w:r w:rsidR="00AF4946">
        <w:rPr>
          <w:lang w:eastAsia="en-GB"/>
        </w:rPr>
        <w:t>Environment</w:t>
      </w:r>
      <w:r w:rsidR="00AF4946" w:rsidRPr="0006606D">
        <w:rPr>
          <w:lang w:eastAsia="en-GB"/>
        </w:rPr>
        <w:t xml:space="preserve"> Agency (E</w:t>
      </w:r>
      <w:r w:rsidR="00AF4946">
        <w:rPr>
          <w:lang w:eastAsia="en-GB"/>
        </w:rPr>
        <w:t>E</w:t>
      </w:r>
      <w:r w:rsidR="00AF4946" w:rsidRPr="0006606D">
        <w:rPr>
          <w:lang w:eastAsia="en-GB"/>
        </w:rPr>
        <w:t>A)</w:t>
      </w:r>
      <w:r w:rsidR="00AF4946">
        <w:rPr>
          <w:lang w:eastAsia="en-GB"/>
        </w:rPr>
        <w:t xml:space="preserve"> CORINE</w:t>
      </w:r>
      <w:r w:rsidR="00AF4946" w:rsidRPr="0006606D">
        <w:rPr>
          <w:lang w:eastAsia="en-GB"/>
        </w:rPr>
        <w:t xml:space="preserve"> </w:t>
      </w:r>
      <w:r w:rsidR="00AF4946">
        <w:rPr>
          <w:lang w:eastAsia="en-GB"/>
        </w:rPr>
        <w:t>land cover</w:t>
      </w:r>
      <w:r w:rsidR="00AF4946" w:rsidRPr="0006606D">
        <w:rPr>
          <w:lang w:eastAsia="en-GB"/>
        </w:rPr>
        <w:t xml:space="preserve"> data was used to classify</w:t>
      </w:r>
      <w:r w:rsidR="00AF4946">
        <w:rPr>
          <w:lang w:eastAsia="en-GB"/>
        </w:rPr>
        <w:t xml:space="preserve"> the habitats</w:t>
      </w:r>
      <w:r w:rsidR="009036AE" w:rsidRPr="00E02F76">
        <w:rPr>
          <w:lang w:eastAsia="en-GB"/>
        </w:rPr>
        <w:t xml:space="preserve">. </w:t>
      </w:r>
      <w:r w:rsidR="00C42EF2" w:rsidRPr="00E02F76">
        <w:rPr>
          <w:lang w:eastAsia="en-GB"/>
        </w:rPr>
        <w:t xml:space="preserve">The three aforementioned </w:t>
      </w:r>
      <w:r w:rsidR="00E15765" w:rsidRPr="00E02F76">
        <w:rPr>
          <w:lang w:eastAsia="en-GB"/>
        </w:rPr>
        <w:t xml:space="preserve">priority habitats that qualify as Critical Habitat are located </w:t>
      </w:r>
      <w:r w:rsidR="00D06F0F" w:rsidRPr="00E02F76">
        <w:rPr>
          <w:lang w:eastAsia="en-GB"/>
        </w:rPr>
        <w:t xml:space="preserve">within the </w:t>
      </w:r>
      <w:r w:rsidR="00CB1E30" w:rsidRPr="00CB1E30">
        <w:rPr>
          <w:lang w:eastAsia="en-GB"/>
        </w:rPr>
        <w:lastRenderedPageBreak/>
        <w:t xml:space="preserve">Natura 2000 protected area: ROSCI0071 </w:t>
      </w:r>
      <w:proofErr w:type="spellStart"/>
      <w:r w:rsidR="00CB1E30" w:rsidRPr="00CB1E30">
        <w:rPr>
          <w:lang w:eastAsia="en-GB"/>
        </w:rPr>
        <w:t>Dumbrăveni</w:t>
      </w:r>
      <w:proofErr w:type="spellEnd"/>
      <w:r w:rsidR="00CB1E30" w:rsidRPr="00CB1E30">
        <w:rPr>
          <w:lang w:eastAsia="en-GB"/>
        </w:rPr>
        <w:t xml:space="preserve"> - Valea </w:t>
      </w:r>
      <w:proofErr w:type="spellStart"/>
      <w:r w:rsidR="00CB1E30" w:rsidRPr="00CB1E30">
        <w:rPr>
          <w:lang w:eastAsia="en-GB"/>
        </w:rPr>
        <w:t>Urluia</w:t>
      </w:r>
      <w:proofErr w:type="spellEnd"/>
      <w:r w:rsidR="00CB1E30" w:rsidRPr="00CB1E30">
        <w:rPr>
          <w:lang w:eastAsia="en-GB"/>
        </w:rPr>
        <w:t xml:space="preserve"> - </w:t>
      </w:r>
      <w:proofErr w:type="spellStart"/>
      <w:r w:rsidR="00CB1E30" w:rsidRPr="00CB1E30">
        <w:rPr>
          <w:lang w:eastAsia="en-GB"/>
        </w:rPr>
        <w:t>Lacul</w:t>
      </w:r>
      <w:proofErr w:type="spellEnd"/>
      <w:r w:rsidR="00CB1E30" w:rsidRPr="00CB1E30">
        <w:rPr>
          <w:lang w:eastAsia="en-GB"/>
        </w:rPr>
        <w:t xml:space="preserve"> </w:t>
      </w:r>
      <w:proofErr w:type="spellStart"/>
      <w:r w:rsidR="00CB1E30" w:rsidRPr="00CB1E30">
        <w:rPr>
          <w:lang w:eastAsia="en-GB"/>
        </w:rPr>
        <w:t>Vederoasa</w:t>
      </w:r>
      <w:proofErr w:type="spellEnd"/>
      <w:r w:rsidR="00CB1E30" w:rsidRPr="00CB1E30">
        <w:rPr>
          <w:lang w:eastAsia="en-GB"/>
        </w:rPr>
        <w:t xml:space="preserve"> (SCI: Site of Community Importance)</w:t>
      </w:r>
      <w:r w:rsidR="000B3D8E">
        <w:rPr>
          <w:lang w:eastAsia="en-GB"/>
        </w:rPr>
        <w:t xml:space="preserve">. </w:t>
      </w:r>
      <w:r w:rsidR="000B3D8E" w:rsidRPr="00C5474A">
        <w:t xml:space="preserve">However, only one turbine is located within the Natura 2000 SCI </w:t>
      </w:r>
      <w:r w:rsidR="000B3D8E">
        <w:t xml:space="preserve">mentioned above, </w:t>
      </w:r>
      <w:r w:rsidR="000B3D8E" w:rsidRPr="00C5474A">
        <w:t>a</w:t>
      </w:r>
      <w:r w:rsidR="000B3D8E">
        <w:t>nd the turbine within the SCI is located on arable land.</w:t>
      </w:r>
      <w:r w:rsidR="00DC2F8A">
        <w:t xml:space="preserve"> </w:t>
      </w:r>
    </w:p>
    <w:p w14:paraId="44CD0984" w14:textId="4AB1D967" w:rsidR="007E7641" w:rsidRPr="00E02F76" w:rsidRDefault="007E7641" w:rsidP="007E7641">
      <w:pPr>
        <w:pStyle w:val="Caption"/>
        <w:rPr>
          <w:b/>
          <w:color w:val="000000"/>
        </w:rPr>
      </w:pPr>
      <w:bookmarkStart w:id="41" w:name="_Ref160405446"/>
      <w:r w:rsidRPr="00E02F76">
        <w:t xml:space="preserve">Table </w:t>
      </w:r>
      <w:fldSimple w:instr=" SEQ Table \* ARABIC ">
        <w:r w:rsidR="00544D13">
          <w:rPr>
            <w:noProof/>
          </w:rPr>
          <w:t>2</w:t>
        </w:r>
      </w:fldSimple>
      <w:bookmarkEnd w:id="41"/>
      <w:r w:rsidR="00F61136">
        <w:t>.</w:t>
      </w:r>
      <w:r w:rsidRPr="00E02F76">
        <w:t xml:space="preserve"> </w:t>
      </w:r>
      <w:r w:rsidR="00056EAF" w:rsidRPr="00E02F76">
        <w:t xml:space="preserve">Area of </w:t>
      </w:r>
      <w:r w:rsidR="005A78A7" w:rsidRPr="00E02F76">
        <w:t xml:space="preserve">CORINE Land Cover </w:t>
      </w:r>
      <w:r w:rsidR="000608DF" w:rsidRPr="00E02F76">
        <w:t>Classes within 5 km of</w:t>
      </w:r>
      <w:r w:rsidR="00056EAF" w:rsidRPr="00E02F76">
        <w:t xml:space="preserve"> the Project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539"/>
        <w:gridCol w:w="4955"/>
      </w:tblGrid>
      <w:tr w:rsidR="007F24A2" w:rsidRPr="00D05489" w14:paraId="24838B94" w14:textId="77777777" w:rsidTr="00BE51F1">
        <w:trPr>
          <w:trHeight w:val="360"/>
          <w:tblHeader/>
        </w:trPr>
        <w:tc>
          <w:tcPr>
            <w:tcW w:w="2083" w:type="pct"/>
            <w:shd w:val="clear" w:color="auto" w:fill="00B0F0"/>
            <w:vAlign w:val="center"/>
          </w:tcPr>
          <w:p w14:paraId="08F2DEB4" w14:textId="5564F952" w:rsidR="00265CC5" w:rsidRPr="00B55A54" w:rsidRDefault="00CA25B9">
            <w:pPr>
              <w:spacing w:before="120" w:after="120" w:line="240" w:lineRule="auto"/>
              <w:rPr>
                <w:b/>
                <w:color w:val="FFFFFF" w:themeColor="background1"/>
                <w:sz w:val="16"/>
                <w:szCs w:val="16"/>
                <w:lang w:eastAsia="en-GB"/>
              </w:rPr>
            </w:pPr>
            <w:r>
              <w:rPr>
                <w:b/>
                <w:color w:val="FFFFFF" w:themeColor="background1"/>
                <w:sz w:val="16"/>
                <w:szCs w:val="16"/>
                <w:lang w:eastAsia="en-GB"/>
              </w:rPr>
              <w:t xml:space="preserve">Land Use </w:t>
            </w:r>
          </w:p>
        </w:tc>
        <w:tc>
          <w:tcPr>
            <w:tcW w:w="2917" w:type="pct"/>
            <w:shd w:val="clear" w:color="auto" w:fill="00B0F0"/>
            <w:vAlign w:val="center"/>
          </w:tcPr>
          <w:p w14:paraId="53AFF511" w14:textId="7EDA54AB" w:rsidR="00265CC5" w:rsidRPr="00B55A54" w:rsidRDefault="005A78A7">
            <w:pPr>
              <w:spacing w:before="120" w:after="120" w:line="240" w:lineRule="auto"/>
              <w:rPr>
                <w:b/>
                <w:color w:val="FFFFFF" w:themeColor="background1"/>
                <w:sz w:val="16"/>
                <w:szCs w:val="16"/>
                <w:lang w:eastAsia="en-GB"/>
              </w:rPr>
            </w:pPr>
            <w:r>
              <w:rPr>
                <w:b/>
                <w:color w:val="FFFFFF" w:themeColor="background1"/>
                <w:sz w:val="16"/>
                <w:szCs w:val="16"/>
                <w:lang w:eastAsia="en-GB"/>
              </w:rPr>
              <w:t>Area within 5 km buffer of Project</w:t>
            </w:r>
            <w:r w:rsidR="00FB13EE">
              <w:rPr>
                <w:b/>
                <w:color w:val="FFFFFF" w:themeColor="background1"/>
                <w:sz w:val="16"/>
                <w:szCs w:val="16"/>
                <w:lang w:eastAsia="en-GB"/>
              </w:rPr>
              <w:t xml:space="preserve"> (Km</w:t>
            </w:r>
            <w:r w:rsidR="00FB13EE">
              <w:rPr>
                <w:b/>
                <w:color w:val="FFFFFF" w:themeColor="background1"/>
                <w:sz w:val="16"/>
                <w:szCs w:val="16"/>
                <w:vertAlign w:val="superscript"/>
                <w:lang w:eastAsia="en-GB"/>
              </w:rPr>
              <w:t xml:space="preserve">2 </w:t>
            </w:r>
            <w:r w:rsidR="00FB13EE">
              <w:rPr>
                <w:b/>
                <w:color w:val="FFFFFF" w:themeColor="background1"/>
                <w:sz w:val="16"/>
                <w:szCs w:val="16"/>
                <w:lang w:eastAsia="en-GB"/>
              </w:rPr>
              <w:t>/ %)</w:t>
            </w:r>
          </w:p>
        </w:tc>
      </w:tr>
      <w:tr w:rsidR="00CC786A" w:rsidRPr="009F0BFF" w14:paraId="35351870" w14:textId="77777777" w:rsidTr="00BE51F1">
        <w:trPr>
          <w:trHeight w:val="360"/>
        </w:trPr>
        <w:tc>
          <w:tcPr>
            <w:tcW w:w="2083" w:type="pct"/>
            <w:vAlign w:val="bottom"/>
          </w:tcPr>
          <w:p w14:paraId="658E790A" w14:textId="23A8BB8B" w:rsidR="00265CC5" w:rsidRPr="005A78A7" w:rsidRDefault="00BD0DC3" w:rsidP="000608DF">
            <w:pPr>
              <w:pStyle w:val="Tabletext"/>
              <w:rPr>
                <w:lang w:val="it-IT" w:eastAsia="en-GB"/>
              </w:rPr>
            </w:pPr>
            <w:r w:rsidRPr="00CA25B9">
              <w:rPr>
                <w:lang w:val="it-IT" w:eastAsia="en-GB"/>
              </w:rPr>
              <w:t>Agricultural areas</w:t>
            </w:r>
          </w:p>
        </w:tc>
        <w:tc>
          <w:tcPr>
            <w:tcW w:w="2917" w:type="pct"/>
          </w:tcPr>
          <w:p w14:paraId="0BEB3FEE" w14:textId="74B774CE" w:rsidR="00265CC5" w:rsidRPr="00B55A54" w:rsidRDefault="005A78A7" w:rsidP="000608DF">
            <w:pPr>
              <w:pStyle w:val="Tabletext"/>
              <w:rPr>
                <w:lang w:val="it-IT" w:eastAsia="en-GB"/>
              </w:rPr>
            </w:pPr>
            <w:r>
              <w:rPr>
                <w:lang w:val="it-IT" w:eastAsia="en-GB"/>
              </w:rPr>
              <w:t>310.57</w:t>
            </w:r>
            <w:r w:rsidR="00FB13EE">
              <w:rPr>
                <w:lang w:val="it-IT" w:eastAsia="en-GB"/>
              </w:rPr>
              <w:t xml:space="preserve"> </w:t>
            </w:r>
            <w:r w:rsidR="000608DF">
              <w:rPr>
                <w:lang w:val="it-IT" w:eastAsia="en-GB"/>
              </w:rPr>
              <w:t>km</w:t>
            </w:r>
            <w:r w:rsidR="000608DF">
              <w:rPr>
                <w:vertAlign w:val="superscript"/>
                <w:lang w:val="it-IT" w:eastAsia="en-GB"/>
              </w:rPr>
              <w:t>2</w:t>
            </w:r>
            <w:r w:rsidR="00FB13EE">
              <w:rPr>
                <w:lang w:val="it-IT" w:eastAsia="en-GB"/>
              </w:rPr>
              <w:t xml:space="preserve"> / </w:t>
            </w:r>
            <w:r w:rsidR="00817252">
              <w:rPr>
                <w:lang w:val="it-IT" w:eastAsia="en-GB"/>
              </w:rPr>
              <w:t>86 %</w:t>
            </w:r>
          </w:p>
        </w:tc>
      </w:tr>
      <w:tr w:rsidR="00CE62D5" w:rsidRPr="00836D15" w14:paraId="5E04C4A4" w14:textId="77777777" w:rsidTr="00BE51F1">
        <w:trPr>
          <w:trHeight w:val="360"/>
        </w:trPr>
        <w:tc>
          <w:tcPr>
            <w:tcW w:w="2083" w:type="pct"/>
            <w:vAlign w:val="bottom"/>
          </w:tcPr>
          <w:p w14:paraId="7D0AE529" w14:textId="2F333E97" w:rsidR="00BD0DC3" w:rsidRPr="005A78A7" w:rsidRDefault="00BD0DC3" w:rsidP="000608DF">
            <w:pPr>
              <w:pStyle w:val="Tabletext"/>
              <w:rPr>
                <w:lang w:val="it-IT" w:eastAsia="en-GB"/>
              </w:rPr>
            </w:pPr>
            <w:r w:rsidRPr="00CA25B9">
              <w:rPr>
                <w:lang w:val="it-IT" w:eastAsia="en-GB"/>
              </w:rPr>
              <w:t>Artificial surfaces</w:t>
            </w:r>
          </w:p>
        </w:tc>
        <w:tc>
          <w:tcPr>
            <w:tcW w:w="2917" w:type="pct"/>
          </w:tcPr>
          <w:p w14:paraId="260662B0" w14:textId="1C86A14A" w:rsidR="00BD0DC3" w:rsidRPr="005A78A7" w:rsidRDefault="005A78A7" w:rsidP="000608DF">
            <w:pPr>
              <w:pStyle w:val="Tabletext"/>
              <w:rPr>
                <w:lang w:val="it-IT" w:eastAsia="en-GB"/>
              </w:rPr>
            </w:pPr>
            <w:r w:rsidRPr="005A78A7">
              <w:rPr>
                <w:lang w:val="it-IT" w:eastAsia="en-GB"/>
              </w:rPr>
              <w:t>10.85</w:t>
            </w:r>
            <w:r w:rsidR="00817252">
              <w:rPr>
                <w:lang w:val="it-IT" w:eastAsia="en-GB"/>
              </w:rPr>
              <w:t xml:space="preserve"> </w:t>
            </w:r>
            <w:r w:rsidR="000608DF">
              <w:rPr>
                <w:lang w:val="it-IT" w:eastAsia="en-GB"/>
              </w:rPr>
              <w:t>km</w:t>
            </w:r>
            <w:r w:rsidR="000608DF">
              <w:rPr>
                <w:vertAlign w:val="superscript"/>
                <w:lang w:val="it-IT" w:eastAsia="en-GB"/>
              </w:rPr>
              <w:t>2</w:t>
            </w:r>
            <w:r w:rsidR="00817252">
              <w:rPr>
                <w:lang w:val="it-IT" w:eastAsia="en-GB"/>
              </w:rPr>
              <w:t xml:space="preserve"> / </w:t>
            </w:r>
            <w:r w:rsidR="00483B82">
              <w:rPr>
                <w:lang w:val="it-IT" w:eastAsia="en-GB"/>
              </w:rPr>
              <w:t>3 %</w:t>
            </w:r>
          </w:p>
        </w:tc>
      </w:tr>
      <w:tr w:rsidR="00850345" w:rsidRPr="00836D15" w14:paraId="4F97B34C" w14:textId="77777777" w:rsidTr="00BE51F1">
        <w:trPr>
          <w:trHeight w:val="360"/>
        </w:trPr>
        <w:tc>
          <w:tcPr>
            <w:tcW w:w="2083" w:type="pct"/>
            <w:vAlign w:val="bottom"/>
          </w:tcPr>
          <w:p w14:paraId="50F7416D" w14:textId="4A79B013" w:rsidR="00265CC5" w:rsidRPr="00CE62D5" w:rsidRDefault="00BD0DC3" w:rsidP="000608DF">
            <w:pPr>
              <w:pStyle w:val="Tabletext"/>
              <w:rPr>
                <w:lang w:eastAsia="en-GB"/>
              </w:rPr>
            </w:pPr>
            <w:r w:rsidRPr="00CE62D5">
              <w:rPr>
                <w:lang w:eastAsia="en-GB"/>
              </w:rPr>
              <w:t>Forest and semi natural areas</w:t>
            </w:r>
          </w:p>
        </w:tc>
        <w:tc>
          <w:tcPr>
            <w:tcW w:w="2917" w:type="pct"/>
          </w:tcPr>
          <w:p w14:paraId="6574BA7F" w14:textId="6635101B" w:rsidR="00265CC5" w:rsidRPr="005A78A7" w:rsidRDefault="005A78A7" w:rsidP="000608DF">
            <w:pPr>
              <w:pStyle w:val="Tabletext"/>
              <w:rPr>
                <w:lang w:val="it-IT" w:eastAsia="en-GB"/>
              </w:rPr>
            </w:pPr>
            <w:r w:rsidRPr="005A78A7">
              <w:rPr>
                <w:lang w:val="it-IT" w:eastAsia="en-GB"/>
              </w:rPr>
              <w:t>39.40</w:t>
            </w:r>
            <w:r w:rsidR="00483B82">
              <w:rPr>
                <w:lang w:val="it-IT" w:eastAsia="en-GB"/>
              </w:rPr>
              <w:t xml:space="preserve"> </w:t>
            </w:r>
            <w:r w:rsidR="000608DF">
              <w:rPr>
                <w:lang w:val="it-IT" w:eastAsia="en-GB"/>
              </w:rPr>
              <w:t>km</w:t>
            </w:r>
            <w:r w:rsidR="000608DF">
              <w:rPr>
                <w:vertAlign w:val="superscript"/>
                <w:lang w:val="it-IT" w:eastAsia="en-GB"/>
              </w:rPr>
              <w:t>2</w:t>
            </w:r>
            <w:r w:rsidR="00483B82">
              <w:rPr>
                <w:lang w:val="it-IT" w:eastAsia="en-GB"/>
              </w:rPr>
              <w:t xml:space="preserve"> / </w:t>
            </w:r>
            <w:r w:rsidR="00E403C3">
              <w:rPr>
                <w:lang w:val="it-IT" w:eastAsia="en-GB"/>
              </w:rPr>
              <w:t>10.9 %</w:t>
            </w:r>
          </w:p>
        </w:tc>
      </w:tr>
      <w:tr w:rsidR="00CE62D5" w:rsidRPr="00836D15" w14:paraId="075D2CE3" w14:textId="77777777" w:rsidTr="00BE51F1">
        <w:trPr>
          <w:trHeight w:val="360"/>
        </w:trPr>
        <w:tc>
          <w:tcPr>
            <w:tcW w:w="2083" w:type="pct"/>
            <w:vAlign w:val="bottom"/>
          </w:tcPr>
          <w:p w14:paraId="0773DCE7" w14:textId="74075207" w:rsidR="000932FC" w:rsidRPr="005A78A7" w:rsidRDefault="00BD0DC3" w:rsidP="000608DF">
            <w:pPr>
              <w:pStyle w:val="Tabletext"/>
              <w:rPr>
                <w:lang w:val="it-IT" w:eastAsia="en-GB"/>
              </w:rPr>
            </w:pPr>
            <w:r w:rsidRPr="00CA25B9">
              <w:rPr>
                <w:lang w:val="it-IT" w:eastAsia="en-GB"/>
              </w:rPr>
              <w:t>Water bodies</w:t>
            </w:r>
          </w:p>
        </w:tc>
        <w:tc>
          <w:tcPr>
            <w:tcW w:w="2917" w:type="pct"/>
          </w:tcPr>
          <w:p w14:paraId="02EE3468" w14:textId="52EDC2DE" w:rsidR="000932FC" w:rsidRPr="005A78A7" w:rsidRDefault="005A78A7" w:rsidP="000608DF">
            <w:pPr>
              <w:pStyle w:val="Tabletext"/>
              <w:rPr>
                <w:lang w:val="it-IT" w:eastAsia="en-GB"/>
              </w:rPr>
            </w:pPr>
            <w:r w:rsidRPr="005A78A7">
              <w:rPr>
                <w:lang w:val="it-IT" w:eastAsia="en-GB"/>
              </w:rPr>
              <w:t>0.003</w:t>
            </w:r>
            <w:r w:rsidR="00E403C3">
              <w:rPr>
                <w:lang w:val="it-IT" w:eastAsia="en-GB"/>
              </w:rPr>
              <w:t xml:space="preserve"> </w:t>
            </w:r>
            <w:r w:rsidR="000608DF">
              <w:rPr>
                <w:lang w:val="it-IT" w:eastAsia="en-GB"/>
              </w:rPr>
              <w:t>km</w:t>
            </w:r>
            <w:r w:rsidR="000608DF">
              <w:rPr>
                <w:vertAlign w:val="superscript"/>
                <w:lang w:val="it-IT" w:eastAsia="en-GB"/>
              </w:rPr>
              <w:t>2</w:t>
            </w:r>
            <w:r w:rsidR="00E403C3">
              <w:rPr>
                <w:lang w:val="it-IT" w:eastAsia="en-GB"/>
              </w:rPr>
              <w:t xml:space="preserve"> / </w:t>
            </w:r>
            <w:r w:rsidR="00A52670">
              <w:rPr>
                <w:lang w:val="it-IT" w:eastAsia="en-GB"/>
              </w:rPr>
              <w:t>0.007 %</w:t>
            </w:r>
          </w:p>
        </w:tc>
      </w:tr>
      <w:tr w:rsidR="00CE62D5" w:rsidRPr="00836D15" w14:paraId="689CE5F8" w14:textId="77777777" w:rsidTr="00BE51F1">
        <w:trPr>
          <w:trHeight w:val="360"/>
        </w:trPr>
        <w:tc>
          <w:tcPr>
            <w:tcW w:w="2083" w:type="pct"/>
            <w:vAlign w:val="bottom"/>
          </w:tcPr>
          <w:p w14:paraId="1EB53933" w14:textId="414F24E0" w:rsidR="000932FC" w:rsidRPr="005A78A7" w:rsidRDefault="00BD0DC3" w:rsidP="000608DF">
            <w:pPr>
              <w:pStyle w:val="Tabletext"/>
              <w:rPr>
                <w:lang w:val="it-IT" w:eastAsia="en-GB"/>
              </w:rPr>
            </w:pPr>
            <w:r w:rsidRPr="00CA25B9">
              <w:rPr>
                <w:lang w:val="it-IT" w:eastAsia="en-GB"/>
              </w:rPr>
              <w:t>Wetlands</w:t>
            </w:r>
          </w:p>
        </w:tc>
        <w:tc>
          <w:tcPr>
            <w:tcW w:w="2917" w:type="pct"/>
          </w:tcPr>
          <w:p w14:paraId="296025F5" w14:textId="36640346" w:rsidR="000932FC" w:rsidRPr="005A78A7" w:rsidRDefault="005A78A7" w:rsidP="000608DF">
            <w:pPr>
              <w:pStyle w:val="Tabletext"/>
              <w:rPr>
                <w:lang w:val="it-IT" w:eastAsia="en-GB"/>
              </w:rPr>
            </w:pPr>
            <w:r>
              <w:rPr>
                <w:lang w:val="it-IT" w:eastAsia="en-GB"/>
              </w:rPr>
              <w:t>0.28</w:t>
            </w:r>
            <w:r w:rsidR="00A52670">
              <w:rPr>
                <w:lang w:val="it-IT" w:eastAsia="en-GB"/>
              </w:rPr>
              <w:t xml:space="preserve"> </w:t>
            </w:r>
            <w:r w:rsidR="000608DF">
              <w:rPr>
                <w:lang w:val="it-IT" w:eastAsia="en-GB"/>
              </w:rPr>
              <w:t>km</w:t>
            </w:r>
            <w:r w:rsidR="000608DF">
              <w:rPr>
                <w:vertAlign w:val="superscript"/>
                <w:lang w:val="it-IT" w:eastAsia="en-GB"/>
              </w:rPr>
              <w:t>2</w:t>
            </w:r>
            <w:r w:rsidR="00A52670">
              <w:rPr>
                <w:lang w:val="it-IT" w:eastAsia="en-GB"/>
              </w:rPr>
              <w:t xml:space="preserve"> / </w:t>
            </w:r>
            <w:r w:rsidR="006F642C">
              <w:rPr>
                <w:lang w:val="it-IT" w:eastAsia="en-GB"/>
              </w:rPr>
              <w:t>0.08 %</w:t>
            </w:r>
          </w:p>
        </w:tc>
      </w:tr>
      <w:tr w:rsidR="00CE62D5" w:rsidRPr="00836D15" w14:paraId="684810C6" w14:textId="77777777" w:rsidTr="00BE51F1">
        <w:trPr>
          <w:trHeight w:val="360"/>
        </w:trPr>
        <w:tc>
          <w:tcPr>
            <w:tcW w:w="2083" w:type="pct"/>
            <w:vAlign w:val="bottom"/>
          </w:tcPr>
          <w:p w14:paraId="64D27963" w14:textId="0D97FC16" w:rsidR="000932FC" w:rsidRPr="005A78A7" w:rsidRDefault="00BE51F1" w:rsidP="000608DF">
            <w:pPr>
              <w:pStyle w:val="Tabletext"/>
              <w:rPr>
                <w:lang w:val="it-IT" w:eastAsia="en-GB"/>
              </w:rPr>
            </w:pPr>
            <w:r>
              <w:rPr>
                <w:lang w:val="it-IT" w:eastAsia="en-GB"/>
              </w:rPr>
              <w:t>Total</w:t>
            </w:r>
          </w:p>
        </w:tc>
        <w:tc>
          <w:tcPr>
            <w:tcW w:w="2917" w:type="pct"/>
          </w:tcPr>
          <w:p w14:paraId="7987C2C6" w14:textId="6A9CBC0D" w:rsidR="000932FC" w:rsidRPr="005A78A7" w:rsidRDefault="00BE51F1" w:rsidP="000608DF">
            <w:pPr>
              <w:pStyle w:val="Tabletext"/>
              <w:rPr>
                <w:lang w:val="it-IT" w:eastAsia="en-GB"/>
              </w:rPr>
            </w:pPr>
            <w:r w:rsidRPr="005A78A7">
              <w:rPr>
                <w:lang w:val="it-IT" w:eastAsia="en-GB"/>
              </w:rPr>
              <w:t>361.10</w:t>
            </w:r>
            <w:r>
              <w:rPr>
                <w:lang w:val="it-IT" w:eastAsia="en-GB"/>
              </w:rPr>
              <w:t xml:space="preserve"> km</w:t>
            </w:r>
            <w:r>
              <w:rPr>
                <w:vertAlign w:val="superscript"/>
                <w:lang w:val="it-IT" w:eastAsia="en-GB"/>
              </w:rPr>
              <w:t>2</w:t>
            </w:r>
          </w:p>
        </w:tc>
      </w:tr>
    </w:tbl>
    <w:p w14:paraId="48710CA6" w14:textId="07B0F8B6" w:rsidR="00601057" w:rsidRDefault="002F2BB7" w:rsidP="00EA1C4A">
      <w:pPr>
        <w:pStyle w:val="Heading3numbered"/>
      </w:pPr>
      <w:bookmarkStart w:id="42" w:name="_Toc224741366"/>
      <w:bookmarkStart w:id="43" w:name="_Toc229503386"/>
      <w:r>
        <w:t>Priority Biodiversity Features</w:t>
      </w:r>
      <w:bookmarkEnd w:id="42"/>
      <w:bookmarkEnd w:id="43"/>
    </w:p>
    <w:p w14:paraId="364DBCF5" w14:textId="121CDAFB" w:rsidR="0040127F" w:rsidRDefault="00750B5F" w:rsidP="008E6D42">
      <w:pPr>
        <w:rPr>
          <w:lang w:eastAsia="en-GB"/>
        </w:rPr>
      </w:pPr>
      <w:r w:rsidRPr="00CF7C7D">
        <w:rPr>
          <w:lang w:eastAsia="en-GB"/>
        </w:rPr>
        <w:t xml:space="preserve">A total of </w:t>
      </w:r>
      <w:r w:rsidR="00207BB0">
        <w:rPr>
          <w:lang w:eastAsia="en-GB"/>
        </w:rPr>
        <w:t xml:space="preserve">134 </w:t>
      </w:r>
      <w:r w:rsidRPr="00CF7C7D">
        <w:rPr>
          <w:lang w:eastAsia="en-GB"/>
        </w:rPr>
        <w:t>species have been identified as PBFs for th</w:t>
      </w:r>
      <w:r w:rsidR="002A7EA2" w:rsidRPr="00CF7C7D">
        <w:rPr>
          <w:lang w:eastAsia="en-GB"/>
        </w:rPr>
        <w:t>e Pr</w:t>
      </w:r>
      <w:r w:rsidR="00033780" w:rsidRPr="00CF7C7D">
        <w:rPr>
          <w:lang w:eastAsia="en-GB"/>
        </w:rPr>
        <w:t xml:space="preserve">oject, in alignment with EBRD ERS6 criteria. </w:t>
      </w:r>
      <w:r w:rsidR="009D2975">
        <w:rPr>
          <w:lang w:eastAsia="en-GB"/>
        </w:rPr>
        <w:t xml:space="preserve">One </w:t>
      </w:r>
      <w:r w:rsidR="00BF06AB">
        <w:rPr>
          <w:lang w:eastAsia="en-GB"/>
        </w:rPr>
        <w:t>hundred</w:t>
      </w:r>
      <w:r w:rsidR="00504587">
        <w:rPr>
          <w:lang w:eastAsia="en-GB"/>
        </w:rPr>
        <w:t xml:space="preserve"> and fifteen of these</w:t>
      </w:r>
      <w:r w:rsidR="009D2975" w:rsidRPr="00CF7C7D">
        <w:rPr>
          <w:lang w:eastAsia="en-GB"/>
        </w:rPr>
        <w:t xml:space="preserve"> </w:t>
      </w:r>
      <w:r w:rsidR="00DF168A" w:rsidRPr="00CF7C7D">
        <w:rPr>
          <w:lang w:eastAsia="en-GB"/>
        </w:rPr>
        <w:t xml:space="preserve">are </w:t>
      </w:r>
      <w:r w:rsidR="006462F7" w:rsidRPr="00CF7C7D">
        <w:rPr>
          <w:lang w:eastAsia="en-GB"/>
        </w:rPr>
        <w:t xml:space="preserve">migratory birds, as under </w:t>
      </w:r>
      <w:r w:rsidR="001355AB" w:rsidRPr="00CF7C7D">
        <w:rPr>
          <w:lang w:eastAsia="en-GB"/>
        </w:rPr>
        <w:t>Criterion 4.a, all migratory species regularly occurring in the area of impact that are not CH-qualifying</w:t>
      </w:r>
      <w:r w:rsidR="003C2D30" w:rsidRPr="00CF7C7D">
        <w:rPr>
          <w:lang w:eastAsia="en-GB"/>
        </w:rPr>
        <w:t xml:space="preserve"> are classified as PBFs</w:t>
      </w:r>
      <w:r w:rsidR="00E036C6" w:rsidRPr="00CF7C7D">
        <w:rPr>
          <w:lang w:eastAsia="en-GB"/>
        </w:rPr>
        <w:t xml:space="preserve">. </w:t>
      </w:r>
      <w:r w:rsidR="00BF06AB">
        <w:rPr>
          <w:lang w:eastAsia="en-GB"/>
        </w:rPr>
        <w:t>These 115 species</w:t>
      </w:r>
      <w:r w:rsidR="00BF06AB" w:rsidRPr="00CF7C7D">
        <w:rPr>
          <w:lang w:eastAsia="en-GB"/>
        </w:rPr>
        <w:t xml:space="preserve"> have</w:t>
      </w:r>
      <w:r w:rsidR="00BF06AB">
        <w:rPr>
          <w:lang w:eastAsia="en-GB"/>
        </w:rPr>
        <w:t xml:space="preserve"> the</w:t>
      </w:r>
      <w:r w:rsidR="008F1BD8" w:rsidRPr="00CF7C7D">
        <w:rPr>
          <w:lang w:eastAsia="en-GB"/>
        </w:rPr>
        <w:t xml:space="preserve"> potential to use the airspace in the </w:t>
      </w:r>
      <w:r w:rsidR="003D57F5">
        <w:rPr>
          <w:lang w:eastAsia="en-GB"/>
        </w:rPr>
        <w:t>AoI</w:t>
      </w:r>
      <w:r w:rsidR="008F1BD8" w:rsidRPr="00CF7C7D">
        <w:rPr>
          <w:lang w:eastAsia="en-GB"/>
        </w:rPr>
        <w:t xml:space="preserve"> and are likely to use the terrestrial habitats associated with the EAAA. Thus, the avian species migrating through the Project’s </w:t>
      </w:r>
      <w:r w:rsidR="00600EF8">
        <w:rPr>
          <w:lang w:eastAsia="en-GB"/>
        </w:rPr>
        <w:t>AoI</w:t>
      </w:r>
      <w:r w:rsidR="008F1BD8" w:rsidRPr="00CF7C7D">
        <w:rPr>
          <w:lang w:eastAsia="en-GB"/>
        </w:rPr>
        <w:t xml:space="preserve"> and using associated terrestrial habitats qualify as PBFs.</w:t>
      </w:r>
      <w:r w:rsidR="00CF7C7D" w:rsidRPr="00CF7C7D">
        <w:rPr>
          <w:lang w:eastAsia="en-GB"/>
        </w:rPr>
        <w:t xml:space="preserve"> These are listed in</w:t>
      </w:r>
      <w:r w:rsidR="00EA414B">
        <w:rPr>
          <w:lang w:eastAsia="en-GB"/>
        </w:rPr>
        <w:t xml:space="preserve"> </w:t>
      </w:r>
      <w:r w:rsidR="00B91307">
        <w:rPr>
          <w:lang w:eastAsia="en-GB"/>
        </w:rPr>
        <w:fldChar w:fldCharType="begin"/>
      </w:r>
      <w:r w:rsidR="00B91307">
        <w:rPr>
          <w:lang w:eastAsia="en-GB"/>
        </w:rPr>
        <w:instrText xml:space="preserve"> REF _Ref223020240 \n \h </w:instrText>
      </w:r>
      <w:r w:rsidR="00B91307">
        <w:rPr>
          <w:lang w:eastAsia="en-GB"/>
        </w:rPr>
      </w:r>
      <w:r w:rsidR="00B91307">
        <w:rPr>
          <w:lang w:eastAsia="en-GB"/>
        </w:rPr>
        <w:fldChar w:fldCharType="separate"/>
      </w:r>
      <w:r w:rsidR="00544D13">
        <w:rPr>
          <w:lang w:eastAsia="en-GB"/>
        </w:rPr>
        <w:t>Appendix 3</w:t>
      </w:r>
      <w:r w:rsidR="00B91307">
        <w:rPr>
          <w:lang w:eastAsia="en-GB"/>
        </w:rPr>
        <w:fldChar w:fldCharType="end"/>
      </w:r>
      <w:r w:rsidR="00B91307">
        <w:rPr>
          <w:lang w:eastAsia="en-GB"/>
        </w:rPr>
        <w:t>.</w:t>
      </w:r>
    </w:p>
    <w:p w14:paraId="600714E9" w14:textId="22427CAF" w:rsidR="00CF7C7D" w:rsidRPr="00CF7C7D" w:rsidRDefault="004C6BB7" w:rsidP="008E6D42">
      <w:pPr>
        <w:rPr>
          <w:lang w:eastAsia="en-GB"/>
        </w:rPr>
      </w:pPr>
      <w:r>
        <w:rPr>
          <w:lang w:eastAsia="en-GB"/>
        </w:rPr>
        <w:t xml:space="preserve">Following the </w:t>
      </w:r>
      <w:r w:rsidR="00B45541">
        <w:rPr>
          <w:lang w:eastAsia="en-GB"/>
        </w:rPr>
        <w:t xml:space="preserve">detailed </w:t>
      </w:r>
      <w:r w:rsidR="00D15F05">
        <w:rPr>
          <w:lang w:eastAsia="en-GB"/>
        </w:rPr>
        <w:t xml:space="preserve">and updated </w:t>
      </w:r>
      <w:r w:rsidR="00EC3349">
        <w:rPr>
          <w:lang w:eastAsia="en-GB"/>
        </w:rPr>
        <w:t>CHA</w:t>
      </w:r>
      <w:r w:rsidR="00D15F05">
        <w:rPr>
          <w:lang w:eastAsia="en-GB"/>
        </w:rPr>
        <w:t xml:space="preserve"> (TBC 2026)</w:t>
      </w:r>
      <w:r w:rsidR="00EC3349">
        <w:rPr>
          <w:lang w:eastAsia="en-GB"/>
        </w:rPr>
        <w:t xml:space="preserve">, a further </w:t>
      </w:r>
      <w:r w:rsidR="00DA4006">
        <w:rPr>
          <w:lang w:eastAsia="en-GB"/>
        </w:rPr>
        <w:t xml:space="preserve">19 </w:t>
      </w:r>
      <w:r w:rsidR="00EC3349">
        <w:rPr>
          <w:lang w:eastAsia="en-GB"/>
        </w:rPr>
        <w:t>species were identified as PBFs, includin</w:t>
      </w:r>
      <w:r w:rsidR="00552849">
        <w:rPr>
          <w:lang w:eastAsia="en-GB"/>
        </w:rPr>
        <w:t xml:space="preserve">g </w:t>
      </w:r>
      <w:r w:rsidR="00552849">
        <w:rPr>
          <w:lang w:eastAsia="en-GB" w:bidi="hi-IN"/>
        </w:rPr>
        <w:t>eleven</w:t>
      </w:r>
      <w:r w:rsidR="00552849" w:rsidRPr="00284A71">
        <w:rPr>
          <w:lang w:eastAsia="en-GB" w:bidi="hi-IN"/>
        </w:rPr>
        <w:t xml:space="preserve"> bird species, one reptile species, and </w:t>
      </w:r>
      <w:r w:rsidR="003728B9">
        <w:rPr>
          <w:lang w:eastAsia="en-GB" w:bidi="hi-IN"/>
        </w:rPr>
        <w:t>seven</w:t>
      </w:r>
      <w:r w:rsidR="003728B9" w:rsidRPr="00284A71">
        <w:rPr>
          <w:lang w:eastAsia="en-GB" w:bidi="hi-IN"/>
        </w:rPr>
        <w:t xml:space="preserve"> </w:t>
      </w:r>
      <w:r w:rsidR="00552849" w:rsidRPr="00774E7B">
        <w:rPr>
          <w:lang w:eastAsia="en-GB" w:bidi="hi-IN"/>
        </w:rPr>
        <w:t>mammal species (</w:t>
      </w:r>
      <w:r w:rsidR="00774E7B" w:rsidRPr="00774E7B">
        <w:rPr>
          <w:lang w:eastAsia="en-GB" w:bidi="hi-IN"/>
        </w:rPr>
        <w:fldChar w:fldCharType="begin"/>
      </w:r>
      <w:r w:rsidR="00774E7B" w:rsidRPr="00774E7B">
        <w:rPr>
          <w:lang w:eastAsia="en-GB" w:bidi="hi-IN"/>
        </w:rPr>
        <w:instrText xml:space="preserve"> REF _Ref160406681 \h </w:instrText>
      </w:r>
      <w:r w:rsidR="00774E7B">
        <w:rPr>
          <w:lang w:eastAsia="en-GB" w:bidi="hi-IN"/>
        </w:rPr>
        <w:instrText xml:space="preserve"> \* MERGEFORMAT </w:instrText>
      </w:r>
      <w:r w:rsidR="00774E7B" w:rsidRPr="00774E7B">
        <w:rPr>
          <w:lang w:eastAsia="en-GB" w:bidi="hi-IN"/>
        </w:rPr>
      </w:r>
      <w:r w:rsidR="00774E7B" w:rsidRPr="00774E7B">
        <w:rPr>
          <w:lang w:eastAsia="en-GB" w:bidi="hi-IN"/>
        </w:rPr>
        <w:fldChar w:fldCharType="separate"/>
      </w:r>
      <w:r w:rsidR="00544D13" w:rsidRPr="00774E7B">
        <w:t xml:space="preserve">Table </w:t>
      </w:r>
      <w:r w:rsidR="00544D13">
        <w:rPr>
          <w:noProof/>
        </w:rPr>
        <w:t>3</w:t>
      </w:r>
      <w:r w:rsidR="00774E7B" w:rsidRPr="00774E7B">
        <w:rPr>
          <w:lang w:eastAsia="en-GB" w:bidi="hi-IN"/>
        </w:rPr>
        <w:fldChar w:fldCharType="end"/>
      </w:r>
      <w:r w:rsidR="00552849" w:rsidRPr="00774E7B">
        <w:rPr>
          <w:lang w:eastAsia="en-GB" w:bidi="hi-IN"/>
        </w:rPr>
        <w:t>)</w:t>
      </w:r>
      <w:r w:rsidR="00E02056">
        <w:rPr>
          <w:rStyle w:val="FootnoteReference"/>
          <w:lang w:eastAsia="en-GB" w:bidi="hi-IN"/>
        </w:rPr>
        <w:footnoteReference w:id="13"/>
      </w:r>
      <w:r w:rsidR="00552849" w:rsidRPr="00774E7B">
        <w:rPr>
          <w:lang w:eastAsia="en-GB" w:bidi="hi-IN"/>
        </w:rPr>
        <w:t>.</w:t>
      </w:r>
    </w:p>
    <w:p w14:paraId="0F774D80" w14:textId="0E76AE19" w:rsidR="0040127F" w:rsidRDefault="0040127F" w:rsidP="0040127F">
      <w:pPr>
        <w:pStyle w:val="Caption"/>
      </w:pPr>
      <w:bookmarkStart w:id="44" w:name="_Ref160406681"/>
      <w:r w:rsidRPr="00774E7B">
        <w:t xml:space="preserve">Table </w:t>
      </w:r>
      <w:fldSimple w:instr=" SEQ Table \* ARABIC ">
        <w:r w:rsidR="00544D13">
          <w:rPr>
            <w:noProof/>
          </w:rPr>
          <w:t>3</w:t>
        </w:r>
      </w:fldSimple>
      <w:bookmarkStart w:id="45" w:name="_Ref160113768"/>
      <w:bookmarkEnd w:id="44"/>
      <w:r w:rsidR="006845BD">
        <w:t>.</w:t>
      </w:r>
      <w:r w:rsidRPr="00774E7B">
        <w:t xml:space="preserve"> </w:t>
      </w:r>
      <w:r w:rsidR="00CF7C7D" w:rsidRPr="00774E7B">
        <w:t>Priority Biodiversity Features, as per EBRD ESR6</w:t>
      </w:r>
    </w:p>
    <w:tbl>
      <w:tblPr>
        <w:tblStyle w:val="TableGridLight"/>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268"/>
        <w:gridCol w:w="992"/>
        <w:gridCol w:w="992"/>
        <w:gridCol w:w="3119"/>
      </w:tblGrid>
      <w:tr w:rsidR="006B7F32" w:rsidRPr="00284A71" w14:paraId="4DBA2204" w14:textId="77777777" w:rsidTr="00AA3522">
        <w:trPr>
          <w:trHeight w:val="20"/>
          <w:tblHeader/>
        </w:trPr>
        <w:tc>
          <w:tcPr>
            <w:tcW w:w="1702" w:type="dxa"/>
            <w:shd w:val="clear" w:color="auto" w:fill="00B0F0"/>
          </w:tcPr>
          <w:p w14:paraId="77FF6A52" w14:textId="77777777" w:rsidR="006B7F32" w:rsidRPr="00284A71" w:rsidRDefault="006B7F32" w:rsidP="00752721">
            <w:pPr>
              <w:spacing w:before="120" w:after="120" w:line="240" w:lineRule="auto"/>
              <w:rPr>
                <w:b/>
                <w:color w:val="FFFFFF" w:themeColor="background1"/>
                <w:sz w:val="16"/>
                <w:szCs w:val="16"/>
                <w:lang w:eastAsia="en-GB" w:bidi="hi-IN"/>
              </w:rPr>
            </w:pPr>
            <w:r w:rsidRPr="00284A71">
              <w:rPr>
                <w:b/>
                <w:color w:val="FFFFFF" w:themeColor="background1"/>
                <w:sz w:val="16"/>
                <w:szCs w:val="16"/>
              </w:rPr>
              <w:t>Scientific name</w:t>
            </w:r>
          </w:p>
        </w:tc>
        <w:tc>
          <w:tcPr>
            <w:tcW w:w="2268" w:type="dxa"/>
            <w:shd w:val="clear" w:color="auto" w:fill="00B0F0"/>
          </w:tcPr>
          <w:p w14:paraId="1C9EC39A" w14:textId="77777777" w:rsidR="006B7F32" w:rsidRPr="00284A71" w:rsidRDefault="006B7F32" w:rsidP="00752721">
            <w:pPr>
              <w:spacing w:before="120" w:after="120" w:line="240" w:lineRule="auto"/>
              <w:rPr>
                <w:b/>
                <w:color w:val="FFFFFF" w:themeColor="background1"/>
                <w:sz w:val="16"/>
                <w:szCs w:val="16"/>
                <w:lang w:eastAsia="en-GB" w:bidi="hi-IN"/>
              </w:rPr>
            </w:pPr>
            <w:r w:rsidRPr="00284A71">
              <w:rPr>
                <w:b/>
                <w:color w:val="FFFFFF" w:themeColor="background1"/>
                <w:sz w:val="16"/>
                <w:szCs w:val="16"/>
              </w:rPr>
              <w:t>Common name</w:t>
            </w:r>
          </w:p>
        </w:tc>
        <w:tc>
          <w:tcPr>
            <w:tcW w:w="992" w:type="dxa"/>
            <w:shd w:val="clear" w:color="auto" w:fill="00B0F0"/>
          </w:tcPr>
          <w:p w14:paraId="11C2AF82" w14:textId="77777777" w:rsidR="006B7F32" w:rsidRPr="00284A71" w:rsidRDefault="006B7F32" w:rsidP="00752721">
            <w:pPr>
              <w:spacing w:before="120" w:after="120" w:line="240" w:lineRule="auto"/>
              <w:rPr>
                <w:b/>
                <w:color w:val="FFFFFF" w:themeColor="background1"/>
                <w:sz w:val="16"/>
                <w:szCs w:val="16"/>
                <w:lang w:eastAsia="en-GB" w:bidi="hi-IN"/>
              </w:rPr>
            </w:pPr>
            <w:r w:rsidRPr="00284A71">
              <w:rPr>
                <w:b/>
                <w:color w:val="FFFFFF" w:themeColor="background1"/>
                <w:sz w:val="16"/>
                <w:szCs w:val="16"/>
              </w:rPr>
              <w:t>Global RL status</w:t>
            </w:r>
          </w:p>
        </w:tc>
        <w:tc>
          <w:tcPr>
            <w:tcW w:w="992" w:type="dxa"/>
            <w:shd w:val="clear" w:color="auto" w:fill="00B0F0"/>
          </w:tcPr>
          <w:p w14:paraId="74D3C96B" w14:textId="77777777" w:rsidR="006B7F32" w:rsidRPr="00284A71" w:rsidRDefault="006B7F32" w:rsidP="00752721">
            <w:pPr>
              <w:spacing w:before="120" w:after="120" w:line="240" w:lineRule="auto"/>
              <w:rPr>
                <w:b/>
                <w:color w:val="FFFFFF" w:themeColor="background1"/>
                <w:sz w:val="16"/>
                <w:szCs w:val="16"/>
                <w:lang w:eastAsia="en-GB" w:bidi="hi-IN"/>
              </w:rPr>
            </w:pPr>
            <w:r w:rsidRPr="00284A71">
              <w:rPr>
                <w:b/>
                <w:color w:val="FFFFFF" w:themeColor="background1"/>
                <w:sz w:val="16"/>
                <w:szCs w:val="16"/>
              </w:rPr>
              <w:t>Nat/reg RL status</w:t>
            </w:r>
          </w:p>
        </w:tc>
        <w:tc>
          <w:tcPr>
            <w:tcW w:w="3119" w:type="dxa"/>
            <w:shd w:val="clear" w:color="auto" w:fill="00B0F0"/>
          </w:tcPr>
          <w:p w14:paraId="7BE2FABD" w14:textId="77777777" w:rsidR="006B7F32" w:rsidRPr="00284A71" w:rsidRDefault="006B7F32" w:rsidP="00752721">
            <w:pPr>
              <w:spacing w:before="120" w:after="120" w:line="240" w:lineRule="auto"/>
              <w:rPr>
                <w:b/>
                <w:color w:val="FFFFFF" w:themeColor="background1"/>
                <w:sz w:val="16"/>
                <w:szCs w:val="16"/>
                <w:lang w:eastAsia="en-GB" w:bidi="hi-IN"/>
              </w:rPr>
            </w:pPr>
            <w:r w:rsidRPr="00284A71">
              <w:rPr>
                <w:b/>
                <w:color w:val="FFFFFF" w:themeColor="background1"/>
                <w:sz w:val="16"/>
                <w:szCs w:val="16"/>
                <w:lang w:eastAsia="en-GB" w:bidi="hi-IN"/>
              </w:rPr>
              <w:t>PBF Criteria</w:t>
            </w:r>
          </w:p>
        </w:tc>
      </w:tr>
      <w:tr w:rsidR="006B7F32" w:rsidRPr="00284A71" w14:paraId="3DA4CF6B" w14:textId="77777777" w:rsidTr="00AA3522">
        <w:trPr>
          <w:trHeight w:val="20"/>
        </w:trPr>
        <w:tc>
          <w:tcPr>
            <w:tcW w:w="9073" w:type="dxa"/>
            <w:gridSpan w:val="5"/>
            <w:shd w:val="clear" w:color="auto" w:fill="D9D9D9" w:themeFill="background1" w:themeFillShade="D9"/>
          </w:tcPr>
          <w:p w14:paraId="78B7C8F1" w14:textId="77777777" w:rsidR="006B7F32" w:rsidRPr="00082EF8" w:rsidRDefault="006B7F32" w:rsidP="00752721">
            <w:pPr>
              <w:spacing w:before="120" w:after="120" w:line="240" w:lineRule="auto"/>
              <w:rPr>
                <w:rFonts w:cs="Segoe UI"/>
                <w:sz w:val="16"/>
                <w:szCs w:val="16"/>
              </w:rPr>
            </w:pPr>
            <w:r w:rsidRPr="00082EF8">
              <w:rPr>
                <w:rFonts w:cs="Segoe UI"/>
                <w:b/>
                <w:bCs/>
                <w:sz w:val="16"/>
                <w:szCs w:val="16"/>
              </w:rPr>
              <w:t>Mammals</w:t>
            </w:r>
          </w:p>
        </w:tc>
      </w:tr>
      <w:tr w:rsidR="00AE4671" w:rsidRPr="00284A71" w14:paraId="3F83562C" w14:textId="77777777" w:rsidTr="00CC21FA">
        <w:trPr>
          <w:trHeight w:val="204"/>
        </w:trPr>
        <w:tc>
          <w:tcPr>
            <w:tcW w:w="1702" w:type="dxa"/>
            <w:vMerge w:val="restart"/>
          </w:tcPr>
          <w:p w14:paraId="50384C0A" w14:textId="01C58F20" w:rsidR="00AE4671" w:rsidRPr="00082EF8" w:rsidRDefault="00AE4671" w:rsidP="00AE4671">
            <w:pPr>
              <w:spacing w:before="120" w:after="120" w:line="240" w:lineRule="auto"/>
              <w:rPr>
                <w:rFonts w:cs="Segoe UI"/>
                <w:i/>
                <w:iCs/>
                <w:sz w:val="16"/>
                <w:szCs w:val="16"/>
              </w:rPr>
            </w:pPr>
            <w:r w:rsidRPr="00466DD6">
              <w:rPr>
                <w:rFonts w:ascii="Arial" w:hAnsi="Arial"/>
                <w:i/>
                <w:color w:val="000000" w:themeColor="text1"/>
                <w:sz w:val="16"/>
                <w:szCs w:val="16"/>
              </w:rPr>
              <w:t xml:space="preserve">Spermophilus </w:t>
            </w:r>
            <w:proofErr w:type="spellStart"/>
            <w:r w:rsidRPr="00466DD6">
              <w:rPr>
                <w:rFonts w:ascii="Arial" w:hAnsi="Arial"/>
                <w:i/>
                <w:color w:val="000000" w:themeColor="text1"/>
                <w:sz w:val="16"/>
                <w:szCs w:val="16"/>
              </w:rPr>
              <w:t>citellus</w:t>
            </w:r>
            <w:proofErr w:type="spellEnd"/>
          </w:p>
        </w:tc>
        <w:tc>
          <w:tcPr>
            <w:tcW w:w="2268" w:type="dxa"/>
            <w:vMerge w:val="restart"/>
          </w:tcPr>
          <w:p w14:paraId="1ACA049C" w14:textId="131071CE" w:rsidR="00AE4671" w:rsidRPr="00082EF8" w:rsidRDefault="00AE4671" w:rsidP="00AE4671">
            <w:pPr>
              <w:spacing w:before="120" w:after="120" w:line="240" w:lineRule="auto"/>
              <w:rPr>
                <w:rFonts w:cs="Segoe UI"/>
                <w:sz w:val="16"/>
                <w:szCs w:val="16"/>
              </w:rPr>
            </w:pPr>
            <w:r>
              <w:rPr>
                <w:rFonts w:cs="Segoe UI"/>
                <w:sz w:val="16"/>
                <w:szCs w:val="16"/>
              </w:rPr>
              <w:t>European Ground Squirrel</w:t>
            </w:r>
          </w:p>
        </w:tc>
        <w:tc>
          <w:tcPr>
            <w:tcW w:w="992" w:type="dxa"/>
            <w:vMerge w:val="restart"/>
          </w:tcPr>
          <w:p w14:paraId="531F9A81" w14:textId="78EAA1A2" w:rsidR="00AE4671" w:rsidRPr="00082EF8" w:rsidRDefault="00AE4671" w:rsidP="00AE4671">
            <w:pPr>
              <w:spacing w:before="120" w:after="120" w:line="240" w:lineRule="auto"/>
              <w:rPr>
                <w:rFonts w:cs="Segoe UI"/>
                <w:sz w:val="16"/>
                <w:szCs w:val="16"/>
              </w:rPr>
            </w:pPr>
            <w:r>
              <w:rPr>
                <w:rFonts w:cs="Segoe UI"/>
                <w:sz w:val="16"/>
                <w:szCs w:val="16"/>
              </w:rPr>
              <w:t>EN</w:t>
            </w:r>
          </w:p>
        </w:tc>
        <w:tc>
          <w:tcPr>
            <w:tcW w:w="992" w:type="dxa"/>
            <w:vMerge w:val="restart"/>
          </w:tcPr>
          <w:p w14:paraId="7E772BCA" w14:textId="5C47C4BA" w:rsidR="00AE4671" w:rsidRPr="00082EF8" w:rsidRDefault="00AE4671" w:rsidP="00AE4671">
            <w:pPr>
              <w:spacing w:before="120" w:after="120" w:line="240" w:lineRule="auto"/>
              <w:rPr>
                <w:rFonts w:cs="Segoe UI"/>
                <w:sz w:val="16"/>
                <w:szCs w:val="16"/>
              </w:rPr>
            </w:pPr>
            <w:r>
              <w:rPr>
                <w:rFonts w:cs="Segoe UI"/>
                <w:sz w:val="16"/>
                <w:szCs w:val="16"/>
              </w:rPr>
              <w:t>EN (Europe)</w:t>
            </w:r>
          </w:p>
        </w:tc>
        <w:tc>
          <w:tcPr>
            <w:tcW w:w="3119" w:type="dxa"/>
          </w:tcPr>
          <w:p w14:paraId="3CD7D7EC" w14:textId="4336C97C" w:rsidR="00AE4671" w:rsidRPr="00082EF8" w:rsidRDefault="00AE4671" w:rsidP="00AE4671">
            <w:pPr>
              <w:spacing w:before="120" w:after="120" w:line="240" w:lineRule="auto"/>
              <w:rPr>
                <w:rFonts w:cs="Segoe UI"/>
                <w:sz w:val="16"/>
                <w:szCs w:val="16"/>
              </w:rPr>
            </w:pPr>
            <w:r w:rsidRPr="00082EF8">
              <w:rPr>
                <w:rFonts w:cs="Segoe UI"/>
                <w:sz w:val="16"/>
                <w:szCs w:val="16"/>
              </w:rPr>
              <w:t xml:space="preserve">Species in the area of impact listed in Annex II of Habitats Directive, Annex I of </w:t>
            </w:r>
            <w:r w:rsidRPr="00082EF8">
              <w:rPr>
                <w:rFonts w:cs="Segoe UI"/>
                <w:sz w:val="16"/>
                <w:szCs w:val="16"/>
              </w:rPr>
              <w:lastRenderedPageBreak/>
              <w:t>Birds Directive or Resolution 6 of Bern Convention</w:t>
            </w:r>
          </w:p>
        </w:tc>
      </w:tr>
      <w:tr w:rsidR="00AE4671" w:rsidRPr="00284A71" w14:paraId="216B069C" w14:textId="77777777" w:rsidTr="00CC21FA">
        <w:trPr>
          <w:trHeight w:val="204"/>
        </w:trPr>
        <w:tc>
          <w:tcPr>
            <w:tcW w:w="1702" w:type="dxa"/>
            <w:vMerge/>
          </w:tcPr>
          <w:p w14:paraId="6AF8F4FB" w14:textId="77777777" w:rsidR="00AE4671" w:rsidRPr="00082EF8" w:rsidRDefault="00AE4671" w:rsidP="00AE4671">
            <w:pPr>
              <w:spacing w:before="120" w:after="120" w:line="240" w:lineRule="auto"/>
              <w:rPr>
                <w:rFonts w:cs="Segoe UI"/>
                <w:i/>
                <w:iCs/>
                <w:sz w:val="16"/>
                <w:szCs w:val="16"/>
              </w:rPr>
            </w:pPr>
          </w:p>
        </w:tc>
        <w:tc>
          <w:tcPr>
            <w:tcW w:w="2268" w:type="dxa"/>
            <w:vMerge/>
          </w:tcPr>
          <w:p w14:paraId="6BDB2AAE" w14:textId="77777777" w:rsidR="00AE4671" w:rsidRPr="00082EF8" w:rsidRDefault="00AE4671" w:rsidP="00AE4671">
            <w:pPr>
              <w:spacing w:before="120" w:after="120" w:line="240" w:lineRule="auto"/>
              <w:rPr>
                <w:rFonts w:cs="Segoe UI"/>
                <w:sz w:val="16"/>
                <w:szCs w:val="16"/>
              </w:rPr>
            </w:pPr>
          </w:p>
        </w:tc>
        <w:tc>
          <w:tcPr>
            <w:tcW w:w="992" w:type="dxa"/>
            <w:vMerge/>
          </w:tcPr>
          <w:p w14:paraId="52014BD2" w14:textId="77777777" w:rsidR="00AE4671" w:rsidRPr="00082EF8" w:rsidRDefault="00AE4671" w:rsidP="00AE4671">
            <w:pPr>
              <w:spacing w:before="120" w:after="120" w:line="240" w:lineRule="auto"/>
              <w:rPr>
                <w:rFonts w:cs="Segoe UI"/>
                <w:sz w:val="16"/>
                <w:szCs w:val="16"/>
              </w:rPr>
            </w:pPr>
          </w:p>
        </w:tc>
        <w:tc>
          <w:tcPr>
            <w:tcW w:w="992" w:type="dxa"/>
            <w:vMerge/>
          </w:tcPr>
          <w:p w14:paraId="16C6A5D0" w14:textId="77777777" w:rsidR="00AE4671" w:rsidRPr="00082EF8" w:rsidRDefault="00AE4671" w:rsidP="00AE4671">
            <w:pPr>
              <w:spacing w:before="120" w:after="120" w:line="240" w:lineRule="auto"/>
              <w:rPr>
                <w:rFonts w:cs="Segoe UI"/>
                <w:sz w:val="16"/>
                <w:szCs w:val="16"/>
              </w:rPr>
            </w:pPr>
          </w:p>
        </w:tc>
        <w:tc>
          <w:tcPr>
            <w:tcW w:w="3119" w:type="dxa"/>
          </w:tcPr>
          <w:p w14:paraId="5DD3CCF7" w14:textId="27DC6188"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0300A262" w14:textId="77777777" w:rsidTr="00CC21FA">
        <w:trPr>
          <w:trHeight w:val="204"/>
        </w:trPr>
        <w:tc>
          <w:tcPr>
            <w:tcW w:w="1702" w:type="dxa"/>
            <w:vMerge/>
          </w:tcPr>
          <w:p w14:paraId="21E95136" w14:textId="77777777" w:rsidR="00AE4671" w:rsidRPr="00082EF8" w:rsidRDefault="00AE4671" w:rsidP="00AE4671">
            <w:pPr>
              <w:spacing w:before="120" w:after="120" w:line="240" w:lineRule="auto"/>
              <w:rPr>
                <w:rFonts w:cs="Segoe UI"/>
                <w:i/>
                <w:iCs/>
                <w:sz w:val="16"/>
                <w:szCs w:val="16"/>
              </w:rPr>
            </w:pPr>
          </w:p>
        </w:tc>
        <w:tc>
          <w:tcPr>
            <w:tcW w:w="2268" w:type="dxa"/>
            <w:vMerge/>
          </w:tcPr>
          <w:p w14:paraId="0EDD437C" w14:textId="77777777" w:rsidR="00AE4671" w:rsidRPr="00082EF8" w:rsidRDefault="00AE4671" w:rsidP="00AE4671">
            <w:pPr>
              <w:spacing w:before="120" w:after="120" w:line="240" w:lineRule="auto"/>
              <w:rPr>
                <w:rFonts w:cs="Segoe UI"/>
                <w:sz w:val="16"/>
                <w:szCs w:val="16"/>
              </w:rPr>
            </w:pPr>
          </w:p>
        </w:tc>
        <w:tc>
          <w:tcPr>
            <w:tcW w:w="992" w:type="dxa"/>
            <w:vMerge/>
          </w:tcPr>
          <w:p w14:paraId="5972AEBB" w14:textId="77777777" w:rsidR="00AE4671" w:rsidRPr="00082EF8" w:rsidRDefault="00AE4671" w:rsidP="00AE4671">
            <w:pPr>
              <w:spacing w:before="120" w:after="120" w:line="240" w:lineRule="auto"/>
              <w:rPr>
                <w:rFonts w:cs="Segoe UI"/>
                <w:sz w:val="16"/>
                <w:szCs w:val="16"/>
              </w:rPr>
            </w:pPr>
          </w:p>
        </w:tc>
        <w:tc>
          <w:tcPr>
            <w:tcW w:w="992" w:type="dxa"/>
            <w:vMerge/>
          </w:tcPr>
          <w:p w14:paraId="1FA62F1A" w14:textId="77777777" w:rsidR="00AE4671" w:rsidRPr="00082EF8" w:rsidRDefault="00AE4671" w:rsidP="00AE4671">
            <w:pPr>
              <w:spacing w:before="120" w:after="120" w:line="240" w:lineRule="auto"/>
              <w:rPr>
                <w:rFonts w:cs="Segoe UI"/>
                <w:sz w:val="16"/>
                <w:szCs w:val="16"/>
              </w:rPr>
            </w:pPr>
          </w:p>
        </w:tc>
        <w:tc>
          <w:tcPr>
            <w:tcW w:w="3119" w:type="dxa"/>
          </w:tcPr>
          <w:p w14:paraId="4569B2E4" w14:textId="4C965CD2"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national or regional status of EN or CR</w:t>
            </w:r>
          </w:p>
        </w:tc>
      </w:tr>
      <w:tr w:rsidR="00AE4671" w:rsidRPr="00284A71" w14:paraId="43807C2C" w14:textId="77777777" w:rsidTr="00AA3522">
        <w:trPr>
          <w:trHeight w:val="610"/>
        </w:trPr>
        <w:tc>
          <w:tcPr>
            <w:tcW w:w="1702" w:type="dxa"/>
          </w:tcPr>
          <w:p w14:paraId="6573C285" w14:textId="77777777" w:rsidR="00AE4671" w:rsidRPr="00082EF8" w:rsidRDefault="00AE4671" w:rsidP="00AE4671">
            <w:pPr>
              <w:spacing w:before="120" w:after="120" w:line="240" w:lineRule="auto"/>
              <w:rPr>
                <w:rFonts w:cs="Segoe UI"/>
                <w:i/>
                <w:iCs/>
                <w:sz w:val="16"/>
                <w:szCs w:val="16"/>
              </w:rPr>
            </w:pPr>
            <w:proofErr w:type="spellStart"/>
            <w:r w:rsidRPr="00082EF8">
              <w:rPr>
                <w:rFonts w:cs="Segoe UI"/>
                <w:i/>
                <w:iCs/>
                <w:sz w:val="16"/>
                <w:szCs w:val="16"/>
              </w:rPr>
              <w:t>Cricetus</w:t>
            </w:r>
            <w:proofErr w:type="spellEnd"/>
            <w:r w:rsidRPr="00082EF8">
              <w:rPr>
                <w:rFonts w:cs="Segoe UI"/>
                <w:i/>
                <w:iCs/>
                <w:sz w:val="16"/>
                <w:szCs w:val="16"/>
              </w:rPr>
              <w:t xml:space="preserve"> </w:t>
            </w:r>
            <w:proofErr w:type="spellStart"/>
            <w:r w:rsidRPr="00082EF8">
              <w:rPr>
                <w:rFonts w:cs="Segoe UI"/>
                <w:i/>
                <w:iCs/>
                <w:sz w:val="16"/>
                <w:szCs w:val="16"/>
              </w:rPr>
              <w:t>cricetus</w:t>
            </w:r>
            <w:proofErr w:type="spellEnd"/>
          </w:p>
        </w:tc>
        <w:tc>
          <w:tcPr>
            <w:tcW w:w="2268" w:type="dxa"/>
          </w:tcPr>
          <w:p w14:paraId="24FA559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Common Hamster</w:t>
            </w:r>
          </w:p>
        </w:tc>
        <w:tc>
          <w:tcPr>
            <w:tcW w:w="992" w:type="dxa"/>
          </w:tcPr>
          <w:p w14:paraId="32B15FB6"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CR</w:t>
            </w:r>
          </w:p>
        </w:tc>
        <w:tc>
          <w:tcPr>
            <w:tcW w:w="992" w:type="dxa"/>
          </w:tcPr>
          <w:p w14:paraId="59B1A042"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CR</w:t>
            </w:r>
          </w:p>
        </w:tc>
        <w:tc>
          <w:tcPr>
            <w:tcW w:w="3119" w:type="dxa"/>
          </w:tcPr>
          <w:p w14:paraId="0E5DE756"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1D5DA7C9" w14:textId="77777777" w:rsidTr="00AA3522">
        <w:trPr>
          <w:trHeight w:val="375"/>
        </w:trPr>
        <w:tc>
          <w:tcPr>
            <w:tcW w:w="1702" w:type="dxa"/>
            <w:vMerge w:val="restart"/>
          </w:tcPr>
          <w:p w14:paraId="33288B16" w14:textId="77777777" w:rsidR="00AE4671" w:rsidRPr="00082EF8" w:rsidRDefault="00AE4671" w:rsidP="00AE4671">
            <w:pPr>
              <w:spacing w:before="120" w:after="120" w:line="240" w:lineRule="auto"/>
              <w:rPr>
                <w:rFonts w:cs="Segoe UI"/>
                <w:i/>
                <w:iCs/>
                <w:sz w:val="16"/>
                <w:szCs w:val="16"/>
              </w:rPr>
            </w:pPr>
            <w:proofErr w:type="spellStart"/>
            <w:r w:rsidRPr="00082EF8">
              <w:rPr>
                <w:rFonts w:cs="Segoe UI"/>
                <w:i/>
                <w:iCs/>
                <w:sz w:val="16"/>
                <w:szCs w:val="16"/>
              </w:rPr>
              <w:t>Mesocricetus</w:t>
            </w:r>
            <w:proofErr w:type="spellEnd"/>
            <w:r w:rsidRPr="00082EF8">
              <w:rPr>
                <w:rFonts w:cs="Segoe UI"/>
                <w:i/>
                <w:iCs/>
                <w:sz w:val="16"/>
                <w:szCs w:val="16"/>
              </w:rPr>
              <w:t xml:space="preserve"> newtoni</w:t>
            </w:r>
          </w:p>
        </w:tc>
        <w:tc>
          <w:tcPr>
            <w:tcW w:w="2268" w:type="dxa"/>
            <w:vMerge w:val="restart"/>
          </w:tcPr>
          <w:p w14:paraId="356CA26F"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Romanian Hamster</w:t>
            </w:r>
          </w:p>
        </w:tc>
        <w:tc>
          <w:tcPr>
            <w:tcW w:w="992" w:type="dxa"/>
            <w:vMerge w:val="restart"/>
          </w:tcPr>
          <w:p w14:paraId="23A0553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tc>
        <w:tc>
          <w:tcPr>
            <w:tcW w:w="992" w:type="dxa"/>
            <w:vMerge w:val="restart"/>
          </w:tcPr>
          <w:p w14:paraId="58F0FC9C"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 (Europe)</w:t>
            </w:r>
          </w:p>
        </w:tc>
        <w:tc>
          <w:tcPr>
            <w:tcW w:w="3119" w:type="dxa"/>
          </w:tcPr>
          <w:p w14:paraId="3017D546"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21B5F501" w14:textId="77777777" w:rsidTr="00AA3522">
        <w:trPr>
          <w:trHeight w:val="375"/>
        </w:trPr>
        <w:tc>
          <w:tcPr>
            <w:tcW w:w="1702" w:type="dxa"/>
            <w:vMerge/>
          </w:tcPr>
          <w:p w14:paraId="2CFA9D31" w14:textId="77777777" w:rsidR="00AE4671" w:rsidRPr="00082EF8" w:rsidRDefault="00AE4671" w:rsidP="00AE4671">
            <w:pPr>
              <w:spacing w:before="120" w:after="120" w:line="240" w:lineRule="auto"/>
              <w:rPr>
                <w:rFonts w:cs="Segoe UI"/>
                <w:i/>
                <w:iCs/>
                <w:sz w:val="16"/>
                <w:szCs w:val="16"/>
              </w:rPr>
            </w:pPr>
          </w:p>
        </w:tc>
        <w:tc>
          <w:tcPr>
            <w:tcW w:w="2268" w:type="dxa"/>
            <w:vMerge/>
          </w:tcPr>
          <w:p w14:paraId="256D2C1B" w14:textId="77777777" w:rsidR="00AE4671" w:rsidRPr="00082EF8" w:rsidRDefault="00AE4671" w:rsidP="00AE4671">
            <w:pPr>
              <w:spacing w:before="120" w:after="120" w:line="240" w:lineRule="auto"/>
              <w:rPr>
                <w:rFonts w:cs="Segoe UI"/>
                <w:sz w:val="16"/>
                <w:szCs w:val="16"/>
              </w:rPr>
            </w:pPr>
          </w:p>
        </w:tc>
        <w:tc>
          <w:tcPr>
            <w:tcW w:w="992" w:type="dxa"/>
            <w:vMerge/>
          </w:tcPr>
          <w:p w14:paraId="6841D056" w14:textId="77777777" w:rsidR="00AE4671" w:rsidRPr="00082EF8" w:rsidRDefault="00AE4671" w:rsidP="00AE4671">
            <w:pPr>
              <w:spacing w:before="120" w:after="120" w:line="240" w:lineRule="auto"/>
              <w:rPr>
                <w:rFonts w:cs="Segoe UI"/>
                <w:sz w:val="16"/>
                <w:szCs w:val="16"/>
              </w:rPr>
            </w:pPr>
          </w:p>
        </w:tc>
        <w:tc>
          <w:tcPr>
            <w:tcW w:w="992" w:type="dxa"/>
            <w:vMerge/>
          </w:tcPr>
          <w:p w14:paraId="3FE26CDA" w14:textId="77777777" w:rsidR="00AE4671" w:rsidRPr="00082EF8" w:rsidRDefault="00AE4671" w:rsidP="00AE4671">
            <w:pPr>
              <w:spacing w:before="120" w:after="120" w:line="240" w:lineRule="auto"/>
              <w:rPr>
                <w:rFonts w:cs="Segoe UI"/>
                <w:sz w:val="16"/>
                <w:szCs w:val="16"/>
              </w:rPr>
            </w:pPr>
          </w:p>
        </w:tc>
        <w:tc>
          <w:tcPr>
            <w:tcW w:w="3119" w:type="dxa"/>
          </w:tcPr>
          <w:p w14:paraId="6C76B97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range-restricted species in the area of impact</w:t>
            </w:r>
          </w:p>
        </w:tc>
      </w:tr>
      <w:tr w:rsidR="00AE4671" w:rsidRPr="00284A71" w14:paraId="74A0442A" w14:textId="77777777" w:rsidTr="00AA3522">
        <w:trPr>
          <w:trHeight w:val="273"/>
        </w:trPr>
        <w:tc>
          <w:tcPr>
            <w:tcW w:w="9073" w:type="dxa"/>
            <w:gridSpan w:val="5"/>
            <w:shd w:val="clear" w:color="auto" w:fill="D9D9D9" w:themeFill="background1" w:themeFillShade="D9"/>
          </w:tcPr>
          <w:p w14:paraId="5C84FB0F" w14:textId="77777777" w:rsidR="00AE4671" w:rsidRPr="00082EF8" w:rsidRDefault="00AE4671" w:rsidP="00AE4671">
            <w:pPr>
              <w:spacing w:before="120" w:after="120" w:line="240" w:lineRule="auto"/>
              <w:rPr>
                <w:rFonts w:cs="Segoe UI"/>
                <w:b/>
                <w:bCs/>
                <w:sz w:val="16"/>
                <w:szCs w:val="16"/>
              </w:rPr>
            </w:pPr>
            <w:r w:rsidRPr="00082EF8">
              <w:rPr>
                <w:rFonts w:cs="Segoe UI"/>
                <w:b/>
                <w:bCs/>
                <w:sz w:val="16"/>
                <w:szCs w:val="16"/>
              </w:rPr>
              <w:t>Reptiles</w:t>
            </w:r>
          </w:p>
        </w:tc>
      </w:tr>
      <w:tr w:rsidR="00AE4671" w:rsidRPr="00284A71" w14:paraId="42609A47" w14:textId="77777777" w:rsidTr="00AA3522">
        <w:trPr>
          <w:trHeight w:val="655"/>
        </w:trPr>
        <w:tc>
          <w:tcPr>
            <w:tcW w:w="1702" w:type="dxa"/>
          </w:tcPr>
          <w:p w14:paraId="4363F7AB"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Testudo </w:t>
            </w:r>
            <w:proofErr w:type="spellStart"/>
            <w:r w:rsidRPr="00082EF8">
              <w:rPr>
                <w:rFonts w:cs="Segoe UI"/>
                <w:i/>
                <w:iCs/>
                <w:sz w:val="16"/>
                <w:szCs w:val="16"/>
              </w:rPr>
              <w:t>graeca</w:t>
            </w:r>
            <w:proofErr w:type="spellEnd"/>
          </w:p>
        </w:tc>
        <w:tc>
          <w:tcPr>
            <w:tcW w:w="2268" w:type="dxa"/>
          </w:tcPr>
          <w:p w14:paraId="6D213110"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Common Tortoise</w:t>
            </w:r>
          </w:p>
        </w:tc>
        <w:tc>
          <w:tcPr>
            <w:tcW w:w="992" w:type="dxa"/>
          </w:tcPr>
          <w:p w14:paraId="2D6419C4"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tc>
        <w:tc>
          <w:tcPr>
            <w:tcW w:w="992" w:type="dxa"/>
          </w:tcPr>
          <w:p w14:paraId="743D3DD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 xml:space="preserve"> - </w:t>
            </w:r>
          </w:p>
        </w:tc>
        <w:tc>
          <w:tcPr>
            <w:tcW w:w="3119" w:type="dxa"/>
          </w:tcPr>
          <w:p w14:paraId="6C7AE99A" w14:textId="77777777" w:rsidR="00AE4671" w:rsidRPr="00082EF8" w:rsidRDefault="00AE4671" w:rsidP="00AE4671">
            <w:pPr>
              <w:spacing w:before="120" w:after="120" w:line="240" w:lineRule="auto"/>
              <w:rPr>
                <w:rFonts w:cs="Segoe UI"/>
                <w:sz w:val="16"/>
                <w:szCs w:val="16"/>
                <w:lang w:eastAsia="en-GB" w:bidi="hi-IN"/>
              </w:rPr>
            </w:pPr>
            <w:r w:rsidRPr="00082EF8">
              <w:rPr>
                <w:rFonts w:cs="Segoe UI"/>
                <w:sz w:val="16"/>
                <w:szCs w:val="16"/>
              </w:rPr>
              <w:t>Species in the area of impact with IUCN global Red List status of VU, EN or CR</w:t>
            </w:r>
          </w:p>
        </w:tc>
      </w:tr>
      <w:tr w:rsidR="00AE4671" w:rsidRPr="00284A71" w14:paraId="44816EA1" w14:textId="77777777" w:rsidTr="00AA3522">
        <w:trPr>
          <w:trHeight w:val="336"/>
        </w:trPr>
        <w:tc>
          <w:tcPr>
            <w:tcW w:w="9073" w:type="dxa"/>
            <w:gridSpan w:val="5"/>
            <w:shd w:val="clear" w:color="auto" w:fill="D9D9D9" w:themeFill="background1" w:themeFillShade="D9"/>
          </w:tcPr>
          <w:p w14:paraId="0F0B6DD6" w14:textId="77777777" w:rsidR="00AE4671" w:rsidRPr="00082EF8" w:rsidRDefault="00AE4671" w:rsidP="00AE4671">
            <w:pPr>
              <w:spacing w:before="120" w:after="120" w:line="240" w:lineRule="auto"/>
              <w:rPr>
                <w:rFonts w:cs="Segoe UI"/>
                <w:b/>
                <w:bCs/>
                <w:sz w:val="16"/>
                <w:szCs w:val="16"/>
              </w:rPr>
            </w:pPr>
            <w:r w:rsidRPr="00082EF8">
              <w:rPr>
                <w:rFonts w:cs="Segoe UI"/>
                <w:b/>
                <w:bCs/>
                <w:sz w:val="16"/>
                <w:szCs w:val="16"/>
              </w:rPr>
              <w:t>Birds</w:t>
            </w:r>
          </w:p>
        </w:tc>
      </w:tr>
      <w:tr w:rsidR="00AE4671" w:rsidRPr="00284A71" w14:paraId="56DB1D8A" w14:textId="77777777" w:rsidTr="00AA3522">
        <w:trPr>
          <w:trHeight w:val="300"/>
        </w:trPr>
        <w:tc>
          <w:tcPr>
            <w:tcW w:w="1702" w:type="dxa"/>
            <w:vMerge w:val="restart"/>
          </w:tcPr>
          <w:p w14:paraId="347DDFB2"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Falco </w:t>
            </w:r>
            <w:proofErr w:type="spellStart"/>
            <w:r w:rsidRPr="00082EF8">
              <w:rPr>
                <w:rFonts w:cs="Segoe UI"/>
                <w:i/>
                <w:iCs/>
                <w:sz w:val="16"/>
                <w:szCs w:val="16"/>
              </w:rPr>
              <w:t>cherrug</w:t>
            </w:r>
            <w:proofErr w:type="spellEnd"/>
          </w:p>
        </w:tc>
        <w:tc>
          <w:tcPr>
            <w:tcW w:w="2268" w:type="dxa"/>
            <w:vMerge w:val="restart"/>
          </w:tcPr>
          <w:p w14:paraId="5BFB74E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Saker Falcon</w:t>
            </w:r>
          </w:p>
        </w:tc>
        <w:tc>
          <w:tcPr>
            <w:tcW w:w="992" w:type="dxa"/>
            <w:vMerge w:val="restart"/>
          </w:tcPr>
          <w:p w14:paraId="58C06F19"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EN</w:t>
            </w:r>
          </w:p>
        </w:tc>
        <w:tc>
          <w:tcPr>
            <w:tcW w:w="992" w:type="dxa"/>
            <w:vMerge w:val="restart"/>
          </w:tcPr>
          <w:p w14:paraId="69730039"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EN (Europe)</w:t>
            </w:r>
          </w:p>
        </w:tc>
        <w:tc>
          <w:tcPr>
            <w:tcW w:w="3119" w:type="dxa"/>
          </w:tcPr>
          <w:p w14:paraId="7BDC8B5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19C3870F" w14:textId="77777777" w:rsidTr="00AA3522">
        <w:trPr>
          <w:trHeight w:val="300"/>
        </w:trPr>
        <w:tc>
          <w:tcPr>
            <w:tcW w:w="1702" w:type="dxa"/>
            <w:vMerge/>
          </w:tcPr>
          <w:p w14:paraId="2F091E29" w14:textId="77777777" w:rsidR="00AE4671" w:rsidRPr="00082EF8" w:rsidRDefault="00AE4671" w:rsidP="00AE4671">
            <w:pPr>
              <w:spacing w:before="120" w:after="120" w:line="240" w:lineRule="auto"/>
              <w:rPr>
                <w:rFonts w:cs="Segoe UI"/>
                <w:i/>
                <w:iCs/>
                <w:sz w:val="16"/>
                <w:szCs w:val="16"/>
              </w:rPr>
            </w:pPr>
          </w:p>
        </w:tc>
        <w:tc>
          <w:tcPr>
            <w:tcW w:w="2268" w:type="dxa"/>
            <w:vMerge/>
          </w:tcPr>
          <w:p w14:paraId="0BD6DB5F" w14:textId="77777777" w:rsidR="00AE4671" w:rsidRPr="00082EF8" w:rsidRDefault="00AE4671" w:rsidP="00AE4671">
            <w:pPr>
              <w:spacing w:before="120" w:after="120" w:line="240" w:lineRule="auto"/>
              <w:rPr>
                <w:rFonts w:cs="Segoe UI"/>
                <w:sz w:val="16"/>
                <w:szCs w:val="16"/>
              </w:rPr>
            </w:pPr>
          </w:p>
        </w:tc>
        <w:tc>
          <w:tcPr>
            <w:tcW w:w="992" w:type="dxa"/>
            <w:vMerge/>
          </w:tcPr>
          <w:p w14:paraId="4CAA8222" w14:textId="77777777" w:rsidR="00AE4671" w:rsidRPr="00082EF8" w:rsidRDefault="00AE4671" w:rsidP="00AE4671">
            <w:pPr>
              <w:spacing w:before="120" w:after="120" w:line="240" w:lineRule="auto"/>
              <w:rPr>
                <w:rFonts w:cs="Segoe UI"/>
                <w:sz w:val="16"/>
                <w:szCs w:val="16"/>
              </w:rPr>
            </w:pPr>
          </w:p>
        </w:tc>
        <w:tc>
          <w:tcPr>
            <w:tcW w:w="992" w:type="dxa"/>
            <w:vMerge/>
          </w:tcPr>
          <w:p w14:paraId="444F3C26" w14:textId="77777777" w:rsidR="00AE4671" w:rsidRPr="00082EF8" w:rsidRDefault="00AE4671" w:rsidP="00AE4671">
            <w:pPr>
              <w:spacing w:before="120" w:after="120" w:line="240" w:lineRule="auto"/>
              <w:rPr>
                <w:rFonts w:cs="Segoe UI"/>
                <w:sz w:val="16"/>
                <w:szCs w:val="16"/>
              </w:rPr>
            </w:pPr>
          </w:p>
        </w:tc>
        <w:tc>
          <w:tcPr>
            <w:tcW w:w="3119" w:type="dxa"/>
          </w:tcPr>
          <w:p w14:paraId="2EC369ED" w14:textId="77777777" w:rsidR="00AE4671" w:rsidRPr="00082EF8" w:rsidRDefault="00AE4671" w:rsidP="00AE4671">
            <w:pPr>
              <w:spacing w:before="120" w:after="120" w:line="240" w:lineRule="auto"/>
            </w:pPr>
            <w:r w:rsidRPr="00082EF8">
              <w:rPr>
                <w:rFonts w:cs="Segoe UI"/>
                <w:sz w:val="16"/>
                <w:szCs w:val="16"/>
              </w:rPr>
              <w:t xml:space="preserve">Species in the area of impact with national or regional status of EN or CR </w:t>
            </w:r>
          </w:p>
        </w:tc>
      </w:tr>
      <w:tr w:rsidR="00AE4671" w:rsidRPr="00284A71" w14:paraId="30BC63F1" w14:textId="77777777" w:rsidTr="00AA3522">
        <w:trPr>
          <w:trHeight w:val="300"/>
        </w:trPr>
        <w:tc>
          <w:tcPr>
            <w:tcW w:w="1702" w:type="dxa"/>
            <w:vMerge/>
          </w:tcPr>
          <w:p w14:paraId="7D211BBE" w14:textId="77777777" w:rsidR="00AE4671" w:rsidRPr="00082EF8" w:rsidRDefault="00AE4671" w:rsidP="00AE4671">
            <w:pPr>
              <w:spacing w:before="120" w:after="120" w:line="240" w:lineRule="auto"/>
              <w:rPr>
                <w:rFonts w:cs="Segoe UI"/>
                <w:i/>
                <w:iCs/>
                <w:sz w:val="16"/>
                <w:szCs w:val="16"/>
              </w:rPr>
            </w:pPr>
          </w:p>
        </w:tc>
        <w:tc>
          <w:tcPr>
            <w:tcW w:w="2268" w:type="dxa"/>
            <w:vMerge/>
          </w:tcPr>
          <w:p w14:paraId="7A324B4B" w14:textId="77777777" w:rsidR="00AE4671" w:rsidRPr="00082EF8" w:rsidRDefault="00AE4671" w:rsidP="00AE4671">
            <w:pPr>
              <w:spacing w:before="120" w:after="120" w:line="240" w:lineRule="auto"/>
              <w:rPr>
                <w:rFonts w:cs="Segoe UI"/>
                <w:sz w:val="16"/>
                <w:szCs w:val="16"/>
              </w:rPr>
            </w:pPr>
          </w:p>
        </w:tc>
        <w:tc>
          <w:tcPr>
            <w:tcW w:w="992" w:type="dxa"/>
            <w:vMerge/>
          </w:tcPr>
          <w:p w14:paraId="767F8570" w14:textId="77777777" w:rsidR="00AE4671" w:rsidRPr="00082EF8" w:rsidRDefault="00AE4671" w:rsidP="00AE4671">
            <w:pPr>
              <w:spacing w:before="120" w:after="120" w:line="240" w:lineRule="auto"/>
              <w:rPr>
                <w:rFonts w:cs="Segoe UI"/>
                <w:sz w:val="16"/>
                <w:szCs w:val="16"/>
              </w:rPr>
            </w:pPr>
          </w:p>
        </w:tc>
        <w:tc>
          <w:tcPr>
            <w:tcW w:w="992" w:type="dxa"/>
            <w:vMerge/>
          </w:tcPr>
          <w:p w14:paraId="152F0A02" w14:textId="77777777" w:rsidR="00AE4671" w:rsidRPr="00082EF8" w:rsidRDefault="00AE4671" w:rsidP="00AE4671">
            <w:pPr>
              <w:spacing w:before="120" w:after="120" w:line="240" w:lineRule="auto"/>
              <w:rPr>
                <w:rFonts w:cs="Segoe UI"/>
                <w:sz w:val="16"/>
                <w:szCs w:val="16"/>
              </w:rPr>
            </w:pPr>
          </w:p>
        </w:tc>
        <w:tc>
          <w:tcPr>
            <w:tcW w:w="3119" w:type="dxa"/>
          </w:tcPr>
          <w:p w14:paraId="489FACFE"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272E367E" w14:textId="77777777" w:rsidTr="00AA3522">
        <w:trPr>
          <w:trHeight w:val="409"/>
        </w:trPr>
        <w:tc>
          <w:tcPr>
            <w:tcW w:w="1702" w:type="dxa"/>
          </w:tcPr>
          <w:p w14:paraId="4652DBF5"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Buteo </w:t>
            </w:r>
            <w:proofErr w:type="spellStart"/>
            <w:r w:rsidRPr="00082EF8">
              <w:rPr>
                <w:rFonts w:cs="Segoe UI"/>
                <w:i/>
                <w:iCs/>
                <w:sz w:val="16"/>
                <w:szCs w:val="16"/>
              </w:rPr>
              <w:t>buteo</w:t>
            </w:r>
            <w:proofErr w:type="spellEnd"/>
          </w:p>
        </w:tc>
        <w:tc>
          <w:tcPr>
            <w:tcW w:w="2268" w:type="dxa"/>
          </w:tcPr>
          <w:p w14:paraId="73CD23D0"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Eurasian Buzzard</w:t>
            </w:r>
          </w:p>
        </w:tc>
        <w:tc>
          <w:tcPr>
            <w:tcW w:w="992" w:type="dxa"/>
          </w:tcPr>
          <w:p w14:paraId="1FE3CC4A"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992" w:type="dxa"/>
          </w:tcPr>
          <w:p w14:paraId="0120F1C0"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3119" w:type="dxa"/>
          </w:tcPr>
          <w:p w14:paraId="67E7156F"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44D1AF7E" w14:textId="77777777" w:rsidTr="00AA3522">
        <w:trPr>
          <w:trHeight w:val="409"/>
        </w:trPr>
        <w:tc>
          <w:tcPr>
            <w:tcW w:w="1702" w:type="dxa"/>
          </w:tcPr>
          <w:p w14:paraId="32ED45AF"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Ciconia </w:t>
            </w:r>
            <w:proofErr w:type="spellStart"/>
            <w:r w:rsidRPr="00082EF8">
              <w:rPr>
                <w:rFonts w:cs="Segoe UI"/>
                <w:i/>
                <w:iCs/>
                <w:sz w:val="16"/>
                <w:szCs w:val="16"/>
              </w:rPr>
              <w:t>ciconia</w:t>
            </w:r>
            <w:proofErr w:type="spellEnd"/>
          </w:p>
        </w:tc>
        <w:tc>
          <w:tcPr>
            <w:tcW w:w="2268" w:type="dxa"/>
          </w:tcPr>
          <w:p w14:paraId="5397101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White Stork</w:t>
            </w:r>
          </w:p>
        </w:tc>
        <w:tc>
          <w:tcPr>
            <w:tcW w:w="992" w:type="dxa"/>
          </w:tcPr>
          <w:p w14:paraId="6551CB3A"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p w14:paraId="0DEE4DBC" w14:textId="77777777" w:rsidR="00AE4671" w:rsidRPr="00082EF8" w:rsidRDefault="00AE4671" w:rsidP="00AE4671">
            <w:pPr>
              <w:spacing w:before="120" w:after="120" w:line="240" w:lineRule="auto"/>
              <w:rPr>
                <w:rFonts w:cs="Segoe UI"/>
                <w:sz w:val="16"/>
                <w:szCs w:val="16"/>
              </w:rPr>
            </w:pPr>
          </w:p>
        </w:tc>
        <w:tc>
          <w:tcPr>
            <w:tcW w:w="992" w:type="dxa"/>
          </w:tcPr>
          <w:p w14:paraId="0A28DAB9"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 VU (Romania).</w:t>
            </w:r>
          </w:p>
        </w:tc>
        <w:tc>
          <w:tcPr>
            <w:tcW w:w="3119" w:type="dxa"/>
          </w:tcPr>
          <w:p w14:paraId="5C5BB23D"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018BB485" w14:textId="77777777" w:rsidTr="00AA3522">
        <w:trPr>
          <w:trHeight w:val="409"/>
        </w:trPr>
        <w:tc>
          <w:tcPr>
            <w:tcW w:w="1702" w:type="dxa"/>
          </w:tcPr>
          <w:p w14:paraId="3B464CBD"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Falco tinnunculus</w:t>
            </w:r>
          </w:p>
          <w:p w14:paraId="12FAD1F1" w14:textId="77777777" w:rsidR="00AE4671" w:rsidRPr="00082EF8" w:rsidRDefault="00AE4671" w:rsidP="00AE4671">
            <w:pPr>
              <w:spacing w:before="120" w:after="120" w:line="240" w:lineRule="auto"/>
              <w:rPr>
                <w:rFonts w:cs="Segoe UI"/>
                <w:i/>
                <w:iCs/>
                <w:sz w:val="16"/>
                <w:szCs w:val="16"/>
              </w:rPr>
            </w:pPr>
          </w:p>
        </w:tc>
        <w:tc>
          <w:tcPr>
            <w:tcW w:w="2268" w:type="dxa"/>
          </w:tcPr>
          <w:p w14:paraId="3B54D7E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Common Kestrel</w:t>
            </w:r>
          </w:p>
          <w:p w14:paraId="40EA9799" w14:textId="77777777" w:rsidR="00AE4671" w:rsidRPr="00082EF8" w:rsidRDefault="00AE4671" w:rsidP="00AE4671">
            <w:pPr>
              <w:spacing w:before="120" w:after="120" w:line="240" w:lineRule="auto"/>
              <w:rPr>
                <w:rFonts w:cs="Segoe UI"/>
                <w:sz w:val="16"/>
                <w:szCs w:val="16"/>
              </w:rPr>
            </w:pPr>
          </w:p>
        </w:tc>
        <w:tc>
          <w:tcPr>
            <w:tcW w:w="992" w:type="dxa"/>
          </w:tcPr>
          <w:p w14:paraId="02C69FA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p w14:paraId="18E77FB2" w14:textId="77777777" w:rsidR="00AE4671" w:rsidRPr="00082EF8" w:rsidRDefault="00AE4671" w:rsidP="00AE4671">
            <w:pPr>
              <w:spacing w:before="120" w:after="120" w:line="240" w:lineRule="auto"/>
              <w:rPr>
                <w:rFonts w:cs="Segoe UI"/>
                <w:sz w:val="16"/>
                <w:szCs w:val="16"/>
              </w:rPr>
            </w:pPr>
          </w:p>
        </w:tc>
        <w:tc>
          <w:tcPr>
            <w:tcW w:w="992" w:type="dxa"/>
          </w:tcPr>
          <w:p w14:paraId="041A81B9"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w:t>
            </w:r>
          </w:p>
        </w:tc>
        <w:tc>
          <w:tcPr>
            <w:tcW w:w="3119" w:type="dxa"/>
          </w:tcPr>
          <w:p w14:paraId="07EF473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70AE2815" w14:textId="77777777" w:rsidTr="00AA3522">
        <w:trPr>
          <w:trHeight w:val="409"/>
        </w:trPr>
        <w:tc>
          <w:tcPr>
            <w:tcW w:w="1702" w:type="dxa"/>
          </w:tcPr>
          <w:p w14:paraId="6798F3E2"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Circus </w:t>
            </w:r>
            <w:proofErr w:type="spellStart"/>
            <w:r w:rsidRPr="00082EF8">
              <w:rPr>
                <w:rFonts w:cs="Segoe UI"/>
                <w:i/>
                <w:iCs/>
                <w:sz w:val="16"/>
                <w:szCs w:val="16"/>
              </w:rPr>
              <w:t>aeruginosus</w:t>
            </w:r>
            <w:proofErr w:type="spellEnd"/>
          </w:p>
        </w:tc>
        <w:tc>
          <w:tcPr>
            <w:tcW w:w="2268" w:type="dxa"/>
          </w:tcPr>
          <w:p w14:paraId="71D10D53"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Western Marsh-harrier</w:t>
            </w:r>
          </w:p>
        </w:tc>
        <w:tc>
          <w:tcPr>
            <w:tcW w:w="992" w:type="dxa"/>
          </w:tcPr>
          <w:p w14:paraId="7BF927DA"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992" w:type="dxa"/>
          </w:tcPr>
          <w:p w14:paraId="207ADC6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w:t>
            </w:r>
          </w:p>
        </w:tc>
        <w:tc>
          <w:tcPr>
            <w:tcW w:w="3119" w:type="dxa"/>
          </w:tcPr>
          <w:p w14:paraId="2465CE7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525FFED7" w14:textId="77777777" w:rsidTr="00AA3522">
        <w:trPr>
          <w:trHeight w:val="409"/>
        </w:trPr>
        <w:tc>
          <w:tcPr>
            <w:tcW w:w="1702" w:type="dxa"/>
          </w:tcPr>
          <w:p w14:paraId="644495B4"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Aquila </w:t>
            </w:r>
            <w:proofErr w:type="spellStart"/>
            <w:r w:rsidRPr="00082EF8">
              <w:rPr>
                <w:rFonts w:cs="Segoe UI"/>
                <w:i/>
                <w:iCs/>
                <w:sz w:val="16"/>
                <w:szCs w:val="16"/>
              </w:rPr>
              <w:t>heliaca</w:t>
            </w:r>
            <w:proofErr w:type="spellEnd"/>
          </w:p>
        </w:tc>
        <w:tc>
          <w:tcPr>
            <w:tcW w:w="2268" w:type="dxa"/>
          </w:tcPr>
          <w:p w14:paraId="362FFFC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Eastern Imperial Eagle</w:t>
            </w:r>
          </w:p>
        </w:tc>
        <w:tc>
          <w:tcPr>
            <w:tcW w:w="992" w:type="dxa"/>
          </w:tcPr>
          <w:p w14:paraId="6A73F930"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tc>
        <w:tc>
          <w:tcPr>
            <w:tcW w:w="992" w:type="dxa"/>
          </w:tcPr>
          <w:p w14:paraId="7E2B915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w:t>
            </w:r>
          </w:p>
        </w:tc>
        <w:tc>
          <w:tcPr>
            <w:tcW w:w="3119" w:type="dxa"/>
          </w:tcPr>
          <w:p w14:paraId="687457FA"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5637834A" w14:textId="77777777" w:rsidTr="00AA3522">
        <w:trPr>
          <w:trHeight w:val="409"/>
        </w:trPr>
        <w:tc>
          <w:tcPr>
            <w:tcW w:w="1702" w:type="dxa"/>
          </w:tcPr>
          <w:p w14:paraId="47C062F5"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Aquila </w:t>
            </w:r>
            <w:proofErr w:type="spellStart"/>
            <w:r w:rsidRPr="00082EF8">
              <w:rPr>
                <w:rFonts w:cs="Segoe UI"/>
                <w:i/>
                <w:iCs/>
                <w:sz w:val="16"/>
                <w:szCs w:val="16"/>
              </w:rPr>
              <w:t>pomarina</w:t>
            </w:r>
            <w:proofErr w:type="spellEnd"/>
          </w:p>
        </w:tc>
        <w:tc>
          <w:tcPr>
            <w:tcW w:w="2268" w:type="dxa"/>
          </w:tcPr>
          <w:p w14:paraId="3AA13D93"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Lesser Spotted Eagle</w:t>
            </w:r>
          </w:p>
        </w:tc>
        <w:tc>
          <w:tcPr>
            <w:tcW w:w="992" w:type="dxa"/>
          </w:tcPr>
          <w:p w14:paraId="56C411CF"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992" w:type="dxa"/>
          </w:tcPr>
          <w:p w14:paraId="3AEC1122"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w:t>
            </w:r>
          </w:p>
        </w:tc>
        <w:tc>
          <w:tcPr>
            <w:tcW w:w="3119" w:type="dxa"/>
          </w:tcPr>
          <w:p w14:paraId="0D5A2484"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615AA4BF" w14:textId="77777777" w:rsidTr="00AA3522">
        <w:trPr>
          <w:trHeight w:val="409"/>
        </w:trPr>
        <w:tc>
          <w:tcPr>
            <w:tcW w:w="1702" w:type="dxa"/>
          </w:tcPr>
          <w:p w14:paraId="2AB49596"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Circus </w:t>
            </w:r>
            <w:proofErr w:type="spellStart"/>
            <w:r w:rsidRPr="00082EF8">
              <w:rPr>
                <w:rFonts w:cs="Segoe UI"/>
                <w:i/>
                <w:iCs/>
                <w:sz w:val="16"/>
                <w:szCs w:val="16"/>
              </w:rPr>
              <w:t>pygargus</w:t>
            </w:r>
            <w:proofErr w:type="spellEnd"/>
          </w:p>
        </w:tc>
        <w:tc>
          <w:tcPr>
            <w:tcW w:w="2268" w:type="dxa"/>
          </w:tcPr>
          <w:p w14:paraId="6CDB5DF4"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Montagu's Harrier</w:t>
            </w:r>
          </w:p>
        </w:tc>
        <w:tc>
          <w:tcPr>
            <w:tcW w:w="992" w:type="dxa"/>
          </w:tcPr>
          <w:p w14:paraId="36B037E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992" w:type="dxa"/>
          </w:tcPr>
          <w:p w14:paraId="215D5FE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EN (Romania)</w:t>
            </w:r>
          </w:p>
        </w:tc>
        <w:tc>
          <w:tcPr>
            <w:tcW w:w="3119" w:type="dxa"/>
          </w:tcPr>
          <w:p w14:paraId="1633EEBE"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42F027C4" w14:textId="77777777" w:rsidTr="00AA3522">
        <w:trPr>
          <w:trHeight w:val="325"/>
        </w:trPr>
        <w:tc>
          <w:tcPr>
            <w:tcW w:w="1702" w:type="dxa"/>
            <w:vMerge w:val="restart"/>
          </w:tcPr>
          <w:p w14:paraId="6D6F164A"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lastRenderedPageBreak/>
              <w:t xml:space="preserve">Clanga </w:t>
            </w:r>
            <w:proofErr w:type="spellStart"/>
            <w:r w:rsidRPr="00082EF8">
              <w:rPr>
                <w:rFonts w:cs="Segoe UI"/>
                <w:i/>
                <w:iCs/>
                <w:sz w:val="16"/>
                <w:szCs w:val="16"/>
              </w:rPr>
              <w:t>clanga</w:t>
            </w:r>
            <w:proofErr w:type="spellEnd"/>
          </w:p>
          <w:p w14:paraId="59B70C18" w14:textId="77777777" w:rsidR="00AE4671" w:rsidRPr="00082EF8" w:rsidRDefault="00AE4671" w:rsidP="00AE4671">
            <w:pPr>
              <w:spacing w:before="120" w:after="120" w:line="240" w:lineRule="auto"/>
              <w:rPr>
                <w:rFonts w:cs="Segoe UI"/>
                <w:i/>
                <w:iCs/>
                <w:sz w:val="16"/>
                <w:szCs w:val="16"/>
              </w:rPr>
            </w:pPr>
          </w:p>
        </w:tc>
        <w:tc>
          <w:tcPr>
            <w:tcW w:w="2268" w:type="dxa"/>
            <w:vMerge w:val="restart"/>
          </w:tcPr>
          <w:p w14:paraId="5E57CE42"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Greater Spotted Eagle</w:t>
            </w:r>
          </w:p>
        </w:tc>
        <w:tc>
          <w:tcPr>
            <w:tcW w:w="992" w:type="dxa"/>
            <w:vMerge w:val="restart"/>
          </w:tcPr>
          <w:p w14:paraId="69909623"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p w14:paraId="6ADCA696" w14:textId="77777777" w:rsidR="00AE4671" w:rsidRPr="00082EF8" w:rsidRDefault="00AE4671" w:rsidP="00AE4671">
            <w:pPr>
              <w:spacing w:before="120" w:after="120" w:line="240" w:lineRule="auto"/>
              <w:rPr>
                <w:rFonts w:cs="Segoe UI"/>
                <w:sz w:val="16"/>
                <w:szCs w:val="16"/>
              </w:rPr>
            </w:pPr>
          </w:p>
        </w:tc>
        <w:tc>
          <w:tcPr>
            <w:tcW w:w="992" w:type="dxa"/>
            <w:vMerge w:val="restart"/>
          </w:tcPr>
          <w:p w14:paraId="2DEFBB9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 (Europe)</w:t>
            </w:r>
          </w:p>
        </w:tc>
        <w:tc>
          <w:tcPr>
            <w:tcW w:w="3119" w:type="dxa"/>
          </w:tcPr>
          <w:p w14:paraId="60FC1CF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4F8F15D3" w14:textId="77777777" w:rsidTr="00AA3522">
        <w:trPr>
          <w:trHeight w:val="325"/>
        </w:trPr>
        <w:tc>
          <w:tcPr>
            <w:tcW w:w="1702" w:type="dxa"/>
            <w:vMerge/>
          </w:tcPr>
          <w:p w14:paraId="12326398" w14:textId="77777777" w:rsidR="00AE4671" w:rsidRPr="00082EF8" w:rsidRDefault="00AE4671" w:rsidP="00AE4671">
            <w:pPr>
              <w:spacing w:before="120" w:after="120" w:line="240" w:lineRule="auto"/>
              <w:rPr>
                <w:rFonts w:cs="Segoe UI"/>
                <w:i/>
                <w:iCs/>
                <w:sz w:val="16"/>
                <w:szCs w:val="16"/>
              </w:rPr>
            </w:pPr>
          </w:p>
        </w:tc>
        <w:tc>
          <w:tcPr>
            <w:tcW w:w="2268" w:type="dxa"/>
            <w:vMerge/>
          </w:tcPr>
          <w:p w14:paraId="32238C72" w14:textId="77777777" w:rsidR="00AE4671" w:rsidRPr="00082EF8" w:rsidRDefault="00AE4671" w:rsidP="00AE4671">
            <w:pPr>
              <w:spacing w:before="120" w:after="120" w:line="240" w:lineRule="auto"/>
              <w:rPr>
                <w:rFonts w:cs="Segoe UI"/>
                <w:sz w:val="16"/>
                <w:szCs w:val="16"/>
              </w:rPr>
            </w:pPr>
          </w:p>
        </w:tc>
        <w:tc>
          <w:tcPr>
            <w:tcW w:w="992" w:type="dxa"/>
            <w:vMerge/>
          </w:tcPr>
          <w:p w14:paraId="18CFBD2B" w14:textId="77777777" w:rsidR="00AE4671" w:rsidRPr="00082EF8" w:rsidRDefault="00AE4671" w:rsidP="00AE4671">
            <w:pPr>
              <w:spacing w:before="120" w:after="120" w:line="240" w:lineRule="auto"/>
              <w:rPr>
                <w:rFonts w:cs="Segoe UI"/>
                <w:sz w:val="16"/>
                <w:szCs w:val="16"/>
              </w:rPr>
            </w:pPr>
          </w:p>
        </w:tc>
        <w:tc>
          <w:tcPr>
            <w:tcW w:w="992" w:type="dxa"/>
            <w:vMerge/>
          </w:tcPr>
          <w:p w14:paraId="7498E698" w14:textId="77777777" w:rsidR="00AE4671" w:rsidRPr="00082EF8" w:rsidRDefault="00AE4671" w:rsidP="00AE4671">
            <w:pPr>
              <w:spacing w:before="120" w:after="120" w:line="240" w:lineRule="auto"/>
              <w:rPr>
                <w:rFonts w:cs="Segoe UI"/>
                <w:sz w:val="16"/>
                <w:szCs w:val="16"/>
              </w:rPr>
            </w:pPr>
          </w:p>
        </w:tc>
        <w:tc>
          <w:tcPr>
            <w:tcW w:w="3119" w:type="dxa"/>
          </w:tcPr>
          <w:p w14:paraId="28D35C7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284A71" w14:paraId="5CB43F10" w14:textId="77777777" w:rsidTr="00AA3522">
        <w:trPr>
          <w:trHeight w:val="505"/>
        </w:trPr>
        <w:tc>
          <w:tcPr>
            <w:tcW w:w="1702" w:type="dxa"/>
            <w:vMerge w:val="restart"/>
          </w:tcPr>
          <w:p w14:paraId="3F451C44"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Falco </w:t>
            </w:r>
            <w:proofErr w:type="spellStart"/>
            <w:r w:rsidRPr="00082EF8">
              <w:rPr>
                <w:rFonts w:cs="Segoe UI"/>
                <w:i/>
                <w:iCs/>
                <w:sz w:val="16"/>
                <w:szCs w:val="16"/>
              </w:rPr>
              <w:t>vespertinus</w:t>
            </w:r>
            <w:proofErr w:type="spellEnd"/>
          </w:p>
          <w:p w14:paraId="595A23A9" w14:textId="77777777" w:rsidR="00AE4671" w:rsidRPr="00082EF8" w:rsidRDefault="00AE4671" w:rsidP="00AE4671">
            <w:pPr>
              <w:spacing w:before="120" w:after="120" w:line="240" w:lineRule="auto"/>
              <w:rPr>
                <w:rFonts w:cs="Segoe UI"/>
                <w:i/>
                <w:iCs/>
                <w:sz w:val="16"/>
                <w:szCs w:val="16"/>
              </w:rPr>
            </w:pPr>
          </w:p>
        </w:tc>
        <w:tc>
          <w:tcPr>
            <w:tcW w:w="2268" w:type="dxa"/>
            <w:vMerge w:val="restart"/>
          </w:tcPr>
          <w:p w14:paraId="7216E4C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Red-footed Falcon</w:t>
            </w:r>
          </w:p>
          <w:p w14:paraId="7352C290" w14:textId="77777777" w:rsidR="00AE4671" w:rsidRPr="00082EF8" w:rsidRDefault="00AE4671" w:rsidP="00AE4671">
            <w:pPr>
              <w:spacing w:before="120" w:after="120" w:line="240" w:lineRule="auto"/>
              <w:rPr>
                <w:rFonts w:cs="Segoe UI"/>
                <w:sz w:val="16"/>
                <w:szCs w:val="16"/>
              </w:rPr>
            </w:pPr>
          </w:p>
        </w:tc>
        <w:tc>
          <w:tcPr>
            <w:tcW w:w="992" w:type="dxa"/>
            <w:vMerge w:val="restart"/>
          </w:tcPr>
          <w:p w14:paraId="48FEF14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p w14:paraId="777BA222" w14:textId="77777777" w:rsidR="00AE4671" w:rsidRPr="00082EF8" w:rsidRDefault="00AE4671" w:rsidP="00AE4671">
            <w:pPr>
              <w:spacing w:before="120" w:after="120" w:line="240" w:lineRule="auto"/>
              <w:rPr>
                <w:rFonts w:cs="Segoe UI"/>
                <w:b/>
                <w:bCs/>
                <w:sz w:val="16"/>
                <w:szCs w:val="16"/>
              </w:rPr>
            </w:pPr>
          </w:p>
        </w:tc>
        <w:tc>
          <w:tcPr>
            <w:tcW w:w="992" w:type="dxa"/>
            <w:vMerge w:val="restart"/>
          </w:tcPr>
          <w:p w14:paraId="5D07F506"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 (Europe</w:t>
            </w:r>
          </w:p>
          <w:p w14:paraId="154FDEFE"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 (Romania)</w:t>
            </w:r>
          </w:p>
        </w:tc>
        <w:tc>
          <w:tcPr>
            <w:tcW w:w="3119" w:type="dxa"/>
          </w:tcPr>
          <w:p w14:paraId="342A7AC2"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284A71" w14:paraId="66F36FB3" w14:textId="77777777" w:rsidTr="00AA3522">
        <w:trPr>
          <w:trHeight w:val="505"/>
        </w:trPr>
        <w:tc>
          <w:tcPr>
            <w:tcW w:w="1702" w:type="dxa"/>
            <w:vMerge/>
          </w:tcPr>
          <w:p w14:paraId="09E439CF" w14:textId="77777777" w:rsidR="00AE4671" w:rsidRPr="00082EF8" w:rsidRDefault="00AE4671" w:rsidP="00AE4671">
            <w:pPr>
              <w:spacing w:before="120" w:after="120" w:line="240" w:lineRule="auto"/>
              <w:rPr>
                <w:rFonts w:cs="Segoe UI"/>
                <w:i/>
                <w:iCs/>
                <w:sz w:val="16"/>
                <w:szCs w:val="16"/>
              </w:rPr>
            </w:pPr>
          </w:p>
        </w:tc>
        <w:tc>
          <w:tcPr>
            <w:tcW w:w="2268" w:type="dxa"/>
            <w:vMerge/>
          </w:tcPr>
          <w:p w14:paraId="138A6A62" w14:textId="77777777" w:rsidR="00AE4671" w:rsidRPr="00082EF8" w:rsidRDefault="00AE4671" w:rsidP="00AE4671">
            <w:pPr>
              <w:spacing w:before="120" w:after="120" w:line="240" w:lineRule="auto"/>
              <w:rPr>
                <w:rFonts w:cs="Segoe UI"/>
                <w:sz w:val="16"/>
                <w:szCs w:val="16"/>
              </w:rPr>
            </w:pPr>
          </w:p>
        </w:tc>
        <w:tc>
          <w:tcPr>
            <w:tcW w:w="992" w:type="dxa"/>
            <w:vMerge/>
          </w:tcPr>
          <w:p w14:paraId="401FDD36" w14:textId="77777777" w:rsidR="00AE4671" w:rsidRPr="00082EF8" w:rsidRDefault="00AE4671" w:rsidP="00AE4671">
            <w:pPr>
              <w:spacing w:before="120" w:after="120" w:line="240" w:lineRule="auto"/>
              <w:rPr>
                <w:rFonts w:cs="Segoe UI"/>
                <w:sz w:val="16"/>
                <w:szCs w:val="16"/>
              </w:rPr>
            </w:pPr>
          </w:p>
        </w:tc>
        <w:tc>
          <w:tcPr>
            <w:tcW w:w="992" w:type="dxa"/>
            <w:vMerge/>
          </w:tcPr>
          <w:p w14:paraId="21762F85" w14:textId="77777777" w:rsidR="00AE4671" w:rsidRPr="00082EF8" w:rsidRDefault="00AE4671" w:rsidP="00AE4671">
            <w:pPr>
              <w:spacing w:before="120" w:after="120" w:line="240" w:lineRule="auto"/>
              <w:rPr>
                <w:rFonts w:cs="Segoe UI"/>
                <w:sz w:val="16"/>
                <w:szCs w:val="16"/>
              </w:rPr>
            </w:pPr>
          </w:p>
        </w:tc>
        <w:tc>
          <w:tcPr>
            <w:tcW w:w="3119" w:type="dxa"/>
          </w:tcPr>
          <w:p w14:paraId="4E09BF0F"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All migratory species in the area of impact</w:t>
            </w:r>
          </w:p>
        </w:tc>
      </w:tr>
      <w:tr w:rsidR="00AE4671" w:rsidRPr="005A21ED" w14:paraId="053DC4F2" w14:textId="77777777" w:rsidTr="00AA3522">
        <w:trPr>
          <w:trHeight w:val="409"/>
        </w:trPr>
        <w:tc>
          <w:tcPr>
            <w:tcW w:w="1702" w:type="dxa"/>
          </w:tcPr>
          <w:p w14:paraId="24110A49" w14:textId="77777777" w:rsidR="00AE4671" w:rsidRPr="00082EF8" w:rsidRDefault="00AE4671" w:rsidP="00AE4671">
            <w:pPr>
              <w:spacing w:before="120" w:after="120" w:line="240" w:lineRule="auto"/>
              <w:rPr>
                <w:rFonts w:cs="Segoe UI"/>
                <w:i/>
                <w:iCs/>
                <w:sz w:val="16"/>
                <w:szCs w:val="16"/>
              </w:rPr>
            </w:pPr>
            <w:r w:rsidRPr="00082EF8">
              <w:rPr>
                <w:rFonts w:cs="Segoe UI"/>
                <w:i/>
                <w:iCs/>
                <w:sz w:val="16"/>
                <w:szCs w:val="16"/>
              </w:rPr>
              <w:t xml:space="preserve">Streptopelia </w:t>
            </w:r>
            <w:proofErr w:type="spellStart"/>
            <w:r w:rsidRPr="00082EF8">
              <w:rPr>
                <w:rFonts w:cs="Segoe UI"/>
                <w:i/>
                <w:iCs/>
                <w:sz w:val="16"/>
                <w:szCs w:val="16"/>
              </w:rPr>
              <w:t>turtur</w:t>
            </w:r>
            <w:proofErr w:type="spellEnd"/>
          </w:p>
          <w:p w14:paraId="3CC44758" w14:textId="77777777" w:rsidR="00AE4671" w:rsidRPr="00082EF8" w:rsidRDefault="00AE4671" w:rsidP="00AE4671">
            <w:pPr>
              <w:spacing w:before="120" w:after="120" w:line="240" w:lineRule="auto"/>
              <w:rPr>
                <w:rFonts w:cs="Segoe UI"/>
                <w:i/>
                <w:iCs/>
                <w:sz w:val="16"/>
                <w:szCs w:val="16"/>
              </w:rPr>
            </w:pPr>
          </w:p>
        </w:tc>
        <w:tc>
          <w:tcPr>
            <w:tcW w:w="2268" w:type="dxa"/>
          </w:tcPr>
          <w:p w14:paraId="50F1D6F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European Turtle Dove</w:t>
            </w:r>
          </w:p>
          <w:p w14:paraId="68D1371E" w14:textId="77777777" w:rsidR="00AE4671" w:rsidRPr="00082EF8" w:rsidRDefault="00AE4671" w:rsidP="00AE4671">
            <w:pPr>
              <w:spacing w:before="120" w:after="120" w:line="240" w:lineRule="auto"/>
              <w:rPr>
                <w:rFonts w:cs="Segoe UI"/>
                <w:sz w:val="16"/>
                <w:szCs w:val="16"/>
              </w:rPr>
            </w:pPr>
          </w:p>
        </w:tc>
        <w:tc>
          <w:tcPr>
            <w:tcW w:w="992" w:type="dxa"/>
          </w:tcPr>
          <w:p w14:paraId="3D3C753B"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p w14:paraId="536A3186" w14:textId="77777777" w:rsidR="00AE4671" w:rsidRPr="00082EF8" w:rsidRDefault="00AE4671" w:rsidP="00AE4671">
            <w:pPr>
              <w:spacing w:before="120" w:after="120" w:line="240" w:lineRule="auto"/>
              <w:rPr>
                <w:rFonts w:cs="Segoe UI"/>
                <w:sz w:val="16"/>
                <w:szCs w:val="16"/>
              </w:rPr>
            </w:pPr>
          </w:p>
        </w:tc>
        <w:tc>
          <w:tcPr>
            <w:tcW w:w="992" w:type="dxa"/>
          </w:tcPr>
          <w:p w14:paraId="2BFABA65" w14:textId="77777777" w:rsidR="00AE4671" w:rsidRPr="00082EF8" w:rsidRDefault="00AE4671" w:rsidP="00AE4671">
            <w:pPr>
              <w:spacing w:before="120" w:after="120" w:line="240" w:lineRule="auto"/>
              <w:rPr>
                <w:rFonts w:cs="Segoe UI"/>
                <w:sz w:val="16"/>
                <w:szCs w:val="16"/>
              </w:rPr>
            </w:pPr>
            <w:r w:rsidRPr="00082EF8">
              <w:rPr>
                <w:rFonts w:cs="Segoe UI"/>
                <w:sz w:val="16"/>
                <w:szCs w:val="16"/>
                <w:lang w:val="en-US"/>
              </w:rPr>
              <w:t>VU (Europe)</w:t>
            </w:r>
          </w:p>
        </w:tc>
        <w:tc>
          <w:tcPr>
            <w:tcW w:w="3119" w:type="dxa"/>
          </w:tcPr>
          <w:p w14:paraId="4CCD90ED"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5A21ED" w14:paraId="312D4ABF" w14:textId="77777777" w:rsidTr="00AA3522">
        <w:trPr>
          <w:trHeight w:val="409"/>
        </w:trPr>
        <w:tc>
          <w:tcPr>
            <w:tcW w:w="9073" w:type="dxa"/>
            <w:gridSpan w:val="5"/>
            <w:shd w:val="clear" w:color="auto" w:fill="D9D9D9" w:themeFill="background1" w:themeFillShade="D9"/>
          </w:tcPr>
          <w:p w14:paraId="2DB91A28" w14:textId="77777777" w:rsidR="00AE4671" w:rsidRPr="00082EF8" w:rsidRDefault="00AE4671" w:rsidP="00AE4671">
            <w:pPr>
              <w:spacing w:before="120" w:after="120" w:line="240" w:lineRule="auto"/>
              <w:rPr>
                <w:rFonts w:cs="Segoe UI"/>
                <w:b/>
                <w:bCs/>
                <w:sz w:val="16"/>
                <w:szCs w:val="16"/>
              </w:rPr>
            </w:pPr>
            <w:r w:rsidRPr="00082EF8">
              <w:rPr>
                <w:rFonts w:cs="Segoe UI"/>
                <w:b/>
                <w:bCs/>
                <w:sz w:val="16"/>
                <w:szCs w:val="16"/>
              </w:rPr>
              <w:t>Bats</w:t>
            </w:r>
          </w:p>
        </w:tc>
      </w:tr>
      <w:tr w:rsidR="00AE4671" w:rsidRPr="005A21ED" w14:paraId="046F3C4D" w14:textId="77777777" w:rsidTr="00AA3522">
        <w:trPr>
          <w:trHeight w:val="409"/>
        </w:trPr>
        <w:tc>
          <w:tcPr>
            <w:tcW w:w="1702" w:type="dxa"/>
          </w:tcPr>
          <w:p w14:paraId="31994F8A" w14:textId="77777777" w:rsidR="00AE4671" w:rsidRPr="00082EF8" w:rsidRDefault="00AE4671" w:rsidP="00AE4671">
            <w:pPr>
              <w:spacing w:before="120" w:after="120" w:line="240" w:lineRule="auto"/>
              <w:rPr>
                <w:rFonts w:cs="Segoe UI"/>
                <w:i/>
                <w:sz w:val="16"/>
                <w:szCs w:val="16"/>
                <w:lang w:val="ro-RO"/>
              </w:rPr>
            </w:pPr>
            <w:r w:rsidRPr="00082EF8">
              <w:rPr>
                <w:rFonts w:cs="Segoe UI"/>
                <w:i/>
                <w:iCs/>
                <w:sz w:val="16"/>
                <w:szCs w:val="16"/>
                <w:lang w:val="ro-RO"/>
              </w:rPr>
              <w:t>Nyctalus lasiopterus</w:t>
            </w:r>
          </w:p>
        </w:tc>
        <w:tc>
          <w:tcPr>
            <w:tcW w:w="2268" w:type="dxa"/>
          </w:tcPr>
          <w:p w14:paraId="618D25EA"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Giant Noctule</w:t>
            </w:r>
          </w:p>
        </w:tc>
        <w:tc>
          <w:tcPr>
            <w:tcW w:w="992" w:type="dxa"/>
          </w:tcPr>
          <w:p w14:paraId="7EF47877"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tc>
        <w:tc>
          <w:tcPr>
            <w:tcW w:w="992" w:type="dxa"/>
          </w:tcPr>
          <w:p w14:paraId="03BE741B" w14:textId="77777777" w:rsidR="00AE4671" w:rsidRPr="00082EF8" w:rsidRDefault="00AE4671" w:rsidP="00AE4671">
            <w:pPr>
              <w:spacing w:before="120" w:after="120" w:line="240" w:lineRule="auto"/>
              <w:rPr>
                <w:rFonts w:cs="Segoe UI"/>
                <w:sz w:val="16"/>
                <w:szCs w:val="16"/>
                <w:lang w:val="en-US"/>
              </w:rPr>
            </w:pPr>
            <w:r w:rsidRPr="00082EF8">
              <w:rPr>
                <w:rFonts w:cs="Segoe UI"/>
                <w:sz w:val="16"/>
                <w:szCs w:val="16"/>
                <w:lang w:val="en-US"/>
              </w:rPr>
              <w:t>VU (Europe)</w:t>
            </w:r>
          </w:p>
        </w:tc>
        <w:tc>
          <w:tcPr>
            <w:tcW w:w="3119" w:type="dxa"/>
          </w:tcPr>
          <w:p w14:paraId="3C78E17D"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5A21ED" w14:paraId="1B6092EB" w14:textId="77777777" w:rsidTr="00AA3522">
        <w:trPr>
          <w:trHeight w:val="409"/>
        </w:trPr>
        <w:tc>
          <w:tcPr>
            <w:tcW w:w="1702" w:type="dxa"/>
          </w:tcPr>
          <w:p w14:paraId="3A68F8D1" w14:textId="77777777" w:rsidR="00AE4671" w:rsidRPr="00082EF8" w:rsidRDefault="00AE4671" w:rsidP="00AE4671">
            <w:pPr>
              <w:spacing w:before="120" w:after="120" w:line="240" w:lineRule="auto"/>
              <w:rPr>
                <w:rFonts w:cs="Segoe UI"/>
                <w:i/>
                <w:iCs/>
                <w:sz w:val="16"/>
                <w:szCs w:val="16"/>
              </w:rPr>
            </w:pPr>
            <w:proofErr w:type="spellStart"/>
            <w:r w:rsidRPr="00082EF8">
              <w:rPr>
                <w:rFonts w:cs="Segoe UI"/>
                <w:i/>
                <w:iCs/>
                <w:sz w:val="16"/>
                <w:szCs w:val="16"/>
              </w:rPr>
              <w:t>Miniopterus</w:t>
            </w:r>
            <w:proofErr w:type="spellEnd"/>
            <w:r w:rsidRPr="00082EF8">
              <w:rPr>
                <w:rFonts w:cs="Segoe UI"/>
                <w:i/>
                <w:iCs/>
                <w:sz w:val="16"/>
                <w:szCs w:val="16"/>
              </w:rPr>
              <w:t xml:space="preserve"> </w:t>
            </w:r>
            <w:proofErr w:type="spellStart"/>
            <w:r w:rsidRPr="00082EF8">
              <w:rPr>
                <w:rFonts w:cs="Segoe UI"/>
                <w:i/>
                <w:iCs/>
                <w:sz w:val="16"/>
                <w:szCs w:val="16"/>
              </w:rPr>
              <w:t>schreibersii</w:t>
            </w:r>
            <w:proofErr w:type="spellEnd"/>
          </w:p>
          <w:p w14:paraId="681E2F28" w14:textId="77777777" w:rsidR="00AE4671" w:rsidRPr="00082EF8" w:rsidRDefault="00AE4671" w:rsidP="00AE4671">
            <w:pPr>
              <w:spacing w:before="120" w:after="120" w:line="240" w:lineRule="auto"/>
              <w:rPr>
                <w:rFonts w:cs="Segoe UI"/>
                <w:i/>
                <w:iCs/>
                <w:sz w:val="16"/>
                <w:szCs w:val="16"/>
                <w:lang w:val="ro-RO"/>
              </w:rPr>
            </w:pPr>
          </w:p>
        </w:tc>
        <w:tc>
          <w:tcPr>
            <w:tcW w:w="2268" w:type="dxa"/>
          </w:tcPr>
          <w:p w14:paraId="69040B70"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Schreiber's Bent-winged Bat</w:t>
            </w:r>
          </w:p>
          <w:p w14:paraId="5B37B5D5" w14:textId="77777777" w:rsidR="00AE4671" w:rsidRPr="00082EF8" w:rsidRDefault="00AE4671" w:rsidP="00AE4671">
            <w:pPr>
              <w:spacing w:before="120" w:after="120" w:line="240" w:lineRule="auto"/>
              <w:rPr>
                <w:rFonts w:cs="Segoe UI"/>
                <w:sz w:val="16"/>
                <w:szCs w:val="16"/>
              </w:rPr>
            </w:pPr>
          </w:p>
        </w:tc>
        <w:tc>
          <w:tcPr>
            <w:tcW w:w="992" w:type="dxa"/>
          </w:tcPr>
          <w:p w14:paraId="034786AC"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VU</w:t>
            </w:r>
          </w:p>
        </w:tc>
        <w:tc>
          <w:tcPr>
            <w:tcW w:w="992" w:type="dxa"/>
          </w:tcPr>
          <w:p w14:paraId="6A06233D" w14:textId="77777777" w:rsidR="00AE4671" w:rsidRPr="00082EF8" w:rsidRDefault="00AE4671" w:rsidP="00AE4671">
            <w:pPr>
              <w:spacing w:before="120" w:after="120" w:line="240" w:lineRule="auto"/>
              <w:rPr>
                <w:rFonts w:cs="Segoe UI"/>
                <w:sz w:val="16"/>
                <w:szCs w:val="16"/>
                <w:lang w:val="en-US"/>
              </w:rPr>
            </w:pPr>
            <w:r w:rsidRPr="00082EF8">
              <w:rPr>
                <w:rFonts w:cs="Segoe UI"/>
                <w:sz w:val="16"/>
                <w:szCs w:val="16"/>
                <w:lang w:val="en-US"/>
              </w:rPr>
              <w:t>VU (Europe)</w:t>
            </w:r>
          </w:p>
        </w:tc>
        <w:tc>
          <w:tcPr>
            <w:tcW w:w="3119" w:type="dxa"/>
          </w:tcPr>
          <w:p w14:paraId="0882C231"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AE4671" w:rsidRPr="005A21ED" w14:paraId="172D584B" w14:textId="77777777" w:rsidTr="00AA3522">
        <w:trPr>
          <w:trHeight w:val="409"/>
        </w:trPr>
        <w:tc>
          <w:tcPr>
            <w:tcW w:w="1702" w:type="dxa"/>
            <w:vAlign w:val="center"/>
          </w:tcPr>
          <w:p w14:paraId="62F0EEED" w14:textId="77777777" w:rsidR="00AE4671" w:rsidRPr="00082EF8" w:rsidRDefault="00AE4671" w:rsidP="00AE4671">
            <w:pPr>
              <w:spacing w:before="120" w:after="120" w:line="240" w:lineRule="auto"/>
              <w:rPr>
                <w:rFonts w:cs="Segoe UI"/>
                <w:i/>
                <w:iCs/>
                <w:sz w:val="16"/>
                <w:szCs w:val="16"/>
              </w:rPr>
            </w:pPr>
            <w:r w:rsidRPr="007006E0">
              <w:rPr>
                <w:rFonts w:cs="Segoe UI"/>
                <w:i/>
                <w:sz w:val="16"/>
                <w:szCs w:val="16"/>
              </w:rPr>
              <w:t xml:space="preserve">Myotis </w:t>
            </w:r>
            <w:proofErr w:type="spellStart"/>
            <w:r w:rsidRPr="007006E0">
              <w:rPr>
                <w:rFonts w:cs="Segoe UI"/>
                <w:i/>
                <w:sz w:val="16"/>
                <w:szCs w:val="16"/>
              </w:rPr>
              <w:t>myotis</w:t>
            </w:r>
            <w:proofErr w:type="spellEnd"/>
          </w:p>
        </w:tc>
        <w:tc>
          <w:tcPr>
            <w:tcW w:w="2268" w:type="dxa"/>
            <w:vAlign w:val="center"/>
          </w:tcPr>
          <w:p w14:paraId="500AE4B8" w14:textId="77777777" w:rsidR="00AE4671" w:rsidRPr="00082EF8" w:rsidRDefault="00AE4671" w:rsidP="00AE4671">
            <w:pPr>
              <w:spacing w:before="120" w:after="120" w:line="240" w:lineRule="auto"/>
              <w:rPr>
                <w:rFonts w:cs="Segoe UI"/>
                <w:b/>
                <w:bCs/>
                <w:sz w:val="16"/>
                <w:szCs w:val="16"/>
              </w:rPr>
            </w:pPr>
            <w:r w:rsidRPr="00082EF8">
              <w:rPr>
                <w:rFonts w:eastAsia="Aptos" w:cs="Segoe UI"/>
                <w:kern w:val="0"/>
                <w:sz w:val="16"/>
                <w:szCs w:val="16"/>
              </w:rPr>
              <w:t>Greater Mouse-eared Bat</w:t>
            </w:r>
          </w:p>
        </w:tc>
        <w:tc>
          <w:tcPr>
            <w:tcW w:w="992" w:type="dxa"/>
            <w:vAlign w:val="center"/>
          </w:tcPr>
          <w:p w14:paraId="4CF552E4" w14:textId="77777777" w:rsidR="00AE4671" w:rsidRPr="00082EF8" w:rsidRDefault="00AE4671" w:rsidP="00AE4671">
            <w:pPr>
              <w:spacing w:before="120" w:after="120" w:line="240" w:lineRule="auto"/>
              <w:rPr>
                <w:rFonts w:cs="Segoe UI"/>
                <w:sz w:val="16"/>
                <w:szCs w:val="16"/>
              </w:rPr>
            </w:pPr>
            <w:r w:rsidRPr="00082EF8">
              <w:rPr>
                <w:rFonts w:eastAsia="Aptos" w:cs="Segoe UI"/>
                <w:kern w:val="0"/>
                <w:sz w:val="16"/>
                <w:szCs w:val="16"/>
              </w:rPr>
              <w:t>LC</w:t>
            </w:r>
          </w:p>
        </w:tc>
        <w:tc>
          <w:tcPr>
            <w:tcW w:w="992" w:type="dxa"/>
          </w:tcPr>
          <w:p w14:paraId="7A79CBD1" w14:textId="77777777" w:rsidR="00AE4671" w:rsidRPr="00082EF8" w:rsidRDefault="00AE4671" w:rsidP="00AE4671">
            <w:pPr>
              <w:spacing w:before="120" w:after="120" w:line="240" w:lineRule="auto"/>
              <w:rPr>
                <w:rFonts w:cs="Segoe UI"/>
                <w:sz w:val="16"/>
                <w:szCs w:val="16"/>
                <w:lang w:val="en-US"/>
              </w:rPr>
            </w:pPr>
            <w:r w:rsidRPr="00082EF8">
              <w:rPr>
                <w:rFonts w:cs="Segoe UI"/>
                <w:sz w:val="16"/>
                <w:szCs w:val="16"/>
                <w:lang w:val="en-US"/>
              </w:rPr>
              <w:t>LC (Europe)</w:t>
            </w:r>
          </w:p>
        </w:tc>
        <w:tc>
          <w:tcPr>
            <w:tcW w:w="3119" w:type="dxa"/>
          </w:tcPr>
          <w:p w14:paraId="2D8D0CB5"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Species in the area of impact listed in Annex II of Habitats Directive, Annex I of Birds Directive or Resolution 6 of Bern Convention</w:t>
            </w:r>
          </w:p>
        </w:tc>
      </w:tr>
      <w:tr w:rsidR="00AE4671" w:rsidRPr="005A21ED" w14:paraId="2BAEE9CD" w14:textId="77777777" w:rsidTr="00AA3522">
        <w:trPr>
          <w:trHeight w:val="409"/>
        </w:trPr>
        <w:tc>
          <w:tcPr>
            <w:tcW w:w="1702" w:type="dxa"/>
          </w:tcPr>
          <w:p w14:paraId="41A0F53C" w14:textId="77777777" w:rsidR="00AE4671" w:rsidRPr="00082EF8" w:rsidRDefault="00AE4671" w:rsidP="00AE4671">
            <w:pPr>
              <w:spacing w:before="120" w:after="120" w:line="240" w:lineRule="auto"/>
              <w:rPr>
                <w:rFonts w:cs="Segoe UI"/>
                <w:i/>
                <w:iCs/>
                <w:sz w:val="16"/>
                <w:szCs w:val="16"/>
              </w:rPr>
            </w:pPr>
            <w:r w:rsidRPr="00082EF8">
              <w:rPr>
                <w:rFonts w:cs="Segoe UI"/>
                <w:i/>
                <w:sz w:val="16"/>
                <w:szCs w:val="16"/>
              </w:rPr>
              <w:t xml:space="preserve">Rhinolophus </w:t>
            </w:r>
            <w:proofErr w:type="spellStart"/>
            <w:r w:rsidRPr="00082EF8">
              <w:rPr>
                <w:rFonts w:cs="Segoe UI"/>
                <w:i/>
                <w:sz w:val="16"/>
                <w:szCs w:val="16"/>
              </w:rPr>
              <w:t>ferrumequinum</w:t>
            </w:r>
            <w:proofErr w:type="spellEnd"/>
          </w:p>
        </w:tc>
        <w:tc>
          <w:tcPr>
            <w:tcW w:w="2268" w:type="dxa"/>
          </w:tcPr>
          <w:p w14:paraId="56ECDD48"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Greater Horseshoe Bat</w:t>
            </w:r>
          </w:p>
        </w:tc>
        <w:tc>
          <w:tcPr>
            <w:tcW w:w="992" w:type="dxa"/>
          </w:tcPr>
          <w:p w14:paraId="57F1EEDE"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w:t>
            </w:r>
          </w:p>
        </w:tc>
        <w:tc>
          <w:tcPr>
            <w:tcW w:w="992" w:type="dxa"/>
          </w:tcPr>
          <w:p w14:paraId="7765A113" w14:textId="77777777" w:rsidR="00AE4671" w:rsidRPr="00082EF8" w:rsidRDefault="00AE4671" w:rsidP="00AE4671">
            <w:pPr>
              <w:spacing w:before="120" w:after="120" w:line="240" w:lineRule="auto"/>
              <w:rPr>
                <w:rFonts w:cs="Segoe UI"/>
                <w:sz w:val="16"/>
                <w:szCs w:val="16"/>
              </w:rPr>
            </w:pPr>
            <w:r w:rsidRPr="00082EF8">
              <w:rPr>
                <w:rFonts w:cs="Segoe UI"/>
                <w:sz w:val="16"/>
                <w:szCs w:val="16"/>
              </w:rPr>
              <w:t>LC (Europe)</w:t>
            </w:r>
          </w:p>
        </w:tc>
        <w:tc>
          <w:tcPr>
            <w:tcW w:w="3119" w:type="dxa"/>
          </w:tcPr>
          <w:p w14:paraId="10E13B5C" w14:textId="77777777" w:rsidR="00AE4671" w:rsidRPr="001B1FFE" w:rsidRDefault="00AE4671" w:rsidP="00AE4671">
            <w:pPr>
              <w:pStyle w:val="Default"/>
              <w:numPr>
                <w:ilvl w:val="0"/>
                <w:numId w:val="20"/>
              </w:numPr>
              <w:spacing w:before="120" w:after="120"/>
              <w:rPr>
                <w:rFonts w:cs="Segoe UI"/>
                <w:sz w:val="16"/>
                <w:szCs w:val="16"/>
              </w:rPr>
            </w:pPr>
            <w:r w:rsidRPr="00082EF8">
              <w:rPr>
                <w:rFonts w:ascii="Segoe UI" w:eastAsia="Malgun Gothic" w:hAnsi="Segoe UI" w:cs="Segoe UI"/>
                <w:color w:val="auto"/>
                <w:kern w:val="28"/>
                <w:sz w:val="16"/>
                <w:szCs w:val="16"/>
                <w:lang w:eastAsia="en-US"/>
              </w:rPr>
              <w:t xml:space="preserve">Species in the area of impact listed in Annex II of Habitats Directive, Annex I of Birds Directive or Resolution 6 of Bern Convention </w:t>
            </w:r>
          </w:p>
        </w:tc>
      </w:tr>
    </w:tbl>
    <w:p w14:paraId="3F0F4D7D" w14:textId="77777777" w:rsidR="00E24764" w:rsidRPr="00E24764" w:rsidRDefault="00E24764" w:rsidP="00E24764"/>
    <w:p w14:paraId="2ECEC7D8" w14:textId="48FEBC5F" w:rsidR="00057BB2" w:rsidRDefault="00B44F5F" w:rsidP="00057BB2">
      <w:pPr>
        <w:pStyle w:val="Heading1numbered"/>
      </w:pPr>
      <w:bookmarkStart w:id="46" w:name="_Toc160184761"/>
      <w:bookmarkStart w:id="47" w:name="_Toc224741367"/>
      <w:bookmarkStart w:id="48" w:name="_Toc229503387"/>
      <w:bookmarkEnd w:id="45"/>
      <w:r>
        <w:t>P</w:t>
      </w:r>
      <w:r w:rsidR="00596133">
        <w:t>otential</w:t>
      </w:r>
      <w:r>
        <w:t xml:space="preserve"> impacts on biodiversity</w:t>
      </w:r>
      <w:bookmarkEnd w:id="46"/>
      <w:bookmarkEnd w:id="47"/>
      <w:bookmarkEnd w:id="48"/>
    </w:p>
    <w:p w14:paraId="521FB8BB" w14:textId="79DE810A" w:rsidR="00106284" w:rsidRPr="00080F1A" w:rsidRDefault="008B41E1" w:rsidP="005A30EE">
      <w:pPr>
        <w:rPr>
          <w:lang w:eastAsia="en-GB" w:bidi="hi-IN"/>
        </w:rPr>
      </w:pPr>
      <w:r w:rsidRPr="003858AB">
        <w:rPr>
          <w:lang w:eastAsia="en-GB" w:bidi="hi-IN"/>
        </w:rPr>
        <w:t xml:space="preserve">This section provides an overview of the potential biodiversity impacts related to the </w:t>
      </w:r>
      <w:proofErr w:type="spellStart"/>
      <w:r w:rsidR="00500E83" w:rsidRPr="003858AB">
        <w:rPr>
          <w:lang w:eastAsia="en-GB" w:bidi="hi-IN"/>
        </w:rPr>
        <w:t>Dunarea</w:t>
      </w:r>
      <w:proofErr w:type="spellEnd"/>
      <w:r w:rsidR="00500E83" w:rsidRPr="003858AB">
        <w:rPr>
          <w:lang w:eastAsia="en-GB" w:bidi="hi-IN"/>
        </w:rPr>
        <w:t xml:space="preserve"> East </w:t>
      </w:r>
      <w:r w:rsidR="00500E83" w:rsidRPr="001A43D7">
        <w:rPr>
          <w:lang w:eastAsia="en-GB" w:bidi="hi-IN"/>
        </w:rPr>
        <w:t>WF</w:t>
      </w:r>
      <w:r w:rsidR="003858AB" w:rsidRPr="001A43D7">
        <w:rPr>
          <w:lang w:eastAsia="en-GB" w:bidi="hi-IN"/>
        </w:rPr>
        <w:t xml:space="preserve"> site</w:t>
      </w:r>
      <w:r w:rsidRPr="001A43D7">
        <w:rPr>
          <w:lang w:eastAsia="en-GB" w:bidi="hi-IN"/>
        </w:rPr>
        <w:t xml:space="preserve"> and associated transmission line for the construction and operation phases of the Project. The impacts mentioned </w:t>
      </w:r>
      <w:r w:rsidRPr="00CA7883">
        <w:rPr>
          <w:lang w:eastAsia="en-GB" w:bidi="hi-IN"/>
        </w:rPr>
        <w:t>below</w:t>
      </w:r>
      <w:r w:rsidR="00116B62" w:rsidRPr="00CA7883">
        <w:rPr>
          <w:lang w:eastAsia="en-GB" w:bidi="hi-IN"/>
        </w:rPr>
        <w:t xml:space="preserve"> were identified and evaluated as part of the Project’s ESIA </w:t>
      </w:r>
      <w:r w:rsidR="00E847DE" w:rsidRPr="00CA7883">
        <w:rPr>
          <w:lang w:eastAsia="en-GB" w:bidi="hi-IN"/>
        </w:rPr>
        <w:fldChar w:fldCharType="begin"/>
      </w:r>
      <w:r w:rsidR="00B773B2">
        <w:rPr>
          <w:lang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E847DE" w:rsidRPr="00CA7883">
        <w:rPr>
          <w:lang w:eastAsia="en-GB" w:bidi="hi-IN"/>
        </w:rPr>
        <w:fldChar w:fldCharType="separate"/>
      </w:r>
      <w:r w:rsidR="00E847DE" w:rsidRPr="00CA7883">
        <w:rPr>
          <w:rFonts w:cs="Segoe UI"/>
        </w:rPr>
        <w:t>(DNV Italy 2026)</w:t>
      </w:r>
      <w:r w:rsidR="00E847DE" w:rsidRPr="00CA7883">
        <w:rPr>
          <w:lang w:eastAsia="en-GB" w:bidi="hi-IN"/>
        </w:rPr>
        <w:fldChar w:fldCharType="end"/>
      </w:r>
      <w:r w:rsidR="00307622" w:rsidRPr="00CA7883">
        <w:rPr>
          <w:lang w:eastAsia="en-GB" w:bidi="hi-IN"/>
        </w:rPr>
        <w:t xml:space="preserve"> and </w:t>
      </w:r>
      <w:r w:rsidR="00A41BAB">
        <w:rPr>
          <w:lang w:eastAsia="en-GB" w:bidi="hi-IN"/>
        </w:rPr>
        <w:t xml:space="preserve">other assessments including a </w:t>
      </w:r>
      <w:r w:rsidR="005A30EE" w:rsidRPr="00CA7883">
        <w:rPr>
          <w:lang w:eastAsia="en-GB" w:bidi="hi-IN"/>
        </w:rPr>
        <w:t xml:space="preserve">Cumulative Impact Assessment (CIA) </w:t>
      </w:r>
      <w:r w:rsidR="002F535A" w:rsidRPr="00CA7883">
        <w:rPr>
          <w:lang w:eastAsia="en-GB" w:bidi="hi-IN"/>
        </w:rPr>
        <w:t xml:space="preserve">and </w:t>
      </w:r>
      <w:r w:rsidR="00CA7883" w:rsidRPr="00CA7883">
        <w:rPr>
          <w:lang w:eastAsia="en-GB" w:bidi="hi-IN"/>
        </w:rPr>
        <w:t>Collision Risk Assessment (CRA)</w:t>
      </w:r>
      <w:r w:rsidR="00CA7883">
        <w:rPr>
          <w:lang w:eastAsia="en-GB" w:bidi="hi-IN"/>
        </w:rPr>
        <w:t xml:space="preserve"> </w:t>
      </w:r>
      <w:r w:rsidR="007C2079" w:rsidRPr="00CA7883">
        <w:rPr>
          <w:lang w:eastAsia="en-GB" w:bidi="hi-IN"/>
        </w:rPr>
        <w:fldChar w:fldCharType="begin"/>
      </w:r>
      <w:r w:rsidR="00B773B2">
        <w:rPr>
          <w:lang w:eastAsia="en-GB" w:bidi="hi-IN"/>
        </w:rPr>
        <w:instrText xml:space="preserve"> ADDIN ZOTERO_ITEM CSL_CITATION {"citationID":"7I2NFLGV","properties":{"formattedCitation":"(Appendix H and Appendix K: DNV Italy 2026)","plainCitation":"(Appendix H and Appendix K: DNV Italy 2026)","noteIndex":0},"citationItems":[{"id":48184,"uris":["http://zotero.org/groups/158629/items/VHDGQGRU"],"itemData":{"id":48184,"type":"webpage","title":"Dunarea East Wind Farm, International Environmental and Social Impact Assessment  (ESIA)","author":[{"family":"DNV Italy","given":""}],"accessed":{"date-parts":[["2026",3,3]]},"issued":{"date-parts":[["2026"]]}},"label":"page","prefix":"Appendix H and Appendix K:"}],"schema":"https://github.com/citation-style-language/schema/raw/master/csl-citation.json"} </w:instrText>
      </w:r>
      <w:r w:rsidR="007C2079" w:rsidRPr="00CA7883">
        <w:rPr>
          <w:lang w:eastAsia="en-GB" w:bidi="hi-IN"/>
        </w:rPr>
        <w:fldChar w:fldCharType="separate"/>
      </w:r>
      <w:r w:rsidR="00F95B9D" w:rsidRPr="00F95B9D">
        <w:rPr>
          <w:rFonts w:cs="Segoe UI"/>
        </w:rPr>
        <w:t>(Appendix H and Appendix K: DNV Italy 2026)</w:t>
      </w:r>
      <w:r w:rsidR="007C2079" w:rsidRPr="00CA7883">
        <w:rPr>
          <w:lang w:eastAsia="en-GB" w:bidi="hi-IN"/>
        </w:rPr>
        <w:fldChar w:fldCharType="end"/>
      </w:r>
      <w:r w:rsidR="00A41BAB">
        <w:rPr>
          <w:lang w:eastAsia="en-GB" w:bidi="hi-IN"/>
        </w:rPr>
        <w:t>. Previously identified impacts</w:t>
      </w:r>
      <w:r w:rsidR="00246BF8">
        <w:rPr>
          <w:lang w:eastAsia="en-GB" w:bidi="hi-IN"/>
        </w:rPr>
        <w:t xml:space="preserve"> have been supplemented with known biodiversity impacts of wind farm projects</w:t>
      </w:r>
      <w:r w:rsidR="001E08AE">
        <w:rPr>
          <w:lang w:eastAsia="en-GB" w:bidi="hi-IN"/>
        </w:rPr>
        <w:t xml:space="preserve"> that are also expected to occur</w:t>
      </w:r>
      <w:r w:rsidR="004D70C8">
        <w:rPr>
          <w:lang w:eastAsia="en-GB" w:bidi="hi-IN"/>
        </w:rPr>
        <w:t xml:space="preserve"> </w:t>
      </w:r>
      <w:r w:rsidR="001B50EB">
        <w:rPr>
          <w:lang w:eastAsia="en-GB" w:bidi="hi-IN"/>
        </w:rPr>
        <w:fldChar w:fldCharType="begin"/>
      </w:r>
      <w:r w:rsidR="00DE3B28">
        <w:rPr>
          <w:lang w:eastAsia="en-GB" w:bidi="hi-IN"/>
        </w:rPr>
        <w:instrText xml:space="preserve"> ADDIN ZOTERO_ITEM CSL_CITATION {"citationID":"dQdoy5hV","properties":{"formattedCitation":"(Bennun {\\i{}et al.} 2021)","plainCitation":"(Bennun et al. 2021)","noteIndex":0},"citationItems":[{"id":13154,"uris":["http://zotero.org/groups/158629/items/SF86LQUR"],"itemData":{"id":13154,"type":"book","abstract":"Achieving a climate-resilient future requires rapid, sustained and far-reaching transformations in energy, land-use, infrastructure and industrial systems. Large-scale expansion of renewable energy can play a critical role in meeting the world’s growing energy demands and in the fight against climate change. However, even ‘clean’ energy sources can have significant unintended impacts on the environment. The guidelines aim to provide practical support for solar and wind energy developments by effectively managing risks and improving overall outcomes related to biodiversity and ecosystem services. They are industry-focused and can be applied across the whole project development life cycle, from early planning through to decommissioning and repowering, using the mitigation hierarchy as a clear framework for planning and implementation. The mitigation hierarchy is applied to direct, indirect and cumulative impacts. The catalogue of resources relevant to mitigating biodiversity impacts associated with solar and wind energy development (Annex 1 of the publication) is available as a separate, downloadable, spreadsheet.","event-place":"Gland, Switzerland and Cambridge, UK","ISBN":"978-2-8317-2101-9","language":"en","publisher":"IUCN International Union for Conservation of Nature and The Biodiversity Consultancy","publisher-place":"Gland, Switzerland and Cambridge, UK","source":"portals.iucn.org","title":"Mitigating biodiversity impacts associated with solar and wind energy development","URL":"https://portals.iucn.org/library/node/49283","author":[{"family":"Bennun","given":"L."},{"family":"Bochove","given":"J.","non-dropping-particle":"van"},{"family":"Ng","given":"C."},{"family":"Fletcher","given":"C."},{"family":"Wilson","given":"D."},{"family":"Phair","given":"N."},{"family":"Carbone","given":"Giulia"}],"accessed":{"date-parts":[["2021",3,4]]},"issued":{"date-parts":[["2021"]]}},"label":"page"}],"schema":"https://github.com/citation-style-language/schema/raw/master/csl-citation.json"} </w:instrText>
      </w:r>
      <w:r w:rsidR="001B50EB">
        <w:rPr>
          <w:lang w:eastAsia="en-GB" w:bidi="hi-IN"/>
        </w:rPr>
        <w:fldChar w:fldCharType="separate"/>
      </w:r>
      <w:r w:rsidR="00DE3B28" w:rsidRPr="00DE3B28">
        <w:rPr>
          <w:rFonts w:cs="Segoe UI"/>
          <w:kern w:val="0"/>
        </w:rPr>
        <w:t xml:space="preserve">(Bennun </w:t>
      </w:r>
      <w:r w:rsidR="00DE3B28" w:rsidRPr="00DE3B28">
        <w:rPr>
          <w:rFonts w:cs="Segoe UI"/>
          <w:i/>
          <w:iCs/>
          <w:kern w:val="0"/>
        </w:rPr>
        <w:t>et al.</w:t>
      </w:r>
      <w:r w:rsidR="00DE3B28" w:rsidRPr="00DE3B28">
        <w:rPr>
          <w:rFonts w:cs="Segoe UI"/>
          <w:kern w:val="0"/>
        </w:rPr>
        <w:t xml:space="preserve"> 2021)</w:t>
      </w:r>
      <w:r w:rsidR="001B50EB">
        <w:rPr>
          <w:lang w:eastAsia="en-GB" w:bidi="hi-IN"/>
        </w:rPr>
        <w:fldChar w:fldCharType="end"/>
      </w:r>
      <w:r w:rsidR="00246BF8">
        <w:rPr>
          <w:lang w:eastAsia="en-GB" w:bidi="hi-IN"/>
        </w:rPr>
        <w:t>.</w:t>
      </w:r>
    </w:p>
    <w:p w14:paraId="5FFCBE9B" w14:textId="6BB61BE4" w:rsidR="00106284" w:rsidRDefault="00CF5060" w:rsidP="00106284">
      <w:pPr>
        <w:pStyle w:val="Heading2numbered"/>
        <w:ind w:left="578" w:hanging="578"/>
      </w:pPr>
      <w:bookmarkStart w:id="49" w:name="_Toc160184762"/>
      <w:bookmarkStart w:id="50" w:name="_Toc224741368"/>
      <w:bookmarkStart w:id="51" w:name="_Toc229503388"/>
      <w:r>
        <w:lastRenderedPageBreak/>
        <w:t>P</w:t>
      </w:r>
      <w:r w:rsidR="00F762BF">
        <w:t>roject</w:t>
      </w:r>
      <w:r w:rsidR="00106284" w:rsidRPr="00106284">
        <w:t xml:space="preserve"> impacts</w:t>
      </w:r>
      <w:bookmarkEnd w:id="49"/>
      <w:bookmarkEnd w:id="50"/>
      <w:bookmarkEnd w:id="51"/>
    </w:p>
    <w:p w14:paraId="00E8E3A8" w14:textId="6EA69D74" w:rsidR="006F7C87" w:rsidRDefault="00455DC9" w:rsidP="00455DC9">
      <w:pPr>
        <w:pStyle w:val="Heading3numbered"/>
      </w:pPr>
      <w:bookmarkStart w:id="52" w:name="_Toc224741369"/>
      <w:bookmarkStart w:id="53" w:name="_Toc229503389"/>
      <w:r>
        <w:t>Construction phase</w:t>
      </w:r>
      <w:bookmarkEnd w:id="52"/>
      <w:bookmarkEnd w:id="53"/>
    </w:p>
    <w:p w14:paraId="6A46B414" w14:textId="4458DD42" w:rsidR="00F10D18" w:rsidRDefault="006F782D" w:rsidP="006F782D">
      <w:pPr>
        <w:rPr>
          <w:lang w:eastAsia="en-GB"/>
        </w:rPr>
      </w:pPr>
      <w:r>
        <w:rPr>
          <w:lang w:eastAsia="en-GB"/>
        </w:rPr>
        <w:t xml:space="preserve">Project impacts during the construction phase </w:t>
      </w:r>
      <w:r w:rsidR="00373E50">
        <w:rPr>
          <w:lang w:eastAsia="en-GB"/>
        </w:rPr>
        <w:t>(</w:t>
      </w:r>
      <w:r w:rsidR="00294515">
        <w:rPr>
          <w:highlight w:val="yellow"/>
          <w:lang w:eastAsia="en-GB"/>
        </w:rPr>
        <w:fldChar w:fldCharType="begin"/>
      </w:r>
      <w:r w:rsidR="00294515">
        <w:rPr>
          <w:lang w:eastAsia="en-GB"/>
        </w:rPr>
        <w:instrText xml:space="preserve"> REF _Ref160607513 \h </w:instrText>
      </w:r>
      <w:r w:rsidR="00294515">
        <w:rPr>
          <w:highlight w:val="yellow"/>
          <w:lang w:eastAsia="en-GB"/>
        </w:rPr>
      </w:r>
      <w:r w:rsidR="00294515">
        <w:rPr>
          <w:highlight w:val="yellow"/>
          <w:lang w:eastAsia="en-GB"/>
        </w:rPr>
        <w:fldChar w:fldCharType="separate"/>
      </w:r>
      <w:r w:rsidR="00544D13">
        <w:t xml:space="preserve">Table </w:t>
      </w:r>
      <w:r w:rsidR="00544D13">
        <w:rPr>
          <w:noProof/>
        </w:rPr>
        <w:t>4</w:t>
      </w:r>
      <w:r w:rsidR="00294515">
        <w:rPr>
          <w:highlight w:val="yellow"/>
          <w:lang w:eastAsia="en-GB"/>
        </w:rPr>
        <w:fldChar w:fldCharType="end"/>
      </w:r>
      <w:r w:rsidR="00373E50">
        <w:rPr>
          <w:lang w:eastAsia="en-GB"/>
        </w:rPr>
        <w:t xml:space="preserve">) </w:t>
      </w:r>
      <w:r w:rsidR="00147789">
        <w:rPr>
          <w:lang w:eastAsia="en-GB"/>
        </w:rPr>
        <w:t xml:space="preserve">primarily </w:t>
      </w:r>
      <w:r w:rsidR="00336155">
        <w:rPr>
          <w:lang w:eastAsia="en-GB"/>
        </w:rPr>
        <w:t>arise from</w:t>
      </w:r>
      <w:r w:rsidR="00147789">
        <w:rPr>
          <w:lang w:eastAsia="en-GB"/>
        </w:rPr>
        <w:t xml:space="preserve"> the l</w:t>
      </w:r>
      <w:r>
        <w:rPr>
          <w:lang w:eastAsia="en-GB"/>
        </w:rPr>
        <w:t xml:space="preserve">oss of </w:t>
      </w:r>
      <w:r w:rsidR="002A50CC">
        <w:rPr>
          <w:lang w:eastAsia="en-GB"/>
        </w:rPr>
        <w:t xml:space="preserve">terrestrial </w:t>
      </w:r>
      <w:r>
        <w:rPr>
          <w:lang w:eastAsia="en-GB"/>
        </w:rPr>
        <w:t>habitat</w:t>
      </w:r>
      <w:r w:rsidR="00147789">
        <w:rPr>
          <w:lang w:eastAsia="en-GB"/>
        </w:rPr>
        <w:t>s</w:t>
      </w:r>
      <w:r w:rsidR="002A50CC">
        <w:rPr>
          <w:lang w:eastAsia="en-GB"/>
        </w:rPr>
        <w:t xml:space="preserve"> (including habitats for fauna) and</w:t>
      </w:r>
      <w:r>
        <w:rPr>
          <w:lang w:eastAsia="en-GB"/>
        </w:rPr>
        <w:t xml:space="preserve"> plant species, due to </w:t>
      </w:r>
      <w:r w:rsidR="000E1BBE">
        <w:rPr>
          <w:lang w:eastAsia="en-GB"/>
        </w:rPr>
        <w:t xml:space="preserve">earthworks and the </w:t>
      </w:r>
      <w:r>
        <w:rPr>
          <w:lang w:eastAsia="en-GB"/>
        </w:rPr>
        <w:t xml:space="preserve">clearing of vegetation for </w:t>
      </w:r>
      <w:r w:rsidR="00B43EE7">
        <w:rPr>
          <w:lang w:eastAsia="en-GB"/>
        </w:rPr>
        <w:t xml:space="preserve">the </w:t>
      </w:r>
      <w:r>
        <w:rPr>
          <w:lang w:eastAsia="en-GB"/>
        </w:rPr>
        <w:t>turbines</w:t>
      </w:r>
      <w:r w:rsidR="00455F1C">
        <w:rPr>
          <w:lang w:eastAsia="en-GB"/>
        </w:rPr>
        <w:t>,</w:t>
      </w:r>
      <w:r w:rsidR="00616A99">
        <w:rPr>
          <w:lang w:eastAsia="en-GB"/>
        </w:rPr>
        <w:t xml:space="preserve"> transmission </w:t>
      </w:r>
      <w:r w:rsidR="00455F1C">
        <w:rPr>
          <w:lang w:eastAsia="en-GB"/>
        </w:rPr>
        <w:t xml:space="preserve">line </w:t>
      </w:r>
      <w:r>
        <w:rPr>
          <w:lang w:eastAsia="en-GB"/>
        </w:rPr>
        <w:t xml:space="preserve">and </w:t>
      </w:r>
      <w:r w:rsidR="00455F1C">
        <w:rPr>
          <w:lang w:eastAsia="en-GB"/>
        </w:rPr>
        <w:t xml:space="preserve">associated </w:t>
      </w:r>
      <w:r>
        <w:rPr>
          <w:lang w:eastAsia="en-GB"/>
        </w:rPr>
        <w:t>buildings</w:t>
      </w:r>
      <w:r w:rsidR="00455F1C">
        <w:rPr>
          <w:lang w:eastAsia="en-GB"/>
        </w:rPr>
        <w:t xml:space="preserve"> and </w:t>
      </w:r>
      <w:r>
        <w:rPr>
          <w:lang w:eastAsia="en-GB"/>
        </w:rPr>
        <w:t>access roads</w:t>
      </w:r>
      <w:r w:rsidR="00455F1C">
        <w:rPr>
          <w:lang w:eastAsia="en-GB"/>
        </w:rPr>
        <w:t>.</w:t>
      </w:r>
      <w:r w:rsidR="00543608">
        <w:rPr>
          <w:lang w:eastAsia="en-GB"/>
        </w:rPr>
        <w:t xml:space="preserve"> </w:t>
      </w:r>
      <w:r w:rsidR="00262BF3" w:rsidRPr="00262BF3">
        <w:rPr>
          <w:lang w:eastAsia="en-GB"/>
        </w:rPr>
        <w:t>In this case, only modified habitat is expected to be lost</w:t>
      </w:r>
      <w:r w:rsidR="00CB3BEA">
        <w:rPr>
          <w:lang w:eastAsia="en-GB"/>
        </w:rPr>
        <w:t xml:space="preserve"> under the Project footprint</w:t>
      </w:r>
      <w:r w:rsidR="00262BF3" w:rsidRPr="00262BF3">
        <w:rPr>
          <w:lang w:eastAsia="en-GB"/>
        </w:rPr>
        <w:t xml:space="preserve">, </w:t>
      </w:r>
      <w:r w:rsidR="00E15746">
        <w:rPr>
          <w:lang w:eastAsia="en-GB"/>
        </w:rPr>
        <w:t xml:space="preserve">assuming that </w:t>
      </w:r>
      <w:r w:rsidR="00FD0503">
        <w:rPr>
          <w:lang w:eastAsia="en-GB"/>
        </w:rPr>
        <w:t>appropriate</w:t>
      </w:r>
      <w:r w:rsidR="00CB3BEA">
        <w:rPr>
          <w:lang w:eastAsia="en-GB"/>
        </w:rPr>
        <w:t xml:space="preserve"> avoidance measures are </w:t>
      </w:r>
      <w:r w:rsidR="00085C63">
        <w:rPr>
          <w:lang w:eastAsia="en-GB"/>
        </w:rPr>
        <w:t xml:space="preserve">implemented to conserve the </w:t>
      </w:r>
      <w:r w:rsidR="00FD0503">
        <w:rPr>
          <w:lang w:eastAsia="en-GB"/>
        </w:rPr>
        <w:t xml:space="preserve">fragments of </w:t>
      </w:r>
      <w:r w:rsidR="00085C63">
        <w:rPr>
          <w:lang w:eastAsia="en-GB"/>
        </w:rPr>
        <w:t xml:space="preserve">natural habitat </w:t>
      </w:r>
      <w:r w:rsidR="00FD0503">
        <w:rPr>
          <w:lang w:eastAsia="en-GB"/>
        </w:rPr>
        <w:t>surrounding the Project infrastructure</w:t>
      </w:r>
      <w:r w:rsidR="00085C63">
        <w:rPr>
          <w:lang w:eastAsia="en-GB"/>
        </w:rPr>
        <w:t xml:space="preserve"> (see </w:t>
      </w:r>
      <w:r w:rsidR="00294515">
        <w:rPr>
          <w:highlight w:val="yellow"/>
          <w:lang w:eastAsia="en-GB"/>
        </w:rPr>
        <w:fldChar w:fldCharType="begin"/>
      </w:r>
      <w:r w:rsidR="00294515">
        <w:rPr>
          <w:lang w:eastAsia="en-GB"/>
        </w:rPr>
        <w:instrText xml:space="preserve"> REF _Ref160630927 \h </w:instrText>
      </w:r>
      <w:r w:rsidR="00294515">
        <w:rPr>
          <w:highlight w:val="yellow"/>
          <w:lang w:eastAsia="en-GB"/>
        </w:rPr>
      </w:r>
      <w:r w:rsidR="00294515">
        <w:rPr>
          <w:highlight w:val="yellow"/>
          <w:lang w:eastAsia="en-GB"/>
        </w:rPr>
        <w:fldChar w:fldCharType="separate"/>
      </w:r>
      <w:r w:rsidR="00544D13">
        <w:t xml:space="preserve">Table </w:t>
      </w:r>
      <w:r w:rsidR="00544D13">
        <w:rPr>
          <w:noProof/>
        </w:rPr>
        <w:t>6</w:t>
      </w:r>
      <w:r w:rsidR="00294515">
        <w:rPr>
          <w:highlight w:val="yellow"/>
          <w:lang w:eastAsia="en-GB"/>
        </w:rPr>
        <w:fldChar w:fldCharType="end"/>
      </w:r>
      <w:r w:rsidR="00085C63">
        <w:rPr>
          <w:lang w:eastAsia="en-GB"/>
        </w:rPr>
        <w:t>).</w:t>
      </w:r>
      <w:r w:rsidR="00C70B73">
        <w:rPr>
          <w:lang w:eastAsia="en-GB"/>
        </w:rPr>
        <w:t>Degradation</w:t>
      </w:r>
      <w:r w:rsidR="000F4131">
        <w:rPr>
          <w:lang w:eastAsia="en-GB"/>
        </w:rPr>
        <w:t xml:space="preserve"> of habitats</w:t>
      </w:r>
      <w:r w:rsidR="00754045">
        <w:rPr>
          <w:lang w:eastAsia="en-GB"/>
        </w:rPr>
        <w:t xml:space="preserve"> (including natural habitats </w:t>
      </w:r>
      <w:r w:rsidR="00DE1B8A">
        <w:rPr>
          <w:lang w:eastAsia="en-GB"/>
        </w:rPr>
        <w:t xml:space="preserve">surrounding the </w:t>
      </w:r>
      <w:r w:rsidR="0043189E">
        <w:rPr>
          <w:lang w:eastAsia="en-GB"/>
        </w:rPr>
        <w:t>construction areas)</w:t>
      </w:r>
      <w:r w:rsidR="000F4131">
        <w:rPr>
          <w:lang w:eastAsia="en-GB"/>
        </w:rPr>
        <w:t xml:space="preserve"> </w:t>
      </w:r>
      <w:r w:rsidR="0043189E">
        <w:rPr>
          <w:lang w:eastAsia="en-GB"/>
        </w:rPr>
        <w:t xml:space="preserve">is possible, </w:t>
      </w:r>
      <w:r w:rsidR="000F4131">
        <w:rPr>
          <w:lang w:eastAsia="en-GB"/>
        </w:rPr>
        <w:t xml:space="preserve">due to </w:t>
      </w:r>
      <w:r w:rsidR="000E1BBE">
        <w:rPr>
          <w:lang w:eastAsia="en-GB"/>
        </w:rPr>
        <w:t xml:space="preserve">increased human activity, </w:t>
      </w:r>
      <w:r w:rsidR="000F4131">
        <w:rPr>
          <w:lang w:eastAsia="en-GB"/>
        </w:rPr>
        <w:t>dust emission</w:t>
      </w:r>
      <w:r w:rsidR="009C02DD">
        <w:rPr>
          <w:lang w:eastAsia="en-GB"/>
        </w:rPr>
        <w:t>,</w:t>
      </w:r>
      <w:r w:rsidR="00336155">
        <w:rPr>
          <w:lang w:eastAsia="en-GB"/>
        </w:rPr>
        <w:t xml:space="preserve"> soil/water pollution</w:t>
      </w:r>
      <w:r w:rsidR="009C02DD">
        <w:rPr>
          <w:lang w:eastAsia="en-GB"/>
        </w:rPr>
        <w:t>, and the spread of invasive plant species</w:t>
      </w:r>
      <w:r w:rsidR="00F11750">
        <w:rPr>
          <w:lang w:eastAsia="en-GB"/>
        </w:rPr>
        <w:t>.</w:t>
      </w:r>
      <w:r w:rsidR="00336155">
        <w:rPr>
          <w:lang w:eastAsia="en-GB"/>
        </w:rPr>
        <w:t xml:space="preserve"> </w:t>
      </w:r>
      <w:r w:rsidR="006B6362">
        <w:rPr>
          <w:lang w:eastAsia="en-GB"/>
        </w:rPr>
        <w:t>The d</w:t>
      </w:r>
      <w:r w:rsidR="004638C6">
        <w:rPr>
          <w:lang w:eastAsia="en-GB"/>
        </w:rPr>
        <w:t xml:space="preserve">isplacement of, and </w:t>
      </w:r>
      <w:r w:rsidR="00336155">
        <w:rPr>
          <w:lang w:eastAsia="en-GB"/>
        </w:rPr>
        <w:t xml:space="preserve">disturbance </w:t>
      </w:r>
      <w:r w:rsidR="004638C6">
        <w:rPr>
          <w:lang w:eastAsia="en-GB"/>
        </w:rPr>
        <w:t>to, priority fauna species</w:t>
      </w:r>
      <w:r w:rsidR="00F11750">
        <w:rPr>
          <w:lang w:eastAsia="en-GB"/>
        </w:rPr>
        <w:t>, as well as</w:t>
      </w:r>
      <w:r w:rsidR="004638C6">
        <w:rPr>
          <w:lang w:eastAsia="en-GB"/>
        </w:rPr>
        <w:t xml:space="preserve"> barriers to their movement</w:t>
      </w:r>
      <w:r w:rsidR="00F11750">
        <w:rPr>
          <w:lang w:eastAsia="en-GB"/>
        </w:rPr>
        <w:t xml:space="preserve">, are </w:t>
      </w:r>
      <w:r w:rsidR="0065356C">
        <w:rPr>
          <w:lang w:eastAsia="en-GB"/>
        </w:rPr>
        <w:t xml:space="preserve">also </w:t>
      </w:r>
      <w:r w:rsidR="00F11750">
        <w:rPr>
          <w:lang w:eastAsia="en-GB"/>
        </w:rPr>
        <w:t>possible during construction</w:t>
      </w:r>
      <w:r w:rsidR="004638C6">
        <w:rPr>
          <w:lang w:eastAsia="en-GB"/>
        </w:rPr>
        <w:t xml:space="preserve">. </w:t>
      </w:r>
    </w:p>
    <w:p w14:paraId="0C279A49" w14:textId="202D0851" w:rsidR="00C42DCE" w:rsidRPr="00C42DCE" w:rsidRDefault="00C42DCE" w:rsidP="00C42DCE">
      <w:pPr>
        <w:rPr>
          <w:lang w:eastAsia="en-GB"/>
        </w:rPr>
      </w:pPr>
      <w:r w:rsidRPr="00C42DCE">
        <w:rPr>
          <w:lang w:eastAsia="en-GB"/>
        </w:rPr>
        <w:t xml:space="preserve">During construction, potential impacts on biodiversity are primarily associated with site preparation, civil works, road construction and turbine installation activities. The project footprint </w:t>
      </w:r>
      <w:r w:rsidR="00584E87">
        <w:rPr>
          <w:lang w:eastAsia="en-GB"/>
        </w:rPr>
        <w:t xml:space="preserve">(turbines </w:t>
      </w:r>
      <w:r w:rsidR="00DE2568" w:rsidRPr="00DE2568">
        <w:rPr>
          <w:lang w:eastAsia="en-GB"/>
        </w:rPr>
        <w:t xml:space="preserve">WTG 74 </w:t>
      </w:r>
      <w:r w:rsidR="00DE2568">
        <w:rPr>
          <w:lang w:eastAsia="en-GB"/>
        </w:rPr>
        <w:t>and</w:t>
      </w:r>
      <w:r w:rsidR="00DE2568" w:rsidRPr="00DE2568">
        <w:rPr>
          <w:lang w:eastAsia="en-GB"/>
        </w:rPr>
        <w:t xml:space="preserve"> WTG 133</w:t>
      </w:r>
      <w:r w:rsidR="00DE2568">
        <w:rPr>
          <w:lang w:eastAsia="en-GB"/>
        </w:rPr>
        <w:t xml:space="preserve"> </w:t>
      </w:r>
      <w:r w:rsidR="00584E87">
        <w:rPr>
          <w:lang w:eastAsia="en-GB"/>
        </w:rPr>
        <w:t xml:space="preserve">only) </w:t>
      </w:r>
      <w:r w:rsidRPr="00C42DCE">
        <w:rPr>
          <w:lang w:eastAsia="en-GB"/>
        </w:rPr>
        <w:t xml:space="preserve">partially overlaps the margins of nearby Natura 2000 sites, including ROSCI0353 </w:t>
      </w:r>
      <w:proofErr w:type="spellStart"/>
      <w:r w:rsidRPr="00C42DCE">
        <w:rPr>
          <w:lang w:eastAsia="en-GB"/>
        </w:rPr>
        <w:t>Peștera</w:t>
      </w:r>
      <w:proofErr w:type="spellEnd"/>
      <w:r w:rsidRPr="00C42DCE">
        <w:rPr>
          <w:lang w:eastAsia="en-GB"/>
        </w:rPr>
        <w:t>–</w:t>
      </w:r>
      <w:proofErr w:type="spellStart"/>
      <w:r w:rsidRPr="00C42DCE">
        <w:rPr>
          <w:lang w:eastAsia="en-GB"/>
        </w:rPr>
        <w:t>Deleni</w:t>
      </w:r>
      <w:proofErr w:type="spellEnd"/>
      <w:r w:rsidRPr="00C42DCE">
        <w:rPr>
          <w:lang w:eastAsia="en-GB"/>
        </w:rPr>
        <w:t xml:space="preserve"> and ROSCI0071 </w:t>
      </w:r>
      <w:proofErr w:type="spellStart"/>
      <w:r w:rsidRPr="00C42DCE">
        <w:rPr>
          <w:lang w:eastAsia="en-GB"/>
        </w:rPr>
        <w:t>Dumbrăveni</w:t>
      </w:r>
      <w:proofErr w:type="spellEnd"/>
      <w:r w:rsidRPr="00C42DCE">
        <w:rPr>
          <w:lang w:eastAsia="en-GB"/>
        </w:rPr>
        <w:t xml:space="preserve">–Valea </w:t>
      </w:r>
      <w:proofErr w:type="spellStart"/>
      <w:r w:rsidRPr="00C42DCE">
        <w:rPr>
          <w:lang w:eastAsia="en-GB"/>
        </w:rPr>
        <w:t>Urluia</w:t>
      </w:r>
      <w:proofErr w:type="spellEnd"/>
      <w:r w:rsidRPr="00C42DCE">
        <w:rPr>
          <w:lang w:eastAsia="en-GB"/>
        </w:rPr>
        <w:t>–</w:t>
      </w:r>
      <w:proofErr w:type="spellStart"/>
      <w:r w:rsidRPr="00C42DCE">
        <w:rPr>
          <w:lang w:eastAsia="en-GB"/>
        </w:rPr>
        <w:t>Lacul</w:t>
      </w:r>
      <w:proofErr w:type="spellEnd"/>
      <w:r w:rsidRPr="00C42DCE">
        <w:rPr>
          <w:lang w:eastAsia="en-GB"/>
        </w:rPr>
        <w:t xml:space="preserve"> </w:t>
      </w:r>
      <w:proofErr w:type="spellStart"/>
      <w:r w:rsidRPr="00C42DCE">
        <w:rPr>
          <w:lang w:eastAsia="en-GB"/>
        </w:rPr>
        <w:t>Vederoasa</w:t>
      </w:r>
      <w:proofErr w:type="spellEnd"/>
      <w:r w:rsidRPr="00C42DCE">
        <w:rPr>
          <w:lang w:eastAsia="en-GB"/>
        </w:rPr>
        <w:t>; however, works within these areas are limited, short</w:t>
      </w:r>
      <w:r w:rsidRPr="00C42DCE">
        <w:rPr>
          <w:lang w:eastAsia="en-GB"/>
        </w:rPr>
        <w:noBreakHyphen/>
        <w:t xml:space="preserve">term and confined to already modified agricultural or ruderal habitats. As a result, habitat loss, degradation or fragmentation of protected areas </w:t>
      </w:r>
      <w:r w:rsidR="00D6136C">
        <w:rPr>
          <w:lang w:eastAsia="en-GB"/>
        </w:rPr>
        <w:t xml:space="preserve">(including the qualifying habitats and species) </w:t>
      </w:r>
      <w:r w:rsidRPr="00C42DCE">
        <w:rPr>
          <w:lang w:eastAsia="en-GB"/>
        </w:rPr>
        <w:t>is assessed as low prior to mitigation and negligible following the application of the mitigation hierarchy, including micro</w:t>
      </w:r>
      <w:r w:rsidRPr="00C42DCE">
        <w:rPr>
          <w:lang w:eastAsia="en-GB"/>
        </w:rPr>
        <w:noBreakHyphen/>
        <w:t>siting, minimisation of land take and full reinstatement of temporarily disturbed areas. No significant impacts on the ecological integrity or conservation objectives of protected areas are anticipated during construction</w:t>
      </w:r>
      <w:r w:rsidR="00FA7435">
        <w:rPr>
          <w:lang w:eastAsia="en-GB"/>
        </w:rPr>
        <w:t xml:space="preserve"> </w:t>
      </w:r>
      <w:r w:rsidR="00FA7435" w:rsidRPr="00CA7883">
        <w:rPr>
          <w:lang w:eastAsia="en-GB" w:bidi="hi-IN"/>
        </w:rPr>
        <w:fldChar w:fldCharType="begin"/>
      </w:r>
      <w:r w:rsidR="00FA7435">
        <w:rPr>
          <w:lang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FA7435" w:rsidRPr="00CA7883">
        <w:rPr>
          <w:lang w:eastAsia="en-GB" w:bidi="hi-IN"/>
        </w:rPr>
        <w:fldChar w:fldCharType="separate"/>
      </w:r>
      <w:r w:rsidR="00FA7435" w:rsidRPr="00CA7883">
        <w:rPr>
          <w:rFonts w:cs="Segoe UI"/>
        </w:rPr>
        <w:t>(DNV Italy 2026)</w:t>
      </w:r>
      <w:r w:rsidR="00FA7435" w:rsidRPr="00CA7883">
        <w:rPr>
          <w:lang w:eastAsia="en-GB" w:bidi="hi-IN"/>
        </w:rPr>
        <w:fldChar w:fldCharType="end"/>
      </w:r>
      <w:r>
        <w:rPr>
          <w:lang w:eastAsia="en-GB"/>
        </w:rPr>
        <w:t>.</w:t>
      </w:r>
    </w:p>
    <w:p w14:paraId="4C8433B7" w14:textId="12475988" w:rsidR="00C42DCE" w:rsidRPr="00C42DCE" w:rsidRDefault="00C42DCE" w:rsidP="00C42DCE">
      <w:pPr>
        <w:rPr>
          <w:lang w:eastAsia="en-GB"/>
        </w:rPr>
      </w:pPr>
      <w:r w:rsidRPr="00C42DCE">
        <w:rPr>
          <w:lang w:eastAsia="en-GB"/>
        </w:rPr>
        <w:t>Construction activities may cause temporary disturbance to</w:t>
      </w:r>
      <w:r w:rsidR="00CF5060">
        <w:rPr>
          <w:lang w:eastAsia="en-GB"/>
        </w:rPr>
        <w:t xml:space="preserve"> PBF qualifying</w:t>
      </w:r>
      <w:r w:rsidRPr="00C42DCE">
        <w:rPr>
          <w:lang w:eastAsia="en-GB"/>
        </w:rPr>
        <w:t xml:space="preserve"> migratory birds through increased human presence, noise, vehicle movement and machinery operation. These effects are expected to result mainly in short</w:t>
      </w:r>
      <w:r w:rsidRPr="00C42DCE">
        <w:rPr>
          <w:lang w:eastAsia="en-GB"/>
        </w:rPr>
        <w:noBreakHyphen/>
        <w:t xml:space="preserve">term displacement or behavioural avoidance, rather than direct mortality or habitat </w:t>
      </w:r>
      <w:r w:rsidR="00F7454E">
        <w:rPr>
          <w:lang w:eastAsia="en-GB"/>
        </w:rPr>
        <w:t>loss</w:t>
      </w:r>
      <w:r w:rsidRPr="00C42DCE">
        <w:rPr>
          <w:lang w:eastAsia="en-GB"/>
        </w:rPr>
        <w:t>, as no key breeding sites or migratory bottlenecks are located within the active construction footprint. For small mammals, including</w:t>
      </w:r>
      <w:r>
        <w:rPr>
          <w:lang w:eastAsia="en-GB"/>
        </w:rPr>
        <w:t xml:space="preserve"> the priority species,</w:t>
      </w:r>
      <w:r w:rsidRPr="00C42DCE">
        <w:rPr>
          <w:lang w:eastAsia="en-GB"/>
        </w:rPr>
        <w:t xml:space="preserve"> the European ground squirrel (</w:t>
      </w:r>
      <w:r w:rsidRPr="00C42DCE">
        <w:rPr>
          <w:i/>
          <w:iCs/>
          <w:lang w:eastAsia="en-GB"/>
        </w:rPr>
        <w:t xml:space="preserve">Spermophilus </w:t>
      </w:r>
      <w:proofErr w:type="spellStart"/>
      <w:r w:rsidRPr="00C42DCE">
        <w:rPr>
          <w:i/>
          <w:iCs/>
          <w:lang w:eastAsia="en-GB"/>
        </w:rPr>
        <w:t>citellus</w:t>
      </w:r>
      <w:proofErr w:type="spellEnd"/>
      <w:r w:rsidRPr="00C42DCE">
        <w:rPr>
          <w:lang w:eastAsia="en-GB"/>
        </w:rPr>
        <w:t>), impacts are limited to temporary habitat disturbance, risk of accidental injury during earthworks, and short</w:t>
      </w:r>
      <w:r w:rsidRPr="00C42DCE">
        <w:rPr>
          <w:lang w:eastAsia="en-GB"/>
        </w:rPr>
        <w:noBreakHyphen/>
        <w:t>term avoidance of active works areas. Pre</w:t>
      </w:r>
      <w:r w:rsidRPr="00C42DCE">
        <w:rPr>
          <w:lang w:eastAsia="en-GB"/>
        </w:rPr>
        <w:noBreakHyphen/>
        <w:t>construction checks, habitat management measures and controlled working practices reduce these risks, resulting in residual impacts assessed as low. For bats, construction</w:t>
      </w:r>
      <w:r w:rsidRPr="00C42DCE">
        <w:rPr>
          <w:lang w:eastAsia="en-GB"/>
        </w:rPr>
        <w:noBreakHyphen/>
        <w:t>phase impacts are expected to be limited to temporary disturbance of foraging activity near field edges or linear features, with no loss of confirmed roosts. With restrictions on night</w:t>
      </w:r>
      <w:r w:rsidRPr="00C42DCE">
        <w:rPr>
          <w:lang w:eastAsia="en-GB"/>
        </w:rPr>
        <w:noBreakHyphen/>
        <w:t>time works where necessary and retention of boundary vegetation, residual impacts on bats during construction are considered low</w:t>
      </w:r>
      <w:r w:rsidR="00C834F8">
        <w:rPr>
          <w:lang w:eastAsia="en-GB"/>
        </w:rPr>
        <w:t xml:space="preserve"> </w:t>
      </w:r>
      <w:r w:rsidR="00C834F8" w:rsidRPr="00CA7883">
        <w:rPr>
          <w:lang w:eastAsia="en-GB" w:bidi="hi-IN"/>
        </w:rPr>
        <w:fldChar w:fldCharType="begin"/>
      </w:r>
      <w:r w:rsidR="00C834F8">
        <w:rPr>
          <w:lang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C834F8" w:rsidRPr="00CA7883">
        <w:rPr>
          <w:lang w:eastAsia="en-GB" w:bidi="hi-IN"/>
        </w:rPr>
        <w:fldChar w:fldCharType="separate"/>
      </w:r>
      <w:r w:rsidR="00C834F8" w:rsidRPr="00CA7883">
        <w:rPr>
          <w:rFonts w:cs="Segoe UI"/>
        </w:rPr>
        <w:t>(DNV Italy 2026)</w:t>
      </w:r>
      <w:r w:rsidR="00C834F8" w:rsidRPr="00CA7883">
        <w:rPr>
          <w:lang w:eastAsia="en-GB" w:bidi="hi-IN"/>
        </w:rPr>
        <w:fldChar w:fldCharType="end"/>
      </w:r>
      <w:r w:rsidRPr="00C42DCE">
        <w:rPr>
          <w:lang w:eastAsia="en-GB"/>
        </w:rPr>
        <w:t>.</w:t>
      </w:r>
    </w:p>
    <w:p w14:paraId="448C034B" w14:textId="3C39A007" w:rsidR="00E97BDF" w:rsidRDefault="00E97BDF" w:rsidP="00E97BDF">
      <w:pPr>
        <w:pStyle w:val="Caption"/>
        <w:keepNext/>
      </w:pPr>
      <w:bookmarkStart w:id="54" w:name="_Ref160607513"/>
      <w:r>
        <w:lastRenderedPageBreak/>
        <w:t xml:space="preserve">Table </w:t>
      </w:r>
      <w:fldSimple w:instr=" SEQ Table \* ARABIC ">
        <w:r w:rsidR="00544D13">
          <w:rPr>
            <w:noProof/>
          </w:rPr>
          <w:t>4</w:t>
        </w:r>
      </w:fldSimple>
      <w:bookmarkEnd w:id="54"/>
      <w:r>
        <w:t>: Project Impacts – Construction</w:t>
      </w:r>
    </w:p>
    <w:tbl>
      <w:tblPr>
        <w:tblW w:w="5000" w:type="pct"/>
        <w:tblLook w:val="0400" w:firstRow="0" w:lastRow="0" w:firstColumn="0" w:lastColumn="0" w:noHBand="0" w:noVBand="1"/>
      </w:tblPr>
      <w:tblGrid>
        <w:gridCol w:w="1998"/>
        <w:gridCol w:w="6496"/>
      </w:tblGrid>
      <w:tr w:rsidR="00B471D7" w:rsidRPr="00D05489" w14:paraId="660562EB" w14:textId="77777777" w:rsidTr="007B1B4E">
        <w:trPr>
          <w:trHeight w:val="360"/>
          <w:tblHeader/>
        </w:trPr>
        <w:tc>
          <w:tcPr>
            <w:tcW w:w="1176" w:type="pct"/>
            <w:tcBorders>
              <w:top w:val="single" w:sz="4" w:space="0" w:color="000000"/>
              <w:left w:val="single" w:sz="4" w:space="0" w:color="000000"/>
              <w:bottom w:val="single" w:sz="4" w:space="0" w:color="000000"/>
              <w:right w:val="single" w:sz="4" w:space="0" w:color="000000"/>
            </w:tcBorders>
            <w:shd w:val="clear" w:color="auto" w:fill="00B0F0"/>
            <w:vAlign w:val="center"/>
          </w:tcPr>
          <w:p w14:paraId="4A671FD9" w14:textId="1068CA6A" w:rsidR="00B471D7" w:rsidRPr="00D96506" w:rsidRDefault="00B471D7">
            <w:pPr>
              <w:spacing w:before="120" w:after="120" w:line="240" w:lineRule="auto"/>
              <w:jc w:val="center"/>
              <w:rPr>
                <w:b/>
                <w:color w:val="FFFFFF" w:themeColor="background1"/>
                <w:sz w:val="16"/>
                <w:szCs w:val="16"/>
                <w:lang w:eastAsia="en-GB"/>
              </w:rPr>
            </w:pPr>
            <w:r>
              <w:rPr>
                <w:b/>
                <w:color w:val="FFFFFF" w:themeColor="background1"/>
                <w:sz w:val="16"/>
                <w:szCs w:val="16"/>
                <w:lang w:eastAsia="en-GB"/>
              </w:rPr>
              <w:t>Project component</w:t>
            </w:r>
          </w:p>
        </w:tc>
        <w:tc>
          <w:tcPr>
            <w:tcW w:w="3824" w:type="pct"/>
            <w:tcBorders>
              <w:top w:val="single" w:sz="4" w:space="0" w:color="000000"/>
              <w:left w:val="nil"/>
              <w:bottom w:val="single" w:sz="4" w:space="0" w:color="000000"/>
              <w:right w:val="single" w:sz="4" w:space="0" w:color="000000"/>
            </w:tcBorders>
            <w:shd w:val="clear" w:color="auto" w:fill="00B0F0"/>
            <w:vAlign w:val="center"/>
          </w:tcPr>
          <w:p w14:paraId="713DAC3C" w14:textId="77777777" w:rsidR="00B471D7" w:rsidRPr="00D96506" w:rsidRDefault="00B471D7">
            <w:pPr>
              <w:spacing w:before="120" w:after="120" w:line="240" w:lineRule="auto"/>
              <w:jc w:val="center"/>
              <w:rPr>
                <w:b/>
                <w:color w:val="FFFFFF" w:themeColor="background1"/>
                <w:sz w:val="16"/>
                <w:szCs w:val="16"/>
                <w:lang w:eastAsia="en-GB"/>
              </w:rPr>
            </w:pPr>
            <w:r w:rsidRPr="00D96506">
              <w:rPr>
                <w:b/>
                <w:color w:val="FFFFFF" w:themeColor="background1"/>
                <w:sz w:val="16"/>
                <w:szCs w:val="16"/>
                <w:lang w:eastAsia="en-GB"/>
              </w:rPr>
              <w:t>General impacts on biodiversity</w:t>
            </w:r>
          </w:p>
        </w:tc>
      </w:tr>
      <w:tr w:rsidR="00B471D7" w:rsidRPr="00D05489" w14:paraId="0A2B12FA" w14:textId="77777777" w:rsidTr="007B1B4E">
        <w:trPr>
          <w:trHeight w:val="360"/>
        </w:trPr>
        <w:tc>
          <w:tcPr>
            <w:tcW w:w="1176" w:type="pct"/>
            <w:vMerge w:val="restart"/>
            <w:tcBorders>
              <w:top w:val="single" w:sz="4" w:space="0" w:color="auto"/>
              <w:left w:val="single" w:sz="4" w:space="0" w:color="000000"/>
              <w:right w:val="single" w:sz="4" w:space="0" w:color="000000"/>
            </w:tcBorders>
            <w:vAlign w:val="center"/>
          </w:tcPr>
          <w:p w14:paraId="200E8931" w14:textId="2F05697C" w:rsidR="00B471D7" w:rsidRPr="00E64F66" w:rsidRDefault="00B471D7">
            <w:pPr>
              <w:spacing w:before="120" w:after="120" w:line="240" w:lineRule="auto"/>
              <w:rPr>
                <w:b/>
                <w:bCs/>
                <w:color w:val="000000"/>
                <w:sz w:val="16"/>
                <w:szCs w:val="16"/>
              </w:rPr>
            </w:pPr>
            <w:r w:rsidRPr="00E64F66">
              <w:rPr>
                <w:b/>
                <w:bCs/>
                <w:color w:val="000000"/>
                <w:sz w:val="16"/>
                <w:szCs w:val="16"/>
              </w:rPr>
              <w:t>Wind farm site</w:t>
            </w:r>
          </w:p>
        </w:tc>
        <w:tc>
          <w:tcPr>
            <w:tcW w:w="3824" w:type="pct"/>
            <w:tcBorders>
              <w:top w:val="single" w:sz="4" w:space="0" w:color="auto"/>
              <w:left w:val="nil"/>
              <w:bottom w:val="single" w:sz="4" w:space="0" w:color="auto"/>
              <w:right w:val="single" w:sz="4" w:space="0" w:color="000000"/>
            </w:tcBorders>
            <w:vAlign w:val="center"/>
          </w:tcPr>
          <w:p w14:paraId="68B1DAFD" w14:textId="015E6484" w:rsidR="00B471D7" w:rsidRPr="00D96506" w:rsidRDefault="00B471D7">
            <w:pPr>
              <w:pBdr>
                <w:top w:val="nil"/>
                <w:left w:val="nil"/>
                <w:bottom w:val="nil"/>
                <w:right w:val="nil"/>
                <w:between w:val="nil"/>
              </w:pBdr>
              <w:spacing w:before="120" w:after="120" w:line="240" w:lineRule="auto"/>
              <w:rPr>
                <w:color w:val="000000"/>
                <w:sz w:val="16"/>
                <w:szCs w:val="16"/>
              </w:rPr>
            </w:pPr>
            <w:r w:rsidRPr="00E908D8">
              <w:rPr>
                <w:color w:val="000000"/>
                <w:sz w:val="16"/>
                <w:szCs w:val="16"/>
              </w:rPr>
              <w:t>Loss and degradation of</w:t>
            </w:r>
            <w:r w:rsidR="003B00E4">
              <w:rPr>
                <w:color w:val="000000"/>
                <w:sz w:val="16"/>
                <w:szCs w:val="16"/>
              </w:rPr>
              <w:t xml:space="preserve"> priority</w:t>
            </w:r>
            <w:r w:rsidRPr="00E908D8">
              <w:rPr>
                <w:color w:val="000000"/>
                <w:sz w:val="16"/>
                <w:szCs w:val="16"/>
              </w:rPr>
              <w:t xml:space="preserve"> terrestrial habitat</w:t>
            </w:r>
            <w:r w:rsidR="003B00E4">
              <w:rPr>
                <w:color w:val="000000"/>
                <w:sz w:val="16"/>
                <w:szCs w:val="16"/>
              </w:rPr>
              <w:t>s</w:t>
            </w:r>
            <w:r w:rsidR="000E1ED6">
              <w:rPr>
                <w:color w:val="000000"/>
                <w:sz w:val="16"/>
                <w:szCs w:val="16"/>
              </w:rPr>
              <w:t xml:space="preserve"> </w:t>
            </w:r>
            <w:r>
              <w:rPr>
                <w:color w:val="000000"/>
                <w:sz w:val="16"/>
                <w:szCs w:val="16"/>
              </w:rPr>
              <w:t>and</w:t>
            </w:r>
            <w:r w:rsidRPr="00E908D8">
              <w:rPr>
                <w:color w:val="000000"/>
                <w:sz w:val="16"/>
                <w:szCs w:val="16"/>
              </w:rPr>
              <w:t xml:space="preserve"> </w:t>
            </w:r>
            <w:r w:rsidR="00774E52">
              <w:rPr>
                <w:color w:val="000000"/>
                <w:sz w:val="16"/>
                <w:szCs w:val="16"/>
              </w:rPr>
              <w:t xml:space="preserve">associated </w:t>
            </w:r>
            <w:r w:rsidRPr="00E908D8">
              <w:rPr>
                <w:color w:val="000000"/>
                <w:sz w:val="16"/>
                <w:szCs w:val="16"/>
              </w:rPr>
              <w:t>plant species</w:t>
            </w:r>
            <w:r>
              <w:rPr>
                <w:color w:val="000000"/>
                <w:sz w:val="16"/>
                <w:szCs w:val="16"/>
              </w:rPr>
              <w:t xml:space="preserve">, </w:t>
            </w:r>
            <w:r w:rsidR="003B00E4">
              <w:rPr>
                <w:color w:val="000000"/>
                <w:sz w:val="16"/>
                <w:szCs w:val="16"/>
              </w:rPr>
              <w:t xml:space="preserve">priority </w:t>
            </w:r>
            <w:r>
              <w:rPr>
                <w:color w:val="000000"/>
                <w:sz w:val="16"/>
                <w:szCs w:val="16"/>
              </w:rPr>
              <w:t>f</w:t>
            </w:r>
            <w:r w:rsidRPr="00533BF2">
              <w:rPr>
                <w:color w:val="000000"/>
                <w:sz w:val="16"/>
                <w:szCs w:val="16"/>
              </w:rPr>
              <w:t>auna habitats</w:t>
            </w:r>
            <w:r w:rsidR="003B00E4">
              <w:rPr>
                <w:color w:val="000000"/>
                <w:sz w:val="16"/>
                <w:szCs w:val="16"/>
              </w:rPr>
              <w:t xml:space="preserve"> </w:t>
            </w:r>
            <w:r w:rsidRPr="00533BF2">
              <w:rPr>
                <w:color w:val="000000"/>
                <w:sz w:val="16"/>
                <w:szCs w:val="16"/>
              </w:rPr>
              <w:t xml:space="preserve">and </w:t>
            </w:r>
            <w:r>
              <w:rPr>
                <w:color w:val="000000"/>
                <w:sz w:val="16"/>
                <w:szCs w:val="16"/>
              </w:rPr>
              <w:t xml:space="preserve">the </w:t>
            </w:r>
            <w:r w:rsidRPr="00533BF2">
              <w:rPr>
                <w:color w:val="000000"/>
                <w:sz w:val="16"/>
                <w:szCs w:val="16"/>
              </w:rPr>
              <w:t>introduction of alien invasive species</w:t>
            </w:r>
            <w:r w:rsidRPr="00E908D8">
              <w:rPr>
                <w:color w:val="000000"/>
                <w:sz w:val="16"/>
                <w:szCs w:val="16"/>
              </w:rPr>
              <w:t>, due to clearing of vegetation for turbines and buildings, construction or upgrading of access roads, and disposal of excavation and surplus materials.</w:t>
            </w:r>
          </w:p>
        </w:tc>
      </w:tr>
      <w:tr w:rsidR="00B471D7" w:rsidRPr="00D05489" w14:paraId="671BD4E9" w14:textId="77777777" w:rsidTr="007B1B4E">
        <w:trPr>
          <w:trHeight w:val="360"/>
        </w:trPr>
        <w:tc>
          <w:tcPr>
            <w:tcW w:w="1176" w:type="pct"/>
            <w:vMerge/>
            <w:tcBorders>
              <w:left w:val="single" w:sz="4" w:space="0" w:color="000000"/>
              <w:right w:val="single" w:sz="4" w:space="0" w:color="000000"/>
            </w:tcBorders>
            <w:vAlign w:val="center"/>
          </w:tcPr>
          <w:p w14:paraId="6B2E062A" w14:textId="45EEA4EB" w:rsidR="00B471D7" w:rsidRPr="00D96506" w:rsidRDefault="00B471D7">
            <w:pPr>
              <w:spacing w:before="120" w:after="120" w:line="240" w:lineRule="auto"/>
              <w:rPr>
                <w:color w:val="000000"/>
                <w:sz w:val="16"/>
                <w:szCs w:val="16"/>
              </w:rPr>
            </w:pPr>
          </w:p>
        </w:tc>
        <w:tc>
          <w:tcPr>
            <w:tcW w:w="3824" w:type="pct"/>
            <w:tcBorders>
              <w:top w:val="nil"/>
              <w:left w:val="nil"/>
              <w:bottom w:val="single" w:sz="4" w:space="0" w:color="000000"/>
              <w:right w:val="single" w:sz="4" w:space="0" w:color="000000"/>
            </w:tcBorders>
            <w:vAlign w:val="center"/>
          </w:tcPr>
          <w:p w14:paraId="5FAF6753" w14:textId="1D42D5F3" w:rsidR="00B471D7" w:rsidRPr="00D96506" w:rsidRDefault="00B471D7">
            <w:pPr>
              <w:pBdr>
                <w:top w:val="nil"/>
                <w:left w:val="nil"/>
                <w:bottom w:val="nil"/>
                <w:right w:val="nil"/>
                <w:between w:val="nil"/>
              </w:pBdr>
              <w:spacing w:before="120" w:after="120" w:line="240" w:lineRule="auto"/>
              <w:rPr>
                <w:color w:val="000000"/>
                <w:sz w:val="16"/>
                <w:szCs w:val="16"/>
              </w:rPr>
            </w:pPr>
            <w:r w:rsidRPr="009372B8">
              <w:rPr>
                <w:color w:val="000000"/>
                <w:sz w:val="16"/>
                <w:szCs w:val="16"/>
              </w:rPr>
              <w:t>Loss or displacement of, or disturbance to</w:t>
            </w:r>
            <w:r w:rsidR="00762287">
              <w:rPr>
                <w:color w:val="000000"/>
                <w:sz w:val="16"/>
                <w:szCs w:val="16"/>
              </w:rPr>
              <w:t xml:space="preserve"> </w:t>
            </w:r>
            <w:r w:rsidRPr="009372B8">
              <w:rPr>
                <w:color w:val="000000"/>
                <w:sz w:val="16"/>
                <w:szCs w:val="16"/>
              </w:rPr>
              <w:t>fauna species</w:t>
            </w:r>
            <w:r w:rsidR="004F4D67">
              <w:rPr>
                <w:color w:val="000000"/>
                <w:sz w:val="16"/>
                <w:szCs w:val="16"/>
              </w:rPr>
              <w:t xml:space="preserve"> including </w:t>
            </w:r>
            <w:r w:rsidR="00392F6F">
              <w:rPr>
                <w:color w:val="000000"/>
                <w:sz w:val="16"/>
                <w:szCs w:val="16"/>
              </w:rPr>
              <w:t xml:space="preserve">priority mammals, </w:t>
            </w:r>
            <w:r w:rsidR="005A0292">
              <w:rPr>
                <w:color w:val="000000"/>
                <w:sz w:val="16"/>
                <w:szCs w:val="16"/>
              </w:rPr>
              <w:t xml:space="preserve">migratory birds, priority </w:t>
            </w:r>
            <w:r w:rsidR="00B60BCE">
              <w:rPr>
                <w:color w:val="000000"/>
                <w:sz w:val="16"/>
                <w:szCs w:val="16"/>
              </w:rPr>
              <w:t>reptiles</w:t>
            </w:r>
            <w:r w:rsidR="005A0292">
              <w:rPr>
                <w:color w:val="000000"/>
                <w:sz w:val="16"/>
                <w:szCs w:val="16"/>
              </w:rPr>
              <w:t xml:space="preserve"> and bats)</w:t>
            </w:r>
            <w:r w:rsidRPr="009372B8">
              <w:rPr>
                <w:color w:val="000000"/>
                <w:sz w:val="16"/>
                <w:szCs w:val="16"/>
              </w:rPr>
              <w:t xml:space="preserve">due to clearance of vegetation for project infrastructure or access to infrastructure, </w:t>
            </w:r>
            <w:r>
              <w:rPr>
                <w:color w:val="000000"/>
                <w:sz w:val="16"/>
                <w:szCs w:val="16"/>
              </w:rPr>
              <w:t xml:space="preserve">noise, light and </w:t>
            </w:r>
            <w:r w:rsidRPr="009372B8">
              <w:rPr>
                <w:color w:val="000000"/>
                <w:sz w:val="16"/>
                <w:szCs w:val="16"/>
              </w:rPr>
              <w:t>movement of vehicles.</w:t>
            </w:r>
          </w:p>
        </w:tc>
      </w:tr>
      <w:tr w:rsidR="00B471D7" w:rsidRPr="00D05489" w14:paraId="1175AAF1" w14:textId="77777777" w:rsidTr="007B1B4E">
        <w:trPr>
          <w:trHeight w:val="360"/>
        </w:trPr>
        <w:tc>
          <w:tcPr>
            <w:tcW w:w="1176" w:type="pct"/>
            <w:vMerge/>
            <w:tcBorders>
              <w:left w:val="single" w:sz="4" w:space="0" w:color="000000"/>
              <w:bottom w:val="single" w:sz="8" w:space="0" w:color="auto"/>
              <w:right w:val="single" w:sz="4" w:space="0" w:color="000000"/>
            </w:tcBorders>
            <w:vAlign w:val="center"/>
          </w:tcPr>
          <w:p w14:paraId="31C3CEDB" w14:textId="108CA56A" w:rsidR="00B471D7" w:rsidRPr="00D96506" w:rsidRDefault="00B471D7">
            <w:pPr>
              <w:spacing w:before="120" w:after="120" w:line="240" w:lineRule="auto"/>
              <w:rPr>
                <w:color w:val="000000"/>
                <w:sz w:val="16"/>
                <w:szCs w:val="16"/>
              </w:rPr>
            </w:pPr>
          </w:p>
        </w:tc>
        <w:tc>
          <w:tcPr>
            <w:tcW w:w="3824" w:type="pct"/>
            <w:tcBorders>
              <w:top w:val="nil"/>
              <w:left w:val="nil"/>
              <w:bottom w:val="single" w:sz="8" w:space="0" w:color="auto"/>
              <w:right w:val="single" w:sz="4" w:space="0" w:color="000000"/>
            </w:tcBorders>
            <w:vAlign w:val="center"/>
          </w:tcPr>
          <w:p w14:paraId="3FE363BA" w14:textId="74767064" w:rsidR="00B471D7" w:rsidRPr="00D96506" w:rsidRDefault="00B471D7">
            <w:pPr>
              <w:pBdr>
                <w:top w:val="nil"/>
                <w:left w:val="nil"/>
                <w:bottom w:val="nil"/>
                <w:right w:val="nil"/>
                <w:between w:val="nil"/>
              </w:pBdr>
              <w:spacing w:before="120" w:after="120" w:line="240" w:lineRule="auto"/>
              <w:rPr>
                <w:color w:val="000000"/>
                <w:sz w:val="16"/>
                <w:szCs w:val="16"/>
              </w:rPr>
            </w:pPr>
            <w:r w:rsidRPr="006339CD">
              <w:rPr>
                <w:color w:val="000000"/>
                <w:sz w:val="16"/>
                <w:szCs w:val="16"/>
              </w:rPr>
              <w:t>Barriers to movement for fauna due to construction of turbine hard stands and access roads.</w:t>
            </w:r>
          </w:p>
        </w:tc>
      </w:tr>
      <w:tr w:rsidR="00B471D7" w:rsidRPr="00D05489" w14:paraId="569DC3F7" w14:textId="77777777" w:rsidTr="007B1B4E">
        <w:trPr>
          <w:trHeight w:val="360"/>
        </w:trPr>
        <w:tc>
          <w:tcPr>
            <w:tcW w:w="1176" w:type="pct"/>
            <w:vMerge w:val="restart"/>
            <w:tcBorders>
              <w:top w:val="single" w:sz="8" w:space="0" w:color="auto"/>
              <w:left w:val="single" w:sz="4" w:space="0" w:color="auto"/>
              <w:right w:val="single" w:sz="4" w:space="0" w:color="auto"/>
            </w:tcBorders>
            <w:vAlign w:val="center"/>
          </w:tcPr>
          <w:p w14:paraId="1F1E10AC" w14:textId="654DE4C2" w:rsidR="00B471D7" w:rsidRPr="004D4A32" w:rsidRDefault="00B471D7" w:rsidP="0036118F">
            <w:pPr>
              <w:spacing w:before="120" w:after="120" w:line="240" w:lineRule="auto"/>
              <w:rPr>
                <w:b/>
                <w:bCs/>
                <w:color w:val="000000"/>
                <w:sz w:val="16"/>
                <w:szCs w:val="16"/>
              </w:rPr>
            </w:pPr>
            <w:r w:rsidRPr="004D4A32">
              <w:rPr>
                <w:b/>
                <w:bCs/>
                <w:color w:val="000000"/>
                <w:sz w:val="16"/>
                <w:szCs w:val="16"/>
              </w:rPr>
              <w:t>Transmission line</w:t>
            </w:r>
          </w:p>
        </w:tc>
        <w:tc>
          <w:tcPr>
            <w:tcW w:w="3824" w:type="pct"/>
            <w:tcBorders>
              <w:top w:val="single" w:sz="8" w:space="0" w:color="auto"/>
              <w:left w:val="single" w:sz="4" w:space="0" w:color="auto"/>
              <w:bottom w:val="single" w:sz="4" w:space="0" w:color="auto"/>
              <w:right w:val="single" w:sz="4" w:space="0" w:color="auto"/>
            </w:tcBorders>
          </w:tcPr>
          <w:p w14:paraId="5F7255A6" w14:textId="28169562" w:rsidR="00B471D7" w:rsidRPr="0036118F" w:rsidRDefault="00B471D7" w:rsidP="0036118F">
            <w:pPr>
              <w:pBdr>
                <w:top w:val="nil"/>
                <w:left w:val="nil"/>
                <w:bottom w:val="nil"/>
                <w:right w:val="nil"/>
                <w:between w:val="nil"/>
              </w:pBdr>
              <w:spacing w:before="120" w:after="120" w:line="240" w:lineRule="auto"/>
              <w:rPr>
                <w:color w:val="000000"/>
                <w:sz w:val="16"/>
                <w:szCs w:val="16"/>
              </w:rPr>
            </w:pPr>
            <w:r w:rsidRPr="0036118F">
              <w:rPr>
                <w:sz w:val="16"/>
                <w:szCs w:val="16"/>
              </w:rPr>
              <w:t xml:space="preserve">Loss and degradation of </w:t>
            </w:r>
            <w:r w:rsidR="003B00E4">
              <w:rPr>
                <w:sz w:val="16"/>
                <w:szCs w:val="16"/>
              </w:rPr>
              <w:t xml:space="preserve">priority </w:t>
            </w:r>
            <w:r w:rsidRPr="0036118F">
              <w:rPr>
                <w:sz w:val="16"/>
                <w:szCs w:val="16"/>
              </w:rPr>
              <w:t>terrestrial habitat</w:t>
            </w:r>
            <w:r w:rsidR="00C33147">
              <w:rPr>
                <w:sz w:val="16"/>
                <w:szCs w:val="16"/>
              </w:rPr>
              <w:t>s</w:t>
            </w:r>
            <w:r>
              <w:rPr>
                <w:sz w:val="16"/>
                <w:szCs w:val="16"/>
              </w:rPr>
              <w:t xml:space="preserve">, </w:t>
            </w:r>
            <w:r w:rsidRPr="0036118F">
              <w:rPr>
                <w:sz w:val="16"/>
                <w:szCs w:val="16"/>
              </w:rPr>
              <w:t xml:space="preserve">plant species and habitat for </w:t>
            </w:r>
            <w:r w:rsidR="003B00E4">
              <w:rPr>
                <w:sz w:val="16"/>
                <w:szCs w:val="16"/>
              </w:rPr>
              <w:t xml:space="preserve">priority </w:t>
            </w:r>
            <w:r w:rsidRPr="0036118F">
              <w:rPr>
                <w:sz w:val="16"/>
                <w:szCs w:val="16"/>
              </w:rPr>
              <w:t>fauna species, due to clearing and stripping of vegetation within the transmission line corridor, construction or upgrading of access roads, and disposal of excavation and surplus materials.</w:t>
            </w:r>
          </w:p>
        </w:tc>
      </w:tr>
      <w:tr w:rsidR="00B471D7" w:rsidRPr="00D05489" w14:paraId="4F8A193C" w14:textId="77777777" w:rsidTr="007B1B4E">
        <w:trPr>
          <w:trHeight w:val="360"/>
        </w:trPr>
        <w:tc>
          <w:tcPr>
            <w:tcW w:w="1176" w:type="pct"/>
            <w:vMerge/>
            <w:tcBorders>
              <w:left w:val="single" w:sz="4" w:space="0" w:color="auto"/>
              <w:right w:val="single" w:sz="4" w:space="0" w:color="auto"/>
            </w:tcBorders>
            <w:vAlign w:val="center"/>
          </w:tcPr>
          <w:p w14:paraId="7D73BD08" w14:textId="44ECF102" w:rsidR="00B471D7" w:rsidRPr="00D96506" w:rsidRDefault="00B471D7" w:rsidP="0036118F">
            <w:pPr>
              <w:spacing w:before="120" w:after="120" w:line="240" w:lineRule="auto"/>
              <w:rPr>
                <w:color w:val="000000"/>
                <w:sz w:val="16"/>
                <w:szCs w:val="16"/>
              </w:rPr>
            </w:pPr>
          </w:p>
        </w:tc>
        <w:tc>
          <w:tcPr>
            <w:tcW w:w="3824" w:type="pct"/>
            <w:tcBorders>
              <w:top w:val="single" w:sz="4" w:space="0" w:color="auto"/>
              <w:left w:val="single" w:sz="4" w:space="0" w:color="auto"/>
              <w:bottom w:val="single" w:sz="4" w:space="0" w:color="auto"/>
              <w:right w:val="single" w:sz="4" w:space="0" w:color="auto"/>
            </w:tcBorders>
          </w:tcPr>
          <w:p w14:paraId="5C27E818" w14:textId="420F67F5" w:rsidR="00B471D7" w:rsidRPr="0036118F" w:rsidRDefault="00B471D7" w:rsidP="0036118F">
            <w:pPr>
              <w:spacing w:before="120" w:after="120" w:line="240" w:lineRule="auto"/>
              <w:rPr>
                <w:color w:val="000000"/>
                <w:sz w:val="16"/>
                <w:szCs w:val="16"/>
              </w:rPr>
            </w:pPr>
            <w:r w:rsidRPr="0036118F">
              <w:rPr>
                <w:sz w:val="16"/>
                <w:szCs w:val="16"/>
              </w:rPr>
              <w:t xml:space="preserve">Loss or displacement of, or disturbance to, </w:t>
            </w:r>
            <w:r w:rsidR="0061249B">
              <w:rPr>
                <w:sz w:val="16"/>
                <w:szCs w:val="16"/>
              </w:rPr>
              <w:t xml:space="preserve">priority </w:t>
            </w:r>
            <w:r w:rsidRPr="0036118F">
              <w:rPr>
                <w:sz w:val="16"/>
                <w:szCs w:val="16"/>
              </w:rPr>
              <w:t>fauna species, due to clearing of vegetation for transmission pylons, construction or upgrading of access roads, and disposal of excavation and surplus materials.</w:t>
            </w:r>
          </w:p>
        </w:tc>
      </w:tr>
      <w:tr w:rsidR="00B471D7" w:rsidRPr="00D05489" w14:paraId="7778BE08" w14:textId="77777777" w:rsidTr="007B1B4E">
        <w:trPr>
          <w:trHeight w:val="453"/>
        </w:trPr>
        <w:tc>
          <w:tcPr>
            <w:tcW w:w="1176" w:type="pct"/>
            <w:vMerge/>
            <w:tcBorders>
              <w:left w:val="single" w:sz="4" w:space="0" w:color="auto"/>
              <w:right w:val="single" w:sz="4" w:space="0" w:color="auto"/>
            </w:tcBorders>
            <w:vAlign w:val="center"/>
          </w:tcPr>
          <w:p w14:paraId="5CE50D6C" w14:textId="3CF9998E" w:rsidR="00B471D7" w:rsidRPr="00D96506" w:rsidRDefault="00B471D7" w:rsidP="0036118F">
            <w:pPr>
              <w:spacing w:before="120" w:after="120" w:line="240" w:lineRule="auto"/>
              <w:rPr>
                <w:color w:val="000000"/>
                <w:sz w:val="16"/>
                <w:szCs w:val="16"/>
              </w:rPr>
            </w:pPr>
          </w:p>
        </w:tc>
        <w:tc>
          <w:tcPr>
            <w:tcW w:w="3824" w:type="pct"/>
            <w:vMerge w:val="restart"/>
            <w:tcBorders>
              <w:top w:val="single" w:sz="4" w:space="0" w:color="auto"/>
              <w:left w:val="single" w:sz="4" w:space="0" w:color="auto"/>
              <w:right w:val="single" w:sz="4" w:space="0" w:color="auto"/>
            </w:tcBorders>
          </w:tcPr>
          <w:p w14:paraId="5A40D5C7" w14:textId="03135AEE" w:rsidR="00B471D7" w:rsidRPr="0036118F" w:rsidRDefault="00B471D7" w:rsidP="0036118F">
            <w:pPr>
              <w:pBdr>
                <w:top w:val="nil"/>
                <w:left w:val="nil"/>
                <w:bottom w:val="nil"/>
                <w:right w:val="nil"/>
                <w:between w:val="nil"/>
              </w:pBdr>
              <w:spacing w:before="120" w:after="120" w:line="240" w:lineRule="auto"/>
              <w:rPr>
                <w:color w:val="000000"/>
                <w:sz w:val="16"/>
                <w:szCs w:val="16"/>
              </w:rPr>
            </w:pPr>
            <w:r w:rsidRPr="0036118F">
              <w:rPr>
                <w:sz w:val="16"/>
                <w:szCs w:val="16"/>
              </w:rPr>
              <w:t>Barriers to movement for</w:t>
            </w:r>
            <w:r w:rsidR="0061249B">
              <w:rPr>
                <w:sz w:val="16"/>
                <w:szCs w:val="16"/>
              </w:rPr>
              <w:t xml:space="preserve"> priority</w:t>
            </w:r>
            <w:r w:rsidRPr="0036118F">
              <w:rPr>
                <w:sz w:val="16"/>
                <w:szCs w:val="16"/>
              </w:rPr>
              <w:t xml:space="preserve"> fauna, due to construction of the transmission line and access roads.</w:t>
            </w:r>
          </w:p>
        </w:tc>
      </w:tr>
      <w:tr w:rsidR="00B471D7" w:rsidRPr="00803D63" w14:paraId="724F1E7B" w14:textId="77777777" w:rsidTr="007B1B4E">
        <w:trPr>
          <w:trHeight w:val="453"/>
        </w:trPr>
        <w:tc>
          <w:tcPr>
            <w:tcW w:w="1176" w:type="pct"/>
            <w:vMerge/>
            <w:tcBorders>
              <w:left w:val="single" w:sz="4" w:space="0" w:color="auto"/>
              <w:bottom w:val="single" w:sz="4" w:space="0" w:color="auto"/>
              <w:right w:val="single" w:sz="4" w:space="0" w:color="auto"/>
            </w:tcBorders>
            <w:vAlign w:val="center"/>
          </w:tcPr>
          <w:p w14:paraId="6E1F434C" w14:textId="552BFBB3" w:rsidR="00B471D7" w:rsidRPr="00D96506" w:rsidRDefault="00B471D7">
            <w:pPr>
              <w:spacing w:before="120" w:after="120" w:line="240" w:lineRule="auto"/>
              <w:rPr>
                <w:color w:val="000000"/>
                <w:sz w:val="16"/>
                <w:szCs w:val="16"/>
              </w:rPr>
            </w:pPr>
          </w:p>
        </w:tc>
        <w:tc>
          <w:tcPr>
            <w:tcW w:w="3824" w:type="pct"/>
            <w:vMerge/>
            <w:tcBorders>
              <w:left w:val="single" w:sz="4" w:space="0" w:color="auto"/>
              <w:bottom w:val="single" w:sz="4" w:space="0" w:color="auto"/>
              <w:right w:val="single" w:sz="4" w:space="0" w:color="auto"/>
            </w:tcBorders>
            <w:vAlign w:val="center"/>
          </w:tcPr>
          <w:p w14:paraId="4065A755" w14:textId="4E84BBF8" w:rsidR="00B471D7" w:rsidRPr="00D96506" w:rsidRDefault="00B471D7">
            <w:pPr>
              <w:spacing w:before="120" w:after="120" w:line="240" w:lineRule="auto"/>
              <w:rPr>
                <w:color w:val="000000"/>
                <w:sz w:val="16"/>
                <w:szCs w:val="16"/>
              </w:rPr>
            </w:pPr>
          </w:p>
        </w:tc>
      </w:tr>
    </w:tbl>
    <w:p w14:paraId="3B4915AA" w14:textId="77777777" w:rsidR="00E97BDF" w:rsidRPr="006F7C87" w:rsidRDefault="00E97BDF" w:rsidP="006F7C87">
      <w:pPr>
        <w:rPr>
          <w:lang w:eastAsia="en-GB"/>
        </w:rPr>
      </w:pPr>
    </w:p>
    <w:p w14:paraId="23D36BDA" w14:textId="19B3F62D" w:rsidR="00116967" w:rsidRDefault="00D86950" w:rsidP="00116967">
      <w:pPr>
        <w:pStyle w:val="Heading3numbered"/>
      </w:pPr>
      <w:bookmarkStart w:id="55" w:name="_Toc224741370"/>
      <w:bookmarkStart w:id="56" w:name="_Toc229503390"/>
      <w:r>
        <w:t>Operation</w:t>
      </w:r>
      <w:r w:rsidR="00116967">
        <w:t xml:space="preserve"> phase</w:t>
      </w:r>
      <w:bookmarkEnd w:id="55"/>
      <w:bookmarkEnd w:id="56"/>
    </w:p>
    <w:p w14:paraId="56B0FBAF" w14:textId="35E944FC" w:rsidR="00373E50" w:rsidRDefault="00AF28B0" w:rsidP="00373E50">
      <w:r w:rsidRPr="003B6E0E">
        <w:t xml:space="preserve">Project impacts during the operational </w:t>
      </w:r>
      <w:r w:rsidRPr="00F83155">
        <w:t>phase (</w:t>
      </w:r>
      <w:r w:rsidR="00F83155" w:rsidRPr="00F83155">
        <w:fldChar w:fldCharType="begin"/>
      </w:r>
      <w:r w:rsidR="00F83155" w:rsidRPr="00F83155">
        <w:instrText xml:space="preserve"> REF _Ref224319800 \h </w:instrText>
      </w:r>
      <w:r w:rsidR="00F83155">
        <w:instrText xml:space="preserve"> \* MERGEFORMAT </w:instrText>
      </w:r>
      <w:r w:rsidR="00F83155" w:rsidRPr="00F83155">
        <w:fldChar w:fldCharType="separate"/>
      </w:r>
      <w:r w:rsidR="00544D13">
        <w:t xml:space="preserve">Table </w:t>
      </w:r>
      <w:r w:rsidR="00544D13">
        <w:rPr>
          <w:noProof/>
        </w:rPr>
        <w:t>5</w:t>
      </w:r>
      <w:r w:rsidR="00F83155" w:rsidRPr="00F83155">
        <w:fldChar w:fldCharType="end"/>
      </w:r>
      <w:r w:rsidRPr="00F83155">
        <w:t xml:space="preserve">) </w:t>
      </w:r>
      <w:r w:rsidR="00781C5D" w:rsidRPr="00F83155">
        <w:t>primarily</w:t>
      </w:r>
      <w:r w:rsidR="00781C5D" w:rsidRPr="00946614">
        <w:t xml:space="preserve"> arise from </w:t>
      </w:r>
      <w:r w:rsidR="00B4496C" w:rsidRPr="00946614">
        <w:t xml:space="preserve">mortality </w:t>
      </w:r>
      <w:r w:rsidR="000811EE" w:rsidRPr="00946614">
        <w:t>of birds and bats due to collisio</w:t>
      </w:r>
      <w:r w:rsidR="00946614" w:rsidRPr="00946614">
        <w:t>ns with the win</w:t>
      </w:r>
      <w:r w:rsidR="00946614" w:rsidRPr="00884BAD">
        <w:t xml:space="preserve">d turbines. </w:t>
      </w:r>
      <w:r w:rsidR="00EC216D" w:rsidRPr="00884BAD">
        <w:t>Other impacts include</w:t>
      </w:r>
      <w:r w:rsidR="00606251">
        <w:t xml:space="preserve"> </w:t>
      </w:r>
      <w:r w:rsidR="00606251" w:rsidRPr="00606251">
        <w:t xml:space="preserve">mortality </w:t>
      </w:r>
      <w:r w:rsidR="00606251">
        <w:t>of birds from</w:t>
      </w:r>
      <w:r w:rsidR="00606251" w:rsidRPr="00606251">
        <w:t xml:space="preserve"> electrocution</w:t>
      </w:r>
      <w:r w:rsidR="00606251">
        <w:t>s</w:t>
      </w:r>
      <w:r w:rsidR="00606251" w:rsidRPr="00606251">
        <w:t xml:space="preserve"> </w:t>
      </w:r>
      <w:r w:rsidR="001019F4">
        <w:t xml:space="preserve">and collisions </w:t>
      </w:r>
      <w:r w:rsidR="00606251" w:rsidRPr="00606251">
        <w:t xml:space="preserve">with </w:t>
      </w:r>
      <w:r w:rsidR="00606251">
        <w:t xml:space="preserve">the </w:t>
      </w:r>
      <w:r w:rsidR="00606251" w:rsidRPr="00606251">
        <w:t>transmission line and pylons</w:t>
      </w:r>
      <w:r w:rsidR="00606251">
        <w:t>, a</w:t>
      </w:r>
      <w:r w:rsidR="001019F4">
        <w:t>long with</w:t>
      </w:r>
      <w:r w:rsidR="00606251">
        <w:t xml:space="preserve"> </w:t>
      </w:r>
      <w:r w:rsidR="00884BAD">
        <w:t>d</w:t>
      </w:r>
      <w:r w:rsidR="005C55D9" w:rsidRPr="005C55D9">
        <w:t xml:space="preserve">isturbance to susceptible </w:t>
      </w:r>
      <w:r w:rsidR="00884BAD">
        <w:t>fauna</w:t>
      </w:r>
      <w:r w:rsidR="005C55D9" w:rsidRPr="005C55D9">
        <w:t xml:space="preserve"> due to light, vehicle traffic and </w:t>
      </w:r>
      <w:r w:rsidR="007F3D44">
        <w:t xml:space="preserve">vegetation </w:t>
      </w:r>
      <w:r w:rsidR="005C55D9" w:rsidRPr="005C55D9">
        <w:t>maintenance activities</w:t>
      </w:r>
      <w:r w:rsidR="00884BAD">
        <w:t>, a</w:t>
      </w:r>
      <w:r w:rsidR="001019F4">
        <w:t>nd</w:t>
      </w:r>
      <w:r w:rsidR="00884BAD">
        <w:t xml:space="preserve"> as </w:t>
      </w:r>
      <w:r w:rsidR="0059290A">
        <w:t xml:space="preserve">well as </w:t>
      </w:r>
      <w:r w:rsidR="00884BAD">
        <w:t xml:space="preserve">barriers to </w:t>
      </w:r>
      <w:r w:rsidR="009C2B20">
        <w:t xml:space="preserve">the movement of </w:t>
      </w:r>
      <w:r w:rsidR="0059290A">
        <w:t>fauna</w:t>
      </w:r>
      <w:r w:rsidR="005C55D9" w:rsidRPr="005C55D9">
        <w:t>.</w:t>
      </w:r>
    </w:p>
    <w:p w14:paraId="11415653" w14:textId="66037621" w:rsidR="00220415" w:rsidRPr="00220415" w:rsidRDefault="00220415" w:rsidP="00220415">
      <w:r w:rsidRPr="00220415">
        <w:t>During operation, the wind farm is expected to have negligible long</w:t>
      </w:r>
      <w:r w:rsidRPr="00220415">
        <w:noBreakHyphen/>
        <w:t xml:space="preserve">term impacts on protected areas, as permanent land take is small, spatially discrete and restricted mainly to </w:t>
      </w:r>
      <w:r w:rsidR="00061564">
        <w:t xml:space="preserve">two </w:t>
      </w:r>
      <w:r w:rsidRPr="00220415">
        <w:t>turbine bases, access tracks and the on</w:t>
      </w:r>
      <w:r w:rsidRPr="00220415">
        <w:noBreakHyphen/>
        <w:t>site substation, all located within an intensively farmed landscape. The presence of turbines and associated infrastructure does not result in measurable habitat fragmentation within Natura 2000 sites, and indirect effects such as noise and human activity are low and highly localised. Consequently, residual operational impacts on protected areas and their conservation objectives are assessed as negligible.</w:t>
      </w:r>
    </w:p>
    <w:p w14:paraId="45B04FFF" w14:textId="7D7A8721" w:rsidR="005D508C" w:rsidRDefault="00FF1FB2" w:rsidP="00373E50">
      <w:r>
        <w:t xml:space="preserve">A collision risk </w:t>
      </w:r>
      <w:r w:rsidR="00874102">
        <w:t>assessment</w:t>
      </w:r>
      <w:r w:rsidR="00022401">
        <w:t xml:space="preserve"> (CR</w:t>
      </w:r>
      <w:r w:rsidR="00874102">
        <w:t>A</w:t>
      </w:r>
      <w:r w:rsidR="00022401">
        <w:t>)</w:t>
      </w:r>
      <w:r>
        <w:t xml:space="preserve"> for birds within the overall </w:t>
      </w:r>
      <w:proofErr w:type="spellStart"/>
      <w:r>
        <w:t>Dunarea</w:t>
      </w:r>
      <w:proofErr w:type="spellEnd"/>
      <w:r>
        <w:t xml:space="preserve"> Wind Farm array was undertaken by ERM in 2023</w:t>
      </w:r>
      <w:r w:rsidR="006D038F">
        <w:t xml:space="preserve"> (ERM</w:t>
      </w:r>
      <w:r w:rsidR="004116BD">
        <w:t>, 2023d)</w:t>
      </w:r>
      <w:r>
        <w:t xml:space="preserve"> to quantify the potential mortality </w:t>
      </w:r>
      <w:r w:rsidR="00FC5178">
        <w:t xml:space="preserve">of 29 bird species </w:t>
      </w:r>
      <w:r w:rsidR="00775DB8">
        <w:t>from turbine collisions. The species were selected from a total of 60 recorded from Project field surveys, and</w:t>
      </w:r>
      <w:r w:rsidR="00756247">
        <w:t xml:space="preserve"> the species chosen were based on the local SPA qualifying status, flight activity, </w:t>
      </w:r>
      <w:r w:rsidR="00756247">
        <w:lastRenderedPageBreak/>
        <w:t xml:space="preserve">sensitivity to collision risk and IUCN European Red List categorisation and/or inclusion on Annex I of the EU Birds Directive. </w:t>
      </w:r>
    </w:p>
    <w:p w14:paraId="6DCF1030" w14:textId="056DA83C" w:rsidR="00993B9E" w:rsidRDefault="00046681" w:rsidP="00993B9E">
      <w:r>
        <w:t>The</w:t>
      </w:r>
      <w:r w:rsidR="00022401">
        <w:t xml:space="preserve"> CR</w:t>
      </w:r>
      <w:r w:rsidR="00874102">
        <w:t>A</w:t>
      </w:r>
      <w:r w:rsidR="00022401">
        <w:t xml:space="preserve"> followed the NatureScot </w:t>
      </w:r>
      <w:r w:rsidR="005A0F30">
        <w:t xml:space="preserve">model (NatureScot, 2000) with species-specific avoidance rates </w:t>
      </w:r>
      <w:r w:rsidR="009C446E">
        <w:t>applied</w:t>
      </w:r>
      <w:r w:rsidR="00C86383">
        <w:t xml:space="preserve"> to account for behaviour avoidance. For full details on the methodology, please refer to the Project CRA (ERM, 2023</w:t>
      </w:r>
      <w:r w:rsidR="004116BD">
        <w:t>d</w:t>
      </w:r>
      <w:r w:rsidR="00C86383">
        <w:t xml:space="preserve">). </w:t>
      </w:r>
      <w:r w:rsidR="00993B9E">
        <w:t>The model estimated annual collision mortalities with SNH avoidance rates applied. The highest estimated mortalities were for</w:t>
      </w:r>
      <w:r w:rsidR="007842F3">
        <w:t xml:space="preserve"> the following species, </w:t>
      </w:r>
      <w:r w:rsidR="00D25C0F">
        <w:t xml:space="preserve">which are </w:t>
      </w:r>
      <w:r w:rsidR="007842F3">
        <w:t>all PBF species as migratory species per EBRD ESR6</w:t>
      </w:r>
      <w:r w:rsidR="00D25C0F">
        <w:t>:</w:t>
      </w:r>
      <w:r w:rsidR="007842F3">
        <w:t xml:space="preserve"> </w:t>
      </w:r>
    </w:p>
    <w:p w14:paraId="319FC2F7" w14:textId="77777777" w:rsidR="00993B9E" w:rsidRDefault="00993B9E" w:rsidP="00D22D88">
      <w:pPr>
        <w:pStyle w:val="ListParagraph"/>
        <w:numPr>
          <w:ilvl w:val="0"/>
          <w:numId w:val="26"/>
        </w:numPr>
      </w:pPr>
      <w:r w:rsidRPr="00C809B3">
        <w:rPr>
          <w:i/>
          <w:iCs/>
        </w:rPr>
        <w:t xml:space="preserve">Ciconia </w:t>
      </w:r>
      <w:proofErr w:type="spellStart"/>
      <w:r w:rsidRPr="00C809B3">
        <w:rPr>
          <w:i/>
          <w:iCs/>
        </w:rPr>
        <w:t>ciconia</w:t>
      </w:r>
      <w:proofErr w:type="spellEnd"/>
      <w:r>
        <w:t xml:space="preserve"> (White Stork): 4.78 birds/year</w:t>
      </w:r>
    </w:p>
    <w:p w14:paraId="4B8F88DC" w14:textId="77777777" w:rsidR="00993B9E" w:rsidRDefault="00993B9E" w:rsidP="00D22D88">
      <w:pPr>
        <w:pStyle w:val="ListParagraph"/>
        <w:numPr>
          <w:ilvl w:val="0"/>
          <w:numId w:val="26"/>
        </w:numPr>
      </w:pPr>
      <w:r w:rsidRPr="00C809B3">
        <w:rPr>
          <w:i/>
          <w:iCs/>
        </w:rPr>
        <w:t xml:space="preserve">Buteo </w:t>
      </w:r>
      <w:proofErr w:type="spellStart"/>
      <w:r w:rsidRPr="00C809B3">
        <w:rPr>
          <w:i/>
          <w:iCs/>
        </w:rPr>
        <w:t>buteo</w:t>
      </w:r>
      <w:proofErr w:type="spellEnd"/>
      <w:r>
        <w:t xml:space="preserve"> (Common Buzzard): 2.01 birds/year</w:t>
      </w:r>
    </w:p>
    <w:p w14:paraId="184588C2" w14:textId="3B8F21DE" w:rsidR="007842F3" w:rsidRDefault="00993B9E" w:rsidP="007842F3">
      <w:pPr>
        <w:pStyle w:val="ListParagraph"/>
        <w:numPr>
          <w:ilvl w:val="0"/>
          <w:numId w:val="26"/>
        </w:numPr>
      </w:pPr>
      <w:r w:rsidRPr="00C809B3">
        <w:rPr>
          <w:i/>
          <w:iCs/>
        </w:rPr>
        <w:t>Sturnus vulgaris</w:t>
      </w:r>
      <w:r>
        <w:t xml:space="preserve"> (Common Starling): 1.28 birds/year</w:t>
      </w:r>
    </w:p>
    <w:p w14:paraId="4714228B" w14:textId="52EE7009" w:rsidR="007842F3" w:rsidRDefault="007842F3" w:rsidP="007842F3">
      <w:r>
        <w:t xml:space="preserve">The CRA and ESIA </w:t>
      </w:r>
      <w:r w:rsidR="00D9557E">
        <w:t>supported a conclusion that</w:t>
      </w:r>
      <w:r w:rsidR="00A4182E">
        <w:t xml:space="preserve"> impacts to avifauna species from collision will be </w:t>
      </w:r>
      <w:r w:rsidR="00E94D6A">
        <w:t xml:space="preserve">low-to-moderate during operation due to the turbines sitting away from major flyways and roosting areas. </w:t>
      </w:r>
    </w:p>
    <w:p w14:paraId="5F80CA4F" w14:textId="77777777" w:rsidR="00EA71AF" w:rsidRDefault="00F7454E" w:rsidP="00F7454E">
      <w:r w:rsidRPr="00F7454E">
        <w:t xml:space="preserve">Small mammals, including </w:t>
      </w:r>
      <w:r w:rsidRPr="00F7454E">
        <w:rPr>
          <w:i/>
          <w:iCs/>
        </w:rPr>
        <w:t xml:space="preserve">Spermophilus </w:t>
      </w:r>
      <w:proofErr w:type="spellStart"/>
      <w:r w:rsidRPr="00F7454E">
        <w:rPr>
          <w:i/>
          <w:iCs/>
        </w:rPr>
        <w:t>citellus</w:t>
      </w:r>
      <w:proofErr w:type="spellEnd"/>
      <w:r w:rsidRPr="00F7454E">
        <w:t>, may exhibit localised avoidance of turbine bases and access roads; however, habitat availability and landscape connectivity at the population level remain unaffected due to the limited spatial footprint and continued agricultural land use. For bats, operational impacts primarily relate to collision risk during low wind speed conditions, particularly for high</w:t>
      </w:r>
      <w:r w:rsidRPr="00F7454E">
        <w:noBreakHyphen/>
        <w:t>flying and migratory species. The implementation of operational curtailment, adaptive management and long</w:t>
      </w:r>
      <w:r w:rsidRPr="00F7454E">
        <w:noBreakHyphen/>
        <w:t xml:space="preserve">term bat mortality monitoring significantly reduces this risk, resulting in residual impacts assessed as low. </w:t>
      </w:r>
    </w:p>
    <w:p w14:paraId="5C5ECD38" w14:textId="5ADBB689" w:rsidR="00F7454E" w:rsidRPr="00F7454E" w:rsidRDefault="00F7454E" w:rsidP="00F7454E">
      <w:r w:rsidRPr="00F7454E">
        <w:t xml:space="preserve">Overall, with mitigation in place, the operational phase is not expected to give rise to significant adverse effects on </w:t>
      </w:r>
      <w:r w:rsidR="00EA71AF">
        <w:t xml:space="preserve">priority </w:t>
      </w:r>
      <w:r w:rsidRPr="00F7454E">
        <w:t>biodiversity.</w:t>
      </w:r>
    </w:p>
    <w:p w14:paraId="0B7B6162" w14:textId="75AB47E3" w:rsidR="00E97BDF" w:rsidRDefault="00E97BDF" w:rsidP="00E97BDF">
      <w:pPr>
        <w:pStyle w:val="Caption"/>
        <w:keepNext/>
      </w:pPr>
      <w:bookmarkStart w:id="57" w:name="_Ref224319800"/>
      <w:r>
        <w:t xml:space="preserve">Table </w:t>
      </w:r>
      <w:fldSimple w:instr=" SEQ Table \* ARABIC ">
        <w:r w:rsidR="00544D13">
          <w:rPr>
            <w:noProof/>
          </w:rPr>
          <w:t>5</w:t>
        </w:r>
      </w:fldSimple>
      <w:bookmarkEnd w:id="57"/>
      <w:r>
        <w:t>: Project Impacts – Operation</w:t>
      </w:r>
    </w:p>
    <w:tbl>
      <w:tblPr>
        <w:tblW w:w="5000" w:type="pct"/>
        <w:tblLook w:val="0400" w:firstRow="0" w:lastRow="0" w:firstColumn="0" w:lastColumn="0" w:noHBand="0" w:noVBand="1"/>
      </w:tblPr>
      <w:tblGrid>
        <w:gridCol w:w="2040"/>
        <w:gridCol w:w="6454"/>
      </w:tblGrid>
      <w:tr w:rsidR="007F24A2" w:rsidRPr="00D96506" w14:paraId="3A996C69" w14:textId="77777777" w:rsidTr="00861FCC">
        <w:trPr>
          <w:trHeight w:val="360"/>
          <w:tblHeader/>
        </w:trPr>
        <w:tc>
          <w:tcPr>
            <w:tcW w:w="1201" w:type="pct"/>
            <w:tcBorders>
              <w:top w:val="single" w:sz="4" w:space="0" w:color="000000"/>
              <w:left w:val="single" w:sz="4" w:space="0" w:color="000000"/>
              <w:bottom w:val="single" w:sz="4" w:space="0" w:color="000000"/>
              <w:right w:val="single" w:sz="4" w:space="0" w:color="000000"/>
            </w:tcBorders>
            <w:shd w:val="clear" w:color="auto" w:fill="00B0F0"/>
            <w:vAlign w:val="center"/>
          </w:tcPr>
          <w:p w14:paraId="63B4D9BA" w14:textId="77777777" w:rsidR="00233475" w:rsidRPr="00D96506" w:rsidRDefault="00233475">
            <w:pPr>
              <w:spacing w:before="120" w:after="120" w:line="240" w:lineRule="auto"/>
              <w:jc w:val="center"/>
              <w:rPr>
                <w:b/>
                <w:color w:val="FFFFFF" w:themeColor="background1"/>
                <w:sz w:val="16"/>
                <w:szCs w:val="16"/>
                <w:lang w:eastAsia="en-GB"/>
              </w:rPr>
            </w:pPr>
            <w:r>
              <w:rPr>
                <w:b/>
                <w:color w:val="FFFFFF" w:themeColor="background1"/>
                <w:sz w:val="16"/>
                <w:szCs w:val="16"/>
                <w:lang w:eastAsia="en-GB"/>
              </w:rPr>
              <w:t>Project component</w:t>
            </w:r>
          </w:p>
        </w:tc>
        <w:tc>
          <w:tcPr>
            <w:tcW w:w="3799" w:type="pct"/>
            <w:tcBorders>
              <w:top w:val="single" w:sz="4" w:space="0" w:color="000000"/>
              <w:left w:val="nil"/>
              <w:bottom w:val="single" w:sz="4" w:space="0" w:color="000000"/>
              <w:right w:val="single" w:sz="4" w:space="0" w:color="000000"/>
            </w:tcBorders>
            <w:shd w:val="clear" w:color="auto" w:fill="00B0F0"/>
            <w:vAlign w:val="center"/>
          </w:tcPr>
          <w:p w14:paraId="2C119BF9" w14:textId="77777777" w:rsidR="00233475" w:rsidRPr="00D96506" w:rsidRDefault="00233475">
            <w:pPr>
              <w:spacing w:before="120" w:after="120" w:line="240" w:lineRule="auto"/>
              <w:jc w:val="center"/>
              <w:rPr>
                <w:b/>
                <w:color w:val="FFFFFF" w:themeColor="background1"/>
                <w:sz w:val="16"/>
                <w:szCs w:val="16"/>
                <w:lang w:eastAsia="en-GB"/>
              </w:rPr>
            </w:pPr>
            <w:r w:rsidRPr="00D96506">
              <w:rPr>
                <w:b/>
                <w:color w:val="FFFFFF" w:themeColor="background1"/>
                <w:sz w:val="16"/>
                <w:szCs w:val="16"/>
                <w:lang w:eastAsia="en-GB"/>
              </w:rPr>
              <w:t>General impacts on biodiversity</w:t>
            </w:r>
          </w:p>
        </w:tc>
      </w:tr>
      <w:tr w:rsidR="007F24A2" w:rsidRPr="00D96506" w14:paraId="344E1736" w14:textId="77777777" w:rsidTr="00861FCC">
        <w:trPr>
          <w:trHeight w:val="360"/>
        </w:trPr>
        <w:tc>
          <w:tcPr>
            <w:tcW w:w="1201" w:type="pct"/>
            <w:vMerge w:val="restart"/>
            <w:tcBorders>
              <w:top w:val="single" w:sz="4" w:space="0" w:color="auto"/>
              <w:left w:val="single" w:sz="4" w:space="0" w:color="000000"/>
              <w:right w:val="single" w:sz="4" w:space="0" w:color="000000"/>
            </w:tcBorders>
            <w:vAlign w:val="center"/>
          </w:tcPr>
          <w:p w14:paraId="2AE0C087" w14:textId="77777777" w:rsidR="006C08E6" w:rsidRPr="00E64F66" w:rsidRDefault="006C08E6" w:rsidP="006C08E6">
            <w:pPr>
              <w:spacing w:before="120" w:after="120" w:line="240" w:lineRule="auto"/>
              <w:rPr>
                <w:b/>
                <w:bCs/>
                <w:color w:val="000000"/>
                <w:sz w:val="16"/>
                <w:szCs w:val="16"/>
              </w:rPr>
            </w:pPr>
            <w:r w:rsidRPr="00E64F66">
              <w:rPr>
                <w:b/>
                <w:bCs/>
                <w:color w:val="000000"/>
                <w:sz w:val="16"/>
                <w:szCs w:val="16"/>
              </w:rPr>
              <w:t>Wind farm site</w:t>
            </w:r>
          </w:p>
        </w:tc>
        <w:tc>
          <w:tcPr>
            <w:tcW w:w="3799" w:type="pct"/>
            <w:tcBorders>
              <w:top w:val="single" w:sz="4" w:space="0" w:color="auto"/>
              <w:left w:val="nil"/>
              <w:bottom w:val="single" w:sz="4" w:space="0" w:color="auto"/>
              <w:right w:val="single" w:sz="4" w:space="0" w:color="000000"/>
            </w:tcBorders>
          </w:tcPr>
          <w:p w14:paraId="0B46C05B" w14:textId="2B3919B2" w:rsidR="006C08E6" w:rsidRPr="006C08E6" w:rsidRDefault="006C08E6" w:rsidP="006C08E6">
            <w:pPr>
              <w:pBdr>
                <w:top w:val="nil"/>
                <w:left w:val="nil"/>
                <w:bottom w:val="nil"/>
                <w:right w:val="nil"/>
                <w:between w:val="nil"/>
              </w:pBdr>
              <w:spacing w:before="120" w:after="120" w:line="240" w:lineRule="auto"/>
              <w:rPr>
                <w:color w:val="000000"/>
                <w:sz w:val="16"/>
                <w:szCs w:val="16"/>
              </w:rPr>
            </w:pPr>
            <w:r w:rsidRPr="006C08E6">
              <w:rPr>
                <w:sz w:val="16"/>
                <w:szCs w:val="16"/>
              </w:rPr>
              <w:t xml:space="preserve">Loss and degradation of terrestrial </w:t>
            </w:r>
            <w:r w:rsidR="00F10209">
              <w:rPr>
                <w:sz w:val="16"/>
                <w:szCs w:val="16"/>
              </w:rPr>
              <w:t>habitat and</w:t>
            </w:r>
            <w:r w:rsidRPr="006C08E6">
              <w:rPr>
                <w:sz w:val="16"/>
                <w:szCs w:val="16"/>
              </w:rPr>
              <w:t xml:space="preserve"> plant species, fauna habitats and </w:t>
            </w:r>
            <w:r w:rsidR="00F10209">
              <w:rPr>
                <w:sz w:val="16"/>
                <w:szCs w:val="16"/>
              </w:rPr>
              <w:t xml:space="preserve">the </w:t>
            </w:r>
            <w:r w:rsidRPr="006C08E6">
              <w:rPr>
                <w:sz w:val="16"/>
                <w:szCs w:val="16"/>
              </w:rPr>
              <w:t>introduction of alien invasive species</w:t>
            </w:r>
            <w:r w:rsidR="008B698C">
              <w:rPr>
                <w:sz w:val="16"/>
                <w:szCs w:val="16"/>
              </w:rPr>
              <w:t xml:space="preserve">, </w:t>
            </w:r>
            <w:r w:rsidR="008B698C" w:rsidRPr="008B698C">
              <w:rPr>
                <w:sz w:val="16"/>
                <w:szCs w:val="16"/>
              </w:rPr>
              <w:t xml:space="preserve">due to </w:t>
            </w:r>
            <w:r w:rsidR="008B698C">
              <w:rPr>
                <w:sz w:val="16"/>
                <w:szCs w:val="16"/>
              </w:rPr>
              <w:t>the maintenance</w:t>
            </w:r>
            <w:r w:rsidR="008B698C" w:rsidRPr="008B698C">
              <w:rPr>
                <w:sz w:val="16"/>
                <w:szCs w:val="16"/>
              </w:rPr>
              <w:t xml:space="preserve"> of vegetation </w:t>
            </w:r>
            <w:r w:rsidR="008B698C">
              <w:rPr>
                <w:sz w:val="16"/>
                <w:szCs w:val="16"/>
              </w:rPr>
              <w:t>around</w:t>
            </w:r>
            <w:r w:rsidR="008B698C" w:rsidRPr="008B698C">
              <w:rPr>
                <w:sz w:val="16"/>
                <w:szCs w:val="16"/>
              </w:rPr>
              <w:t xml:space="preserve"> turbines</w:t>
            </w:r>
            <w:r w:rsidR="008B698C">
              <w:rPr>
                <w:sz w:val="16"/>
                <w:szCs w:val="16"/>
              </w:rPr>
              <w:t>, buildings</w:t>
            </w:r>
            <w:r w:rsidR="008B698C" w:rsidRPr="008B698C">
              <w:rPr>
                <w:sz w:val="16"/>
                <w:szCs w:val="16"/>
              </w:rPr>
              <w:t xml:space="preserve"> and </w:t>
            </w:r>
            <w:r w:rsidR="008B698C">
              <w:rPr>
                <w:sz w:val="16"/>
                <w:szCs w:val="16"/>
              </w:rPr>
              <w:t>associated infrastructure.</w:t>
            </w:r>
          </w:p>
        </w:tc>
      </w:tr>
      <w:tr w:rsidR="007F24A2" w:rsidRPr="00D96506" w14:paraId="79E88619" w14:textId="77777777" w:rsidTr="00861FCC">
        <w:trPr>
          <w:trHeight w:val="360"/>
        </w:trPr>
        <w:tc>
          <w:tcPr>
            <w:tcW w:w="1201" w:type="pct"/>
            <w:vMerge/>
            <w:tcBorders>
              <w:left w:val="single" w:sz="4" w:space="0" w:color="000000"/>
              <w:right w:val="single" w:sz="4" w:space="0" w:color="000000"/>
            </w:tcBorders>
            <w:vAlign w:val="center"/>
          </w:tcPr>
          <w:p w14:paraId="32DD3647" w14:textId="77777777" w:rsidR="006C08E6" w:rsidRPr="00D96506" w:rsidRDefault="006C08E6" w:rsidP="006C08E6">
            <w:pPr>
              <w:spacing w:before="120" w:after="120" w:line="240" w:lineRule="auto"/>
              <w:rPr>
                <w:color w:val="000000"/>
                <w:sz w:val="16"/>
                <w:szCs w:val="16"/>
              </w:rPr>
            </w:pPr>
          </w:p>
        </w:tc>
        <w:tc>
          <w:tcPr>
            <w:tcW w:w="3799" w:type="pct"/>
            <w:tcBorders>
              <w:top w:val="nil"/>
              <w:left w:val="nil"/>
              <w:bottom w:val="single" w:sz="4" w:space="0" w:color="000000"/>
              <w:right w:val="single" w:sz="4" w:space="0" w:color="000000"/>
            </w:tcBorders>
          </w:tcPr>
          <w:p w14:paraId="6B781C74" w14:textId="39F698D3" w:rsidR="006C08E6" w:rsidRPr="006C08E6" w:rsidRDefault="00ED4731" w:rsidP="006C08E6">
            <w:pPr>
              <w:pBdr>
                <w:top w:val="nil"/>
                <w:left w:val="nil"/>
                <w:bottom w:val="nil"/>
                <w:right w:val="nil"/>
                <w:between w:val="nil"/>
              </w:pBdr>
              <w:spacing w:before="120" w:after="120" w:line="240" w:lineRule="auto"/>
              <w:rPr>
                <w:color w:val="000000"/>
                <w:sz w:val="16"/>
                <w:szCs w:val="16"/>
              </w:rPr>
            </w:pPr>
            <w:r>
              <w:rPr>
                <w:sz w:val="16"/>
                <w:szCs w:val="16"/>
              </w:rPr>
              <w:t>Increased mortality of p</w:t>
            </w:r>
            <w:r w:rsidR="005D508C">
              <w:rPr>
                <w:sz w:val="16"/>
                <w:szCs w:val="16"/>
              </w:rPr>
              <w:t>riority b</w:t>
            </w:r>
            <w:r w:rsidR="006C08E6" w:rsidRPr="006C08E6">
              <w:rPr>
                <w:sz w:val="16"/>
                <w:szCs w:val="16"/>
              </w:rPr>
              <w:t>ird and</w:t>
            </w:r>
            <w:r w:rsidR="0061249B">
              <w:rPr>
                <w:sz w:val="16"/>
                <w:szCs w:val="16"/>
              </w:rPr>
              <w:t xml:space="preserve"> priority</w:t>
            </w:r>
            <w:r w:rsidR="006C08E6" w:rsidRPr="006C08E6">
              <w:rPr>
                <w:sz w:val="16"/>
                <w:szCs w:val="16"/>
              </w:rPr>
              <w:t xml:space="preserve"> bat collisions with turbines.</w:t>
            </w:r>
          </w:p>
        </w:tc>
      </w:tr>
      <w:tr w:rsidR="007F24A2" w:rsidRPr="00D96506" w14:paraId="5CF396C6" w14:textId="77777777" w:rsidTr="00861FCC">
        <w:trPr>
          <w:trHeight w:val="360"/>
        </w:trPr>
        <w:tc>
          <w:tcPr>
            <w:tcW w:w="1201" w:type="pct"/>
            <w:vMerge/>
            <w:tcBorders>
              <w:left w:val="single" w:sz="4" w:space="0" w:color="000000"/>
              <w:right w:val="single" w:sz="4" w:space="0" w:color="000000"/>
            </w:tcBorders>
            <w:vAlign w:val="center"/>
          </w:tcPr>
          <w:p w14:paraId="686D65F0" w14:textId="77777777" w:rsidR="006C08E6" w:rsidRPr="00D96506" w:rsidRDefault="006C08E6" w:rsidP="006C08E6">
            <w:pPr>
              <w:spacing w:before="120" w:after="120" w:line="240" w:lineRule="auto"/>
              <w:rPr>
                <w:color w:val="000000"/>
                <w:sz w:val="16"/>
                <w:szCs w:val="16"/>
              </w:rPr>
            </w:pPr>
          </w:p>
        </w:tc>
        <w:tc>
          <w:tcPr>
            <w:tcW w:w="3799" w:type="pct"/>
            <w:tcBorders>
              <w:top w:val="nil"/>
              <w:left w:val="nil"/>
              <w:bottom w:val="single" w:sz="4" w:space="0" w:color="auto"/>
              <w:right w:val="single" w:sz="4" w:space="0" w:color="000000"/>
            </w:tcBorders>
          </w:tcPr>
          <w:p w14:paraId="47ECA7F1" w14:textId="289411B6" w:rsidR="006C08E6" w:rsidRPr="006C08E6" w:rsidRDefault="006C08E6" w:rsidP="006C08E6">
            <w:pPr>
              <w:pBdr>
                <w:top w:val="nil"/>
                <w:left w:val="nil"/>
                <w:bottom w:val="nil"/>
                <w:right w:val="nil"/>
                <w:between w:val="nil"/>
              </w:pBdr>
              <w:spacing w:before="120" w:after="120" w:line="240" w:lineRule="auto"/>
              <w:rPr>
                <w:color w:val="000000"/>
                <w:sz w:val="16"/>
                <w:szCs w:val="16"/>
              </w:rPr>
            </w:pPr>
            <w:r w:rsidRPr="006C08E6">
              <w:rPr>
                <w:sz w:val="16"/>
                <w:szCs w:val="16"/>
              </w:rPr>
              <w:t xml:space="preserve">Barrier and fragmentation effects for </w:t>
            </w:r>
            <w:r w:rsidR="0061249B">
              <w:rPr>
                <w:sz w:val="16"/>
                <w:szCs w:val="16"/>
              </w:rPr>
              <w:t xml:space="preserve">priority </w:t>
            </w:r>
            <w:r w:rsidRPr="006C08E6">
              <w:rPr>
                <w:sz w:val="16"/>
                <w:szCs w:val="16"/>
              </w:rPr>
              <w:t>bird and</w:t>
            </w:r>
            <w:r w:rsidR="0061249B">
              <w:rPr>
                <w:sz w:val="16"/>
                <w:szCs w:val="16"/>
              </w:rPr>
              <w:t xml:space="preserve"> priority</w:t>
            </w:r>
            <w:r w:rsidRPr="006C08E6">
              <w:rPr>
                <w:sz w:val="16"/>
                <w:szCs w:val="16"/>
              </w:rPr>
              <w:t xml:space="preserve"> bat movements</w:t>
            </w:r>
            <w:r w:rsidR="00940021">
              <w:rPr>
                <w:sz w:val="16"/>
                <w:szCs w:val="16"/>
              </w:rPr>
              <w:t>.</w:t>
            </w:r>
          </w:p>
        </w:tc>
      </w:tr>
      <w:tr w:rsidR="007F24A2" w:rsidRPr="00D96506" w14:paraId="697797FF" w14:textId="77777777" w:rsidTr="00861FCC">
        <w:trPr>
          <w:trHeight w:val="360"/>
        </w:trPr>
        <w:tc>
          <w:tcPr>
            <w:tcW w:w="1201" w:type="pct"/>
            <w:vMerge/>
            <w:tcBorders>
              <w:left w:val="single" w:sz="4" w:space="0" w:color="000000"/>
              <w:bottom w:val="single" w:sz="4" w:space="0" w:color="auto"/>
              <w:right w:val="single" w:sz="4" w:space="0" w:color="000000"/>
            </w:tcBorders>
            <w:vAlign w:val="center"/>
          </w:tcPr>
          <w:p w14:paraId="5574F69F" w14:textId="77777777" w:rsidR="006C08E6" w:rsidRPr="00D96506" w:rsidRDefault="006C08E6" w:rsidP="006C08E6">
            <w:pPr>
              <w:spacing w:before="120" w:after="120" w:line="240" w:lineRule="auto"/>
              <w:rPr>
                <w:color w:val="000000"/>
                <w:sz w:val="16"/>
                <w:szCs w:val="16"/>
              </w:rPr>
            </w:pPr>
          </w:p>
        </w:tc>
        <w:tc>
          <w:tcPr>
            <w:tcW w:w="3799" w:type="pct"/>
            <w:tcBorders>
              <w:top w:val="single" w:sz="4" w:space="0" w:color="auto"/>
              <w:left w:val="nil"/>
              <w:bottom w:val="single" w:sz="4" w:space="0" w:color="auto"/>
              <w:right w:val="single" w:sz="4" w:space="0" w:color="000000"/>
            </w:tcBorders>
          </w:tcPr>
          <w:p w14:paraId="03262574" w14:textId="41621FF7" w:rsidR="006C08E6" w:rsidRPr="006C08E6" w:rsidRDefault="006C08E6" w:rsidP="006C08E6">
            <w:pPr>
              <w:pBdr>
                <w:top w:val="nil"/>
                <w:left w:val="nil"/>
                <w:bottom w:val="nil"/>
                <w:right w:val="nil"/>
                <w:between w:val="nil"/>
              </w:pBdr>
              <w:spacing w:before="120" w:after="120" w:line="240" w:lineRule="auto"/>
              <w:rPr>
                <w:color w:val="000000"/>
                <w:sz w:val="16"/>
                <w:szCs w:val="16"/>
              </w:rPr>
            </w:pPr>
            <w:r w:rsidRPr="006C08E6">
              <w:rPr>
                <w:sz w:val="16"/>
                <w:szCs w:val="16"/>
              </w:rPr>
              <w:t>Disturbance to susceptible birds, reptiles and terrestrial mammals</w:t>
            </w:r>
            <w:r w:rsidR="00332145">
              <w:rPr>
                <w:sz w:val="16"/>
                <w:szCs w:val="16"/>
              </w:rPr>
              <w:t xml:space="preserve"> due to</w:t>
            </w:r>
            <w:r w:rsidR="00346B2E">
              <w:rPr>
                <w:sz w:val="16"/>
                <w:szCs w:val="16"/>
              </w:rPr>
              <w:t xml:space="preserve"> </w:t>
            </w:r>
            <w:r w:rsidR="007C5D9D">
              <w:rPr>
                <w:sz w:val="16"/>
                <w:szCs w:val="16"/>
              </w:rPr>
              <w:t xml:space="preserve">light, </w:t>
            </w:r>
            <w:r w:rsidR="00332145">
              <w:rPr>
                <w:sz w:val="16"/>
                <w:szCs w:val="16"/>
              </w:rPr>
              <w:t>vehicle traffic and maintenance activities</w:t>
            </w:r>
            <w:r w:rsidR="00346B2E">
              <w:rPr>
                <w:sz w:val="16"/>
                <w:szCs w:val="16"/>
              </w:rPr>
              <w:t>.</w:t>
            </w:r>
          </w:p>
        </w:tc>
      </w:tr>
      <w:tr w:rsidR="007F24A2" w:rsidRPr="0036118F" w14:paraId="0704F821" w14:textId="77777777" w:rsidTr="00861FCC">
        <w:trPr>
          <w:trHeight w:val="360"/>
        </w:trPr>
        <w:tc>
          <w:tcPr>
            <w:tcW w:w="1201" w:type="pct"/>
            <w:vMerge w:val="restart"/>
            <w:tcBorders>
              <w:top w:val="single" w:sz="4" w:space="0" w:color="auto"/>
              <w:left w:val="single" w:sz="4" w:space="0" w:color="auto"/>
              <w:bottom w:val="single" w:sz="4" w:space="0" w:color="auto"/>
              <w:right w:val="single" w:sz="4" w:space="0" w:color="auto"/>
            </w:tcBorders>
            <w:vAlign w:val="center"/>
          </w:tcPr>
          <w:p w14:paraId="07EC1C0D" w14:textId="77777777" w:rsidR="0089475A" w:rsidRPr="004D4A32" w:rsidRDefault="0089475A" w:rsidP="00CA0A4F">
            <w:pPr>
              <w:spacing w:before="120" w:after="120" w:line="240" w:lineRule="auto"/>
              <w:rPr>
                <w:b/>
                <w:bCs/>
                <w:color w:val="000000"/>
                <w:sz w:val="16"/>
                <w:szCs w:val="16"/>
              </w:rPr>
            </w:pPr>
            <w:r w:rsidRPr="004D4A32">
              <w:rPr>
                <w:b/>
                <w:bCs/>
                <w:color w:val="000000"/>
                <w:sz w:val="16"/>
                <w:szCs w:val="16"/>
              </w:rPr>
              <w:t>Transmission line</w:t>
            </w:r>
          </w:p>
        </w:tc>
        <w:tc>
          <w:tcPr>
            <w:tcW w:w="3799" w:type="pct"/>
            <w:tcBorders>
              <w:top w:val="single" w:sz="4" w:space="0" w:color="auto"/>
              <w:left w:val="single" w:sz="4" w:space="0" w:color="auto"/>
              <w:bottom w:val="single" w:sz="4" w:space="0" w:color="auto"/>
              <w:right w:val="single" w:sz="4" w:space="0" w:color="auto"/>
            </w:tcBorders>
          </w:tcPr>
          <w:p w14:paraId="07FCC457" w14:textId="0F35D704" w:rsidR="0089475A" w:rsidRPr="00CA0A4F" w:rsidRDefault="0089475A" w:rsidP="00CA0A4F">
            <w:pPr>
              <w:pBdr>
                <w:top w:val="nil"/>
                <w:left w:val="nil"/>
                <w:bottom w:val="nil"/>
                <w:right w:val="nil"/>
                <w:between w:val="nil"/>
              </w:pBdr>
              <w:spacing w:before="120" w:after="120" w:line="240" w:lineRule="auto"/>
              <w:rPr>
                <w:color w:val="000000"/>
                <w:sz w:val="16"/>
                <w:szCs w:val="16"/>
              </w:rPr>
            </w:pPr>
            <w:r w:rsidRPr="008614D4">
              <w:rPr>
                <w:sz w:val="16"/>
                <w:szCs w:val="16"/>
              </w:rPr>
              <w:t>Loss and degradation of terrestrial ecosystems, plant species, fauna habitats and introduction of alien invasive species, due to the maintenance of vegetation</w:t>
            </w:r>
            <w:r>
              <w:rPr>
                <w:sz w:val="16"/>
                <w:szCs w:val="16"/>
              </w:rPr>
              <w:t xml:space="preserve"> in the transmission line right-of-way.</w:t>
            </w:r>
          </w:p>
        </w:tc>
      </w:tr>
      <w:tr w:rsidR="007F24A2" w:rsidRPr="0036118F" w14:paraId="3BF2CC12" w14:textId="77777777" w:rsidTr="00861FCC">
        <w:trPr>
          <w:trHeight w:val="360"/>
        </w:trPr>
        <w:tc>
          <w:tcPr>
            <w:tcW w:w="1201" w:type="pct"/>
            <w:vMerge/>
            <w:tcBorders>
              <w:top w:val="single" w:sz="4" w:space="0" w:color="auto"/>
              <w:left w:val="single" w:sz="4" w:space="0" w:color="auto"/>
              <w:bottom w:val="single" w:sz="4" w:space="0" w:color="auto"/>
              <w:right w:val="single" w:sz="4" w:space="0" w:color="auto"/>
            </w:tcBorders>
            <w:vAlign w:val="center"/>
          </w:tcPr>
          <w:p w14:paraId="64AFB824" w14:textId="77777777" w:rsidR="0089475A" w:rsidRPr="00D96506" w:rsidRDefault="0089475A" w:rsidP="00CA0A4F">
            <w:pPr>
              <w:spacing w:before="120" w:after="120" w:line="240" w:lineRule="auto"/>
              <w:rPr>
                <w:color w:val="000000"/>
                <w:sz w:val="16"/>
                <w:szCs w:val="16"/>
              </w:rPr>
            </w:pPr>
          </w:p>
        </w:tc>
        <w:tc>
          <w:tcPr>
            <w:tcW w:w="3799" w:type="pct"/>
            <w:tcBorders>
              <w:top w:val="single" w:sz="4" w:space="0" w:color="auto"/>
              <w:left w:val="single" w:sz="4" w:space="0" w:color="auto"/>
              <w:bottom w:val="single" w:sz="4" w:space="0" w:color="auto"/>
              <w:right w:val="single" w:sz="4" w:space="0" w:color="auto"/>
            </w:tcBorders>
          </w:tcPr>
          <w:p w14:paraId="44383916" w14:textId="0985AAA2" w:rsidR="0089475A" w:rsidRPr="00CA0A4F" w:rsidRDefault="00CB6379" w:rsidP="00CA0A4F">
            <w:pPr>
              <w:spacing w:before="120" w:after="120" w:line="240" w:lineRule="auto"/>
              <w:rPr>
                <w:color w:val="000000"/>
                <w:sz w:val="16"/>
                <w:szCs w:val="16"/>
              </w:rPr>
            </w:pPr>
            <w:r>
              <w:rPr>
                <w:sz w:val="16"/>
                <w:szCs w:val="16"/>
              </w:rPr>
              <w:t xml:space="preserve">Increased mortality due to bird </w:t>
            </w:r>
            <w:r w:rsidR="0089475A" w:rsidRPr="00CA0A4F">
              <w:rPr>
                <w:sz w:val="16"/>
                <w:szCs w:val="16"/>
              </w:rPr>
              <w:t xml:space="preserve"> collisions </w:t>
            </w:r>
            <w:r>
              <w:rPr>
                <w:sz w:val="16"/>
                <w:szCs w:val="16"/>
              </w:rPr>
              <w:t>(particularly large priority raptors)</w:t>
            </w:r>
            <w:r w:rsidR="0089475A" w:rsidRPr="00CA0A4F">
              <w:rPr>
                <w:sz w:val="16"/>
                <w:szCs w:val="16"/>
              </w:rPr>
              <w:t xml:space="preserve"> and electrocutions with transmission line and/or pylons</w:t>
            </w:r>
            <w:r>
              <w:rPr>
                <w:sz w:val="16"/>
                <w:szCs w:val="16"/>
              </w:rPr>
              <w:t xml:space="preserve"> (both birds and bats)</w:t>
            </w:r>
            <w:r w:rsidR="0089475A" w:rsidRPr="00CA0A4F">
              <w:rPr>
                <w:sz w:val="16"/>
                <w:szCs w:val="16"/>
              </w:rPr>
              <w:t>.</w:t>
            </w:r>
          </w:p>
        </w:tc>
      </w:tr>
      <w:tr w:rsidR="007F24A2" w:rsidRPr="0036118F" w14:paraId="0CB731D2" w14:textId="77777777" w:rsidTr="00861FCC">
        <w:trPr>
          <w:trHeight w:val="460"/>
        </w:trPr>
        <w:tc>
          <w:tcPr>
            <w:tcW w:w="1201" w:type="pct"/>
            <w:vMerge/>
            <w:tcBorders>
              <w:top w:val="single" w:sz="4" w:space="0" w:color="auto"/>
              <w:left w:val="single" w:sz="4" w:space="0" w:color="auto"/>
              <w:bottom w:val="single" w:sz="4" w:space="0" w:color="auto"/>
              <w:right w:val="single" w:sz="4" w:space="0" w:color="auto"/>
            </w:tcBorders>
            <w:vAlign w:val="center"/>
          </w:tcPr>
          <w:p w14:paraId="6C8BA887" w14:textId="77777777" w:rsidR="0089475A" w:rsidRPr="00D96506" w:rsidRDefault="0089475A" w:rsidP="00CA0A4F">
            <w:pPr>
              <w:spacing w:before="120" w:after="120" w:line="240" w:lineRule="auto"/>
              <w:rPr>
                <w:color w:val="000000"/>
                <w:sz w:val="16"/>
                <w:szCs w:val="16"/>
              </w:rPr>
            </w:pPr>
          </w:p>
        </w:tc>
        <w:tc>
          <w:tcPr>
            <w:tcW w:w="3799" w:type="pct"/>
            <w:tcBorders>
              <w:top w:val="single" w:sz="4" w:space="0" w:color="auto"/>
              <w:left w:val="single" w:sz="4" w:space="0" w:color="auto"/>
              <w:bottom w:val="single" w:sz="4" w:space="0" w:color="auto"/>
              <w:right w:val="single" w:sz="4" w:space="0" w:color="auto"/>
            </w:tcBorders>
          </w:tcPr>
          <w:p w14:paraId="44CD22A7" w14:textId="4F87C13A" w:rsidR="0089475A" w:rsidRPr="00CA0A4F" w:rsidRDefault="0089475A" w:rsidP="00CA0A4F">
            <w:pPr>
              <w:pBdr>
                <w:top w:val="nil"/>
                <w:left w:val="nil"/>
                <w:bottom w:val="nil"/>
                <w:right w:val="nil"/>
                <w:between w:val="nil"/>
              </w:pBdr>
              <w:spacing w:before="120" w:after="120" w:line="240" w:lineRule="auto"/>
              <w:rPr>
                <w:color w:val="000000"/>
                <w:sz w:val="16"/>
                <w:szCs w:val="16"/>
              </w:rPr>
            </w:pPr>
            <w:r w:rsidRPr="00CA0A4F">
              <w:rPr>
                <w:sz w:val="16"/>
                <w:szCs w:val="16"/>
              </w:rPr>
              <w:t xml:space="preserve">Barrier and fragmentation effects for </w:t>
            </w:r>
            <w:r w:rsidR="00ED4731">
              <w:rPr>
                <w:sz w:val="16"/>
                <w:szCs w:val="16"/>
              </w:rPr>
              <w:t>priority</w:t>
            </w:r>
            <w:r w:rsidRPr="00CA0A4F">
              <w:rPr>
                <w:sz w:val="16"/>
                <w:szCs w:val="16"/>
              </w:rPr>
              <w:t xml:space="preserve"> bird and </w:t>
            </w:r>
            <w:r w:rsidR="00ED4731">
              <w:rPr>
                <w:sz w:val="16"/>
                <w:szCs w:val="16"/>
              </w:rPr>
              <w:t xml:space="preserve">priority </w:t>
            </w:r>
            <w:r w:rsidRPr="00CA0A4F">
              <w:rPr>
                <w:sz w:val="16"/>
                <w:szCs w:val="16"/>
              </w:rPr>
              <w:t>bat movements</w:t>
            </w:r>
            <w:r w:rsidR="00173299">
              <w:rPr>
                <w:sz w:val="16"/>
                <w:szCs w:val="16"/>
              </w:rPr>
              <w:t>.</w:t>
            </w:r>
          </w:p>
        </w:tc>
      </w:tr>
      <w:tr w:rsidR="007F24A2" w:rsidRPr="0036118F" w14:paraId="000D89D5" w14:textId="77777777" w:rsidTr="00861FCC">
        <w:trPr>
          <w:trHeight w:val="460"/>
        </w:trPr>
        <w:tc>
          <w:tcPr>
            <w:tcW w:w="1201" w:type="pct"/>
            <w:vMerge/>
            <w:tcBorders>
              <w:top w:val="single" w:sz="4" w:space="0" w:color="auto"/>
              <w:left w:val="single" w:sz="4" w:space="0" w:color="auto"/>
              <w:bottom w:val="single" w:sz="4" w:space="0" w:color="auto"/>
              <w:right w:val="single" w:sz="4" w:space="0" w:color="auto"/>
            </w:tcBorders>
            <w:vAlign w:val="center"/>
          </w:tcPr>
          <w:p w14:paraId="552F7809" w14:textId="77777777" w:rsidR="0089475A" w:rsidRPr="00D96506" w:rsidRDefault="0089475A" w:rsidP="00CA0A4F">
            <w:pPr>
              <w:spacing w:before="120" w:after="120" w:line="240" w:lineRule="auto"/>
              <w:rPr>
                <w:color w:val="000000"/>
                <w:sz w:val="16"/>
                <w:szCs w:val="16"/>
              </w:rPr>
            </w:pPr>
          </w:p>
        </w:tc>
        <w:tc>
          <w:tcPr>
            <w:tcW w:w="3799" w:type="pct"/>
            <w:tcBorders>
              <w:top w:val="single" w:sz="4" w:space="0" w:color="auto"/>
              <w:left w:val="single" w:sz="4" w:space="0" w:color="auto"/>
              <w:bottom w:val="single" w:sz="4" w:space="0" w:color="auto"/>
              <w:right w:val="single" w:sz="4" w:space="0" w:color="auto"/>
            </w:tcBorders>
          </w:tcPr>
          <w:p w14:paraId="191CC711" w14:textId="070C4295" w:rsidR="0089475A" w:rsidRPr="00CA0A4F" w:rsidRDefault="00173299" w:rsidP="00CA0A4F">
            <w:pPr>
              <w:pBdr>
                <w:top w:val="nil"/>
                <w:left w:val="nil"/>
                <w:bottom w:val="nil"/>
                <w:right w:val="nil"/>
                <w:between w:val="nil"/>
              </w:pBdr>
              <w:spacing w:before="120" w:after="120" w:line="240" w:lineRule="auto"/>
              <w:rPr>
                <w:sz w:val="16"/>
                <w:szCs w:val="16"/>
              </w:rPr>
            </w:pPr>
            <w:r w:rsidRPr="00173299">
              <w:rPr>
                <w:sz w:val="16"/>
                <w:szCs w:val="16"/>
              </w:rPr>
              <w:t>Disturbance to susceptible birds, reptiles and terrestrial mammals due to vehicle traffic and maintenance activities.</w:t>
            </w:r>
          </w:p>
        </w:tc>
      </w:tr>
    </w:tbl>
    <w:p w14:paraId="42660628" w14:textId="77777777" w:rsidR="00436CD4" w:rsidRDefault="00436CD4" w:rsidP="00DF5608">
      <w:pPr>
        <w:rPr>
          <w:highlight w:val="yellow"/>
          <w:lang w:eastAsia="en-GB" w:bidi="hi-IN"/>
        </w:rPr>
      </w:pPr>
    </w:p>
    <w:p w14:paraId="2CF84407" w14:textId="77777777" w:rsidR="00436CD4" w:rsidRPr="00C25830" w:rsidRDefault="00AC1C0D" w:rsidP="00AC1C0D">
      <w:pPr>
        <w:pStyle w:val="Heading2numbered"/>
        <w:rPr>
          <w:lang w:bidi="hi-IN"/>
        </w:rPr>
      </w:pPr>
      <w:bookmarkStart w:id="58" w:name="_Toc224741371"/>
      <w:bookmarkStart w:id="59" w:name="_Toc229503391"/>
      <w:r w:rsidRPr="00C25830">
        <w:rPr>
          <w:lang w:bidi="hi-IN"/>
        </w:rPr>
        <w:t>Cumulative impacts</w:t>
      </w:r>
      <w:bookmarkEnd w:id="58"/>
      <w:bookmarkEnd w:id="59"/>
    </w:p>
    <w:p w14:paraId="1CD945A0" w14:textId="581E0EF0" w:rsidR="008748AB" w:rsidRDefault="00E55F77" w:rsidP="00D905D6">
      <w:pPr>
        <w:rPr>
          <w:lang w:eastAsia="en-GB" w:bidi="hi-IN"/>
        </w:rPr>
      </w:pPr>
      <w:r w:rsidRPr="00C25830">
        <w:rPr>
          <w:lang w:eastAsia="en-GB" w:bidi="hi-IN"/>
        </w:rPr>
        <w:t xml:space="preserve">A Cumulative Impact Assessment (CIA) study has been </w:t>
      </w:r>
      <w:r w:rsidR="00C25830" w:rsidRPr="00C25830">
        <w:rPr>
          <w:lang w:eastAsia="en-GB" w:bidi="hi-IN"/>
        </w:rPr>
        <w:t>undertaken</w:t>
      </w:r>
      <w:r w:rsidRPr="00C25830">
        <w:rPr>
          <w:lang w:eastAsia="en-GB" w:bidi="hi-IN"/>
        </w:rPr>
        <w:t xml:space="preserve"> for the Project in line with IFC’s Cumulative Impact Assessment and Management</w:t>
      </w:r>
      <w:r w:rsidR="0064223C">
        <w:rPr>
          <w:lang w:eastAsia="en-GB" w:bidi="hi-IN"/>
        </w:rPr>
        <w:t xml:space="preserve"> </w:t>
      </w:r>
      <w:r w:rsidR="000C28BA">
        <w:rPr>
          <w:lang w:eastAsia="en-GB" w:bidi="hi-IN"/>
        </w:rPr>
        <w:t>G</w:t>
      </w:r>
      <w:r w:rsidR="0064223C">
        <w:rPr>
          <w:lang w:eastAsia="en-GB" w:bidi="hi-IN"/>
        </w:rPr>
        <w:t xml:space="preserve">ood </w:t>
      </w:r>
      <w:r w:rsidR="000C28BA">
        <w:rPr>
          <w:lang w:eastAsia="en-GB" w:bidi="hi-IN"/>
        </w:rPr>
        <w:t>P</w:t>
      </w:r>
      <w:r w:rsidR="0064223C">
        <w:rPr>
          <w:lang w:eastAsia="en-GB" w:bidi="hi-IN"/>
        </w:rPr>
        <w:t xml:space="preserve">ractice </w:t>
      </w:r>
      <w:r w:rsidR="000C28BA">
        <w:rPr>
          <w:lang w:eastAsia="en-GB" w:bidi="hi-IN"/>
        </w:rPr>
        <w:t>H</w:t>
      </w:r>
      <w:r w:rsidR="0064223C">
        <w:rPr>
          <w:lang w:eastAsia="en-GB" w:bidi="hi-IN"/>
        </w:rPr>
        <w:t>andbook</w:t>
      </w:r>
      <w:r w:rsidR="00772972">
        <w:rPr>
          <w:lang w:eastAsia="en-GB" w:bidi="hi-IN"/>
        </w:rPr>
        <w:t xml:space="preserve"> </w:t>
      </w:r>
      <w:r w:rsidR="00772972">
        <w:rPr>
          <w:lang w:eastAsia="en-GB" w:bidi="hi-IN"/>
        </w:rPr>
        <w:fldChar w:fldCharType="begin"/>
      </w:r>
      <w:r w:rsidR="00F76807">
        <w:rPr>
          <w:lang w:eastAsia="en-GB" w:bidi="hi-IN"/>
        </w:rPr>
        <w:instrText xml:space="preserve"> ADDIN ZOTERO_ITEM CSL_CITATION {"citationID":"Wfz53Fy7","properties":{"formattedCitation":"(IFC 2013; Appendix K: DNV Italy 2026)","plainCitation":"(IFC 2013; Appendix K: DNV Italy 2026)","noteIndex":0},"citationItems":[{"id":6393,"uris":["http://zotero.org/groups/158629/items/U3SDCZZ2"],"itemData":{"id":6393,"type":"report","collection-title":"Good Practice Handbook","event-place":"Washington D.C., USA","language":"English","publisher":"International Finance Corporation","publisher-place":"Washington D.C., USA","title":"Cumulative Impact Assessment and Management: Guidance for the Private Sector in Emerging Markets","URL":"https://www.ifc.org/wps/wcm/connect/topics_ext_content/ifc_external_corporate_site/sustainability-at-ifc/publications/publications_handbook_cumulativeimpactassessment","author":[{"literal":"IFC"}],"issued":{"date-parts":[["2013"]]}}},{"id":48184,"uris":["http://zotero.org/groups/158629/items/VHDGQGRU"],"itemData":{"id":48184,"type":"webpage","title":"Dunarea East Wind Farm, International Environmental and Social Impact Assessment  (ESIA)","author":[{"family":"DNV Italy","given":""}],"accessed":{"date-parts":[["2026",3,3]]},"issued":{"date-parts":[["2026"]]}},"label":"page","prefix":"Appendix K:"}],"schema":"https://github.com/citation-style-language/schema/raw/master/csl-citation.json"} </w:instrText>
      </w:r>
      <w:r w:rsidR="00772972">
        <w:rPr>
          <w:lang w:eastAsia="en-GB" w:bidi="hi-IN"/>
        </w:rPr>
        <w:fldChar w:fldCharType="separate"/>
      </w:r>
      <w:r w:rsidR="00F76807" w:rsidRPr="00F76807">
        <w:rPr>
          <w:rFonts w:cs="Segoe UI"/>
        </w:rPr>
        <w:t>(IFC 2013; Appendix K: DNV Italy 2026)</w:t>
      </w:r>
      <w:r w:rsidR="00772972">
        <w:rPr>
          <w:lang w:eastAsia="en-GB" w:bidi="hi-IN"/>
        </w:rPr>
        <w:fldChar w:fldCharType="end"/>
      </w:r>
      <w:r w:rsidRPr="00C25830">
        <w:rPr>
          <w:lang w:eastAsia="en-GB" w:bidi="hi-IN"/>
        </w:rPr>
        <w:t>.</w:t>
      </w:r>
      <w:r w:rsidR="00470EE6" w:rsidRPr="00C25830">
        <w:t xml:space="preserve"> </w:t>
      </w:r>
      <w:r w:rsidR="00D905D6" w:rsidRPr="00C25830">
        <w:t xml:space="preserve">The study examined whether the </w:t>
      </w:r>
      <w:r w:rsidR="00C25830" w:rsidRPr="00C25830">
        <w:t>Project’s</w:t>
      </w:r>
      <w:r w:rsidR="00D905D6" w:rsidRPr="00C25830">
        <w:t xml:space="preserve"> incremental effects, when added to other regional developments, could influence the condition, trends, or resilience of specific Valued Environmental Components (VECs). </w:t>
      </w:r>
      <w:r w:rsidR="00C25830" w:rsidRPr="00C25830">
        <w:t xml:space="preserve">It was determined that </w:t>
      </w:r>
      <w:r w:rsidR="00C25830" w:rsidRPr="00C25830">
        <w:rPr>
          <w:lang w:eastAsia="en-GB" w:bidi="hi-IN"/>
        </w:rPr>
        <w:t>t</w:t>
      </w:r>
      <w:r w:rsidR="00470EE6" w:rsidRPr="00C25830">
        <w:rPr>
          <w:lang w:eastAsia="en-GB" w:bidi="hi-IN"/>
        </w:rPr>
        <w:t xml:space="preserve">he Project is not expected to be a major driver of cumulative impacts in the region. However, certain VECs require precautionary management due to uncertainty or overlapping development footprints. </w:t>
      </w:r>
      <w:r w:rsidR="006A5595">
        <w:rPr>
          <w:lang w:eastAsia="en-GB" w:bidi="hi-IN"/>
        </w:rPr>
        <w:t>B</w:t>
      </w:r>
      <w:r w:rsidR="00470EE6" w:rsidRPr="00C25830">
        <w:rPr>
          <w:lang w:eastAsia="en-GB" w:bidi="hi-IN"/>
        </w:rPr>
        <w:t xml:space="preserve">elow </w:t>
      </w:r>
      <w:r w:rsidR="006A5595">
        <w:rPr>
          <w:lang w:eastAsia="en-GB" w:bidi="hi-IN"/>
        </w:rPr>
        <w:t xml:space="preserve">is </w:t>
      </w:r>
      <w:r w:rsidR="00470EE6" w:rsidRPr="00C25830">
        <w:rPr>
          <w:lang w:eastAsia="en-GB" w:bidi="hi-IN"/>
        </w:rPr>
        <w:t xml:space="preserve">a summary of the </w:t>
      </w:r>
      <w:r w:rsidR="002873C3" w:rsidRPr="00C25830">
        <w:rPr>
          <w:lang w:eastAsia="en-GB" w:bidi="hi-IN"/>
        </w:rPr>
        <w:t xml:space="preserve">biodiversity-related </w:t>
      </w:r>
      <w:r w:rsidR="00470EE6" w:rsidRPr="00C25830">
        <w:rPr>
          <w:lang w:eastAsia="en-GB" w:bidi="hi-IN"/>
        </w:rPr>
        <w:t>results:</w:t>
      </w:r>
    </w:p>
    <w:p w14:paraId="26A50191" w14:textId="77777777" w:rsidR="002873C3" w:rsidRPr="002873C3" w:rsidRDefault="002873C3" w:rsidP="002873C3">
      <w:pPr>
        <w:rPr>
          <w:b/>
          <w:bCs/>
        </w:rPr>
      </w:pPr>
      <w:r w:rsidRPr="002873C3">
        <w:rPr>
          <w:b/>
          <w:bCs/>
        </w:rPr>
        <w:t>VEC 1 – Birds and Bats</w:t>
      </w:r>
    </w:p>
    <w:p w14:paraId="7BF1204D" w14:textId="03B9AEC6" w:rsidR="002873C3" w:rsidRDefault="002873C3" w:rsidP="003F0892">
      <w:pPr>
        <w:pStyle w:val="ListParagraph"/>
        <w:numPr>
          <w:ilvl w:val="0"/>
          <w:numId w:val="17"/>
        </w:numPr>
      </w:pPr>
      <w:r w:rsidRPr="002873C3">
        <w:rPr>
          <w:i/>
          <w:iCs/>
        </w:rPr>
        <w:t>Habitat loss:</w:t>
      </w:r>
      <w:r>
        <w:t xml:space="preserve"> Regional land conversion does not currently indicate a risk of functional habitat loss, though limited thresholds and future land-use uncertainties justify precautionary habitat management.</w:t>
      </w:r>
    </w:p>
    <w:p w14:paraId="749298DE" w14:textId="28D93F20" w:rsidR="008874AA" w:rsidRDefault="002873C3" w:rsidP="003F0892">
      <w:pPr>
        <w:pStyle w:val="ListParagraph"/>
        <w:numPr>
          <w:ilvl w:val="0"/>
          <w:numId w:val="17"/>
        </w:numPr>
      </w:pPr>
      <w:r w:rsidRPr="002873C3">
        <w:rPr>
          <w:i/>
          <w:iCs/>
        </w:rPr>
        <w:t>Collision risk:</w:t>
      </w:r>
      <w:r>
        <w:t xml:space="preserve"> Existing assessments predict low mortality levels. Population-level effects are unlikely, but uncertainties for certain species warrant continued monitoring and possible operational adjustments.</w:t>
      </w:r>
    </w:p>
    <w:p w14:paraId="09C42F87" w14:textId="14A6A539" w:rsidR="008874AA" w:rsidRPr="00E55F77" w:rsidRDefault="008874AA" w:rsidP="008874AA">
      <w:pPr>
        <w:sectPr w:rsidR="008874AA" w:rsidRPr="00E55F77" w:rsidSect="00566D71">
          <w:headerReference w:type="default" r:id="rId19"/>
          <w:footerReference w:type="default" r:id="rId20"/>
          <w:headerReference w:type="first" r:id="rId21"/>
          <w:footerReference w:type="first" r:id="rId22"/>
          <w:pgSz w:w="11906" w:h="16838"/>
          <w:pgMar w:top="1848" w:right="1701" w:bottom="1418" w:left="1701" w:header="567" w:footer="0" w:gutter="0"/>
          <w:cols w:space="708"/>
          <w:titlePg/>
          <w:docGrid w:linePitch="360"/>
        </w:sectPr>
      </w:pPr>
      <w:r>
        <w:t xml:space="preserve">The mitigation proposed for the Project was considered sufficient to keep its cumulative contribution at low or negligible levels. The CIA highlights additional regional or cross-project actions that, while not the sole responsibility of the </w:t>
      </w:r>
      <w:r w:rsidR="00CD76AC">
        <w:t>P</w:t>
      </w:r>
      <w:r>
        <w:t xml:space="preserve">roject, would strengthen cumulative impact management, </w:t>
      </w:r>
      <w:r w:rsidR="00E66F8B">
        <w:t>including</w:t>
      </w:r>
      <w:r>
        <w:t xml:space="preserve"> </w:t>
      </w:r>
      <w:r w:rsidR="00E66F8B">
        <w:t>c</w:t>
      </w:r>
      <w:r>
        <w:t>oordinated habitat enhancement and data sharing for birds and bats</w:t>
      </w:r>
      <w:r w:rsidR="00E66F8B">
        <w:t>, and p</w:t>
      </w:r>
      <w:r>
        <w:t>articipation in regional renewable energy and biodiversity planning initiatives.</w:t>
      </w:r>
      <w:r w:rsidR="0025743A">
        <w:t xml:space="preserve"> These actions would be considered </w:t>
      </w:r>
      <w:r w:rsidR="00DE5B3D">
        <w:t xml:space="preserve">and developed </w:t>
      </w:r>
      <w:r w:rsidR="0025743A">
        <w:t>in the BAP for this Project.</w:t>
      </w:r>
    </w:p>
    <w:p w14:paraId="1A2E3B67" w14:textId="04846562" w:rsidR="00B44F5F" w:rsidRDefault="00B44F5F" w:rsidP="00B44F5F">
      <w:pPr>
        <w:pStyle w:val="Heading1numbered"/>
      </w:pPr>
      <w:bookmarkStart w:id="60" w:name="_Toc160184764"/>
      <w:bookmarkStart w:id="61" w:name="_Toc224741372"/>
      <w:bookmarkStart w:id="62" w:name="_Toc229503392"/>
      <w:r>
        <w:lastRenderedPageBreak/>
        <w:t xml:space="preserve">Mitigation </w:t>
      </w:r>
      <w:bookmarkEnd w:id="60"/>
      <w:r w:rsidR="00C55764">
        <w:t>approach for biodiversity management</w:t>
      </w:r>
      <w:bookmarkEnd w:id="61"/>
      <w:bookmarkEnd w:id="62"/>
    </w:p>
    <w:p w14:paraId="1AF1771F" w14:textId="68156ED6" w:rsidR="005E07BC" w:rsidRDefault="00C55764" w:rsidP="005E07BC">
      <w:pPr>
        <w:pStyle w:val="Heading2numbered"/>
      </w:pPr>
      <w:bookmarkStart w:id="63" w:name="_Toc224741373"/>
      <w:bookmarkStart w:id="64" w:name="_Toc229503393"/>
      <w:r>
        <w:t>Mitigation principles</w:t>
      </w:r>
      <w:bookmarkEnd w:id="63"/>
      <w:bookmarkEnd w:id="64"/>
    </w:p>
    <w:p w14:paraId="70C72547" w14:textId="762F309F" w:rsidR="00521CE5" w:rsidRDefault="00521CE5" w:rsidP="00521CE5">
      <w:r w:rsidRPr="00B74A9C">
        <w:t>The mitigation measures adopted by the Project will follow the mitigation hierarchy: avoid, minimise, restore, and compensate/offset (</w:t>
      </w:r>
      <w:r w:rsidR="00BF0F61" w:rsidRPr="00B74A9C">
        <w:fldChar w:fldCharType="begin"/>
      </w:r>
      <w:r w:rsidR="00BF0F61" w:rsidRPr="00B74A9C">
        <w:instrText xml:space="preserve"> REF _Ref160442752 \h </w:instrText>
      </w:r>
      <w:r w:rsidR="00FC7AC6" w:rsidRPr="00B74A9C">
        <w:instrText xml:space="preserve"> \* MERGEFORMAT </w:instrText>
      </w:r>
      <w:r w:rsidR="00BF0F61" w:rsidRPr="00B74A9C">
        <w:fldChar w:fldCharType="separate"/>
      </w:r>
      <w:r w:rsidR="00544D13" w:rsidRPr="00B74A9C">
        <w:t xml:space="preserve">Figure </w:t>
      </w:r>
      <w:r w:rsidR="00544D13">
        <w:t>3</w:t>
      </w:r>
      <w:r w:rsidR="00BF0F61" w:rsidRPr="00B74A9C">
        <w:fldChar w:fldCharType="end"/>
      </w:r>
      <w:r w:rsidR="00BF0F61" w:rsidRPr="00B74A9C">
        <w:t>)</w:t>
      </w:r>
      <w:r w:rsidRPr="00B74A9C">
        <w:t xml:space="preserve">. Avoidance entails ‘designing out’ an impact or risk (e.g., through relocating a project component, avoiding a harmful activity, employing alternative technology), preventing their expected impacts on biodiversity. Minimisation reduces the severity of impacts on biodiversity by controlling or limiting the source of that impact. Such actions reduce the likelihood or magnitude of biodiversity impacts, but do not completely prevent them. Development projects tend to focus on minimisation, but often impact reduction is less significant than anticipated, so avoidance is preferable. Restoration seeks to recreate </w:t>
      </w:r>
      <w:r w:rsidRPr="00B74A9C">
        <w:rPr>
          <w:rFonts w:hint="eastAsia"/>
        </w:rPr>
        <w:t>the original (pre-project) habitat type</w:t>
      </w:r>
      <w:r w:rsidRPr="00B74A9C">
        <w:t xml:space="preserve"> or to actively enhance the</w:t>
      </w:r>
      <w:r w:rsidRPr="00B74A9C">
        <w:rPr>
          <w:rFonts w:hint="eastAsia"/>
        </w:rPr>
        <w:t xml:space="preserve"> rate of recovery of degraded habitats</w:t>
      </w:r>
      <w:r w:rsidRPr="00B74A9C">
        <w:t xml:space="preserve"> on the actual Project site, with a focus on areas affected temporarily during construction. Where significant residual impacts remain, compensation/offset actions to achieve an overall </w:t>
      </w:r>
      <w:r w:rsidR="004C0AFE">
        <w:t>NNL</w:t>
      </w:r>
      <w:r w:rsidRPr="00B74A9C">
        <w:t xml:space="preserve"> for </w:t>
      </w:r>
      <w:r w:rsidR="00BF0F61" w:rsidRPr="00B74A9C">
        <w:t>natural habitat</w:t>
      </w:r>
      <w:r w:rsidRPr="00B74A9C">
        <w:t xml:space="preserve">, where feasible, and </w:t>
      </w:r>
      <w:r w:rsidR="0073656C">
        <w:t>NG</w:t>
      </w:r>
      <w:r w:rsidRPr="00B74A9C">
        <w:t xml:space="preserve"> for </w:t>
      </w:r>
      <w:r w:rsidR="00BF0F61" w:rsidRPr="00B74A9C">
        <w:t>critical habitat</w:t>
      </w:r>
      <w:r w:rsidRPr="00B74A9C">
        <w:t>-qualifying features will need to be developed</w:t>
      </w:r>
      <w:r w:rsidR="00BF0F61" w:rsidRPr="00B74A9C">
        <w:t xml:space="preserve"> as appropriate</w:t>
      </w:r>
      <w:r w:rsidR="00B16520">
        <w:rPr>
          <w:rStyle w:val="FootnoteReference"/>
        </w:rPr>
        <w:footnoteReference w:id="14"/>
      </w:r>
      <w:r w:rsidRPr="00B74A9C">
        <w:t>.</w:t>
      </w:r>
      <w:r w:rsidRPr="00B53869">
        <w:t xml:space="preserve"> </w:t>
      </w:r>
    </w:p>
    <w:p w14:paraId="5E390918" w14:textId="77777777" w:rsidR="009E4BBE" w:rsidRPr="00B74A9C" w:rsidRDefault="009E4BBE" w:rsidP="009E4BBE">
      <w:pPr>
        <w:keepNext/>
      </w:pPr>
      <w:r w:rsidRPr="00B74A9C">
        <w:rPr>
          <w:rStyle w:val="wacimagecontainer"/>
          <w:rFonts w:cs="Segoe UI"/>
          <w:noProof/>
          <w:color w:val="000000"/>
          <w:sz w:val="18"/>
          <w:szCs w:val="18"/>
          <w:shd w:val="clear" w:color="auto" w:fill="FFFFFF"/>
        </w:rPr>
        <w:drawing>
          <wp:inline distT="0" distB="0" distL="0" distR="0" wp14:anchorId="55542D59" wp14:editId="36CC48DA">
            <wp:extent cx="5499746" cy="2273300"/>
            <wp:effectExtent l="0" t="0" r="5715" b="0"/>
            <wp:docPr id="1283059991" name="Picture 128305999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0415" cy="2273577"/>
                    </a:xfrm>
                    <a:prstGeom prst="rect">
                      <a:avLst/>
                    </a:prstGeom>
                    <a:noFill/>
                    <a:ln>
                      <a:noFill/>
                    </a:ln>
                  </pic:spPr>
                </pic:pic>
              </a:graphicData>
            </a:graphic>
          </wp:inline>
        </w:drawing>
      </w:r>
    </w:p>
    <w:p w14:paraId="701E8BFB" w14:textId="10FBB923" w:rsidR="00521CE5" w:rsidRPr="00B74A9C" w:rsidRDefault="009E4BBE" w:rsidP="00BF0F61">
      <w:pPr>
        <w:pStyle w:val="Caption"/>
        <w:rPr>
          <w:i w:val="0"/>
          <w:iCs w:val="0"/>
        </w:rPr>
      </w:pPr>
      <w:bookmarkStart w:id="65" w:name="_Ref160442752"/>
      <w:r w:rsidRPr="00B74A9C">
        <w:t xml:space="preserve">Figure </w:t>
      </w:r>
      <w:fldSimple w:instr=" SEQ Figure \* ARABIC ">
        <w:r w:rsidR="00544D13">
          <w:rPr>
            <w:noProof/>
          </w:rPr>
          <w:t>3</w:t>
        </w:r>
      </w:fldSimple>
      <w:bookmarkEnd w:id="65"/>
      <w:r w:rsidRPr="00B74A9C">
        <w:t xml:space="preserve">: </w:t>
      </w:r>
      <w:r w:rsidR="00521CE5" w:rsidRPr="00B74A9C">
        <w:t>The Mitigation Hierarchy and delivery of net positive impact on biodiversity.</w:t>
      </w:r>
    </w:p>
    <w:p w14:paraId="234895E1" w14:textId="1F74AED7" w:rsidR="000D2C6A" w:rsidRPr="00B74A9C" w:rsidRDefault="000D2C6A" w:rsidP="000D2C6A">
      <w:pPr>
        <w:pStyle w:val="Heading2numbered"/>
      </w:pPr>
      <w:bookmarkStart w:id="66" w:name="_Toc224741374"/>
      <w:bookmarkStart w:id="67" w:name="_Toc229503394"/>
      <w:r w:rsidRPr="00B74A9C">
        <w:t>Mitigation actions</w:t>
      </w:r>
      <w:bookmarkEnd w:id="66"/>
      <w:bookmarkEnd w:id="67"/>
    </w:p>
    <w:p w14:paraId="57FC5013" w14:textId="544D02E1" w:rsidR="009D02CE" w:rsidRDefault="009D02CE" w:rsidP="00010EFC">
      <w:pPr>
        <w:rPr>
          <w:lang w:eastAsia="en-GB" w:bidi="hi-IN"/>
        </w:rPr>
      </w:pPr>
      <w:r w:rsidRPr="00B74A9C">
        <w:rPr>
          <w:lang w:eastAsia="en-GB" w:bidi="hi-IN"/>
        </w:rPr>
        <w:t xml:space="preserve">This section includes a description of the mitigation </w:t>
      </w:r>
      <w:r w:rsidR="0006310C" w:rsidRPr="00B74A9C">
        <w:rPr>
          <w:lang w:eastAsia="en-GB" w:bidi="hi-IN"/>
        </w:rPr>
        <w:t>actions (avoidance, minimization, on-site restoration)</w:t>
      </w:r>
      <w:r w:rsidR="00390D60" w:rsidRPr="00B74A9C">
        <w:rPr>
          <w:lang w:eastAsia="en-GB" w:bidi="hi-IN"/>
        </w:rPr>
        <w:t xml:space="preserve"> that the Project will implement to address the impacts that construction and operation activities are most likely to cause</w:t>
      </w:r>
      <w:r w:rsidR="00D0368E" w:rsidRPr="00B74A9C">
        <w:rPr>
          <w:lang w:eastAsia="en-GB" w:bidi="hi-IN"/>
        </w:rPr>
        <w:t xml:space="preserve">. </w:t>
      </w:r>
    </w:p>
    <w:p w14:paraId="4CB49836" w14:textId="2F2DC4EA" w:rsidR="004B2A13" w:rsidRPr="00B74A9C" w:rsidRDefault="002A6428" w:rsidP="00010EFC">
      <w:pPr>
        <w:rPr>
          <w:lang w:eastAsia="en-GB" w:bidi="hi-IN"/>
        </w:rPr>
      </w:pPr>
      <w:r w:rsidRPr="002A6428">
        <w:rPr>
          <w:lang w:eastAsia="en-GB" w:bidi="hi-IN"/>
        </w:rPr>
        <w:t xml:space="preserve">The BMP does not present a full suite of actions to address </w:t>
      </w:r>
      <w:r>
        <w:rPr>
          <w:lang w:eastAsia="en-GB" w:bidi="hi-IN"/>
        </w:rPr>
        <w:t>NNL</w:t>
      </w:r>
      <w:r w:rsidRPr="002A6428">
        <w:rPr>
          <w:lang w:eastAsia="en-GB" w:bidi="hi-IN"/>
        </w:rPr>
        <w:t xml:space="preserve"> </w:t>
      </w:r>
      <w:r>
        <w:rPr>
          <w:lang w:eastAsia="en-GB" w:bidi="hi-IN"/>
        </w:rPr>
        <w:t>or</w:t>
      </w:r>
      <w:r w:rsidRPr="002A6428">
        <w:rPr>
          <w:lang w:eastAsia="en-GB" w:bidi="hi-IN"/>
        </w:rPr>
        <w:t xml:space="preserve"> </w:t>
      </w:r>
      <w:r>
        <w:rPr>
          <w:lang w:eastAsia="en-GB" w:bidi="hi-IN"/>
        </w:rPr>
        <w:t>NG targets</w:t>
      </w:r>
      <w:r w:rsidRPr="002A6428">
        <w:rPr>
          <w:lang w:eastAsia="en-GB" w:bidi="hi-IN"/>
        </w:rPr>
        <w:t xml:space="preserve"> for these components (</w:t>
      </w:r>
      <w:r w:rsidR="008413F0">
        <w:rPr>
          <w:lang w:eastAsia="en-GB" w:bidi="hi-IN"/>
        </w:rPr>
        <w:t>this will be further detailed in</w:t>
      </w:r>
      <w:r w:rsidRPr="002A6428">
        <w:rPr>
          <w:lang w:eastAsia="en-GB" w:bidi="hi-IN"/>
        </w:rPr>
        <w:t xml:space="preserve"> </w:t>
      </w:r>
      <w:r w:rsidR="008413F0">
        <w:rPr>
          <w:lang w:eastAsia="en-GB" w:bidi="hi-IN"/>
        </w:rPr>
        <w:t>a</w:t>
      </w:r>
      <w:r w:rsidRPr="002A6428">
        <w:rPr>
          <w:lang w:eastAsia="en-GB" w:bidi="hi-IN"/>
        </w:rPr>
        <w:t xml:space="preserve"> </w:t>
      </w:r>
      <w:r w:rsidR="008413F0">
        <w:rPr>
          <w:lang w:eastAsia="en-GB" w:bidi="hi-IN"/>
        </w:rPr>
        <w:t>BAP)</w:t>
      </w:r>
      <w:r w:rsidRPr="002A6428">
        <w:rPr>
          <w:lang w:eastAsia="en-GB" w:bidi="hi-IN"/>
        </w:rPr>
        <w:t xml:space="preserve">. The BMP provides an overview of the general </w:t>
      </w:r>
      <w:r w:rsidRPr="002A6428">
        <w:rPr>
          <w:lang w:eastAsia="en-GB" w:bidi="hi-IN"/>
        </w:rPr>
        <w:lastRenderedPageBreak/>
        <w:t xml:space="preserve">actions and supporting documents required to </w:t>
      </w:r>
      <w:r w:rsidR="00C520E7">
        <w:rPr>
          <w:lang w:eastAsia="en-GB" w:bidi="hi-IN"/>
        </w:rPr>
        <w:t>mitigate impacts</w:t>
      </w:r>
      <w:r w:rsidR="00F15266">
        <w:rPr>
          <w:lang w:eastAsia="en-GB" w:bidi="hi-IN"/>
        </w:rPr>
        <w:t>, which will</w:t>
      </w:r>
      <w:r w:rsidR="00C520E7" w:rsidDel="00F15266">
        <w:rPr>
          <w:lang w:eastAsia="en-GB" w:bidi="hi-IN"/>
        </w:rPr>
        <w:t xml:space="preserve"> </w:t>
      </w:r>
      <w:r w:rsidR="005D7FCF">
        <w:rPr>
          <w:lang w:eastAsia="en-GB" w:bidi="hi-IN"/>
        </w:rPr>
        <w:t xml:space="preserve">help </w:t>
      </w:r>
      <w:r w:rsidR="00EF59E0">
        <w:rPr>
          <w:lang w:eastAsia="en-GB" w:bidi="hi-IN"/>
        </w:rPr>
        <w:t xml:space="preserve">to </w:t>
      </w:r>
      <w:r w:rsidRPr="002A6428">
        <w:rPr>
          <w:lang w:eastAsia="en-GB" w:bidi="hi-IN"/>
        </w:rPr>
        <w:t xml:space="preserve">achieve </w:t>
      </w:r>
      <w:r w:rsidR="005D7FCF">
        <w:rPr>
          <w:lang w:eastAsia="en-GB" w:bidi="hi-IN"/>
        </w:rPr>
        <w:t>NNL and NG targets</w:t>
      </w:r>
      <w:r w:rsidRPr="002A6428">
        <w:rPr>
          <w:lang w:eastAsia="en-GB" w:bidi="hi-IN"/>
        </w:rPr>
        <w:t>, with a clear indication of implementation responsibilities.</w:t>
      </w:r>
    </w:p>
    <w:p w14:paraId="1CD2FE98" w14:textId="283C88CA" w:rsidR="005C22D3" w:rsidRDefault="005C22D3" w:rsidP="005C22D3">
      <w:pPr>
        <w:pStyle w:val="Heading3numbered"/>
      </w:pPr>
      <w:bookmarkStart w:id="68" w:name="_Ref224038994"/>
      <w:bookmarkStart w:id="69" w:name="_Ref224039015"/>
      <w:bookmarkStart w:id="70" w:name="_Ref224316791"/>
      <w:bookmarkStart w:id="71" w:name="_Ref224316806"/>
      <w:bookmarkStart w:id="72" w:name="_Toc224741375"/>
      <w:bookmarkStart w:id="73" w:name="_Toc229503395"/>
      <w:r>
        <w:t>Associated management plans</w:t>
      </w:r>
      <w:bookmarkEnd w:id="68"/>
      <w:bookmarkEnd w:id="69"/>
      <w:bookmarkEnd w:id="70"/>
      <w:bookmarkEnd w:id="71"/>
      <w:bookmarkEnd w:id="72"/>
      <w:bookmarkEnd w:id="73"/>
    </w:p>
    <w:p w14:paraId="1ADFD5DC" w14:textId="4AA316CC" w:rsidR="004731E0" w:rsidRPr="00735324" w:rsidRDefault="009F4C55" w:rsidP="00C57A3A">
      <w:r>
        <w:rPr>
          <w:lang w:eastAsia="en-GB"/>
        </w:rPr>
        <w:t>T</w:t>
      </w:r>
      <w:r w:rsidR="00574034" w:rsidRPr="00535F55">
        <w:t xml:space="preserve">he biodiversity management actions </w:t>
      </w:r>
      <w:r w:rsidR="00E91CFD" w:rsidRPr="00535F55">
        <w:t xml:space="preserve">in this BMP </w:t>
      </w:r>
      <w:r w:rsidR="00574034" w:rsidRPr="00535F55">
        <w:t xml:space="preserve">will be </w:t>
      </w:r>
      <w:r w:rsidR="00E91CFD" w:rsidRPr="00535F55">
        <w:t>implemented</w:t>
      </w:r>
      <w:r w:rsidR="00574034" w:rsidRPr="00535F55">
        <w:t xml:space="preserve"> in conjunction with </w:t>
      </w:r>
      <w:r w:rsidR="00D115B8" w:rsidRPr="00535F55">
        <w:t>the following</w:t>
      </w:r>
      <w:r w:rsidR="00574034" w:rsidRPr="00535F55">
        <w:t xml:space="preserve"> relevant management documents and plans</w:t>
      </w:r>
      <w:r w:rsidR="00232BCC" w:rsidRPr="00535F55">
        <w:t xml:space="preserve"> that are </w:t>
      </w:r>
      <w:r w:rsidR="0035153A" w:rsidRPr="00535F55">
        <w:t>expected</w:t>
      </w:r>
      <w:r w:rsidR="00232BCC" w:rsidRPr="00535F55">
        <w:t xml:space="preserve"> to be developed </w:t>
      </w:r>
      <w:r w:rsidR="00E00F9B" w:rsidRPr="00535F55">
        <w:t xml:space="preserve">and implemented </w:t>
      </w:r>
      <w:r w:rsidR="00232BCC" w:rsidRPr="00535F55">
        <w:t>for the Project</w:t>
      </w:r>
      <w:r w:rsidR="001347FA">
        <w:t xml:space="preserve">, as mentioned in the ESIA </w:t>
      </w:r>
      <w:r w:rsidR="001347FA">
        <w:fldChar w:fldCharType="begin"/>
      </w:r>
      <w:r w:rsidR="001347FA">
        <w:instrText xml:space="preserve"> ADDIN ZOTERO_ITEM CSL_CITATION {"citationID":"T6gjxYux","properties":{"formattedCitation":"(DNV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1347FA">
        <w:fldChar w:fldCharType="separate"/>
      </w:r>
      <w:r w:rsidR="001347FA" w:rsidRPr="001347FA">
        <w:rPr>
          <w:rFonts w:cs="Segoe UI"/>
        </w:rPr>
        <w:t>(DNV Italy 2026)</w:t>
      </w:r>
      <w:r w:rsidR="001347FA">
        <w:fldChar w:fldCharType="end"/>
      </w:r>
      <w:r w:rsidR="00574034" w:rsidRPr="00535F55">
        <w:t xml:space="preserve">, which </w:t>
      </w:r>
      <w:r w:rsidR="00755175" w:rsidRPr="00535F55">
        <w:t xml:space="preserve">must be consulted </w:t>
      </w:r>
      <w:r w:rsidR="00B06569" w:rsidRPr="00535F55">
        <w:t>for</w:t>
      </w:r>
      <w:r w:rsidR="00240F13" w:rsidRPr="00535F55">
        <w:t xml:space="preserve"> detail</w:t>
      </w:r>
      <w:r w:rsidR="00B06569" w:rsidRPr="00535F55">
        <w:t>s</w:t>
      </w:r>
      <w:r w:rsidR="00A567A9" w:rsidRPr="00535F55">
        <w:t xml:space="preserve"> </w:t>
      </w:r>
      <w:r w:rsidR="00A567A9" w:rsidRPr="00735324">
        <w:t>of the mitigation measures</w:t>
      </w:r>
      <w:r w:rsidR="00D24B89">
        <w:t xml:space="preserve"> </w:t>
      </w:r>
      <w:r w:rsidR="00D24B89" w:rsidRPr="00D24B89">
        <w:t>(as well as any additional relevant Project plans that are developed but not mentioned in this BMP)</w:t>
      </w:r>
      <w:r w:rsidR="0070427C" w:rsidRPr="00735324">
        <w:t>:</w:t>
      </w:r>
      <w:r w:rsidR="007F3DB1" w:rsidRPr="00735324">
        <w:t xml:space="preserve"> </w:t>
      </w:r>
    </w:p>
    <w:p w14:paraId="76AB31D2" w14:textId="728B57F6" w:rsidR="00E61119" w:rsidRPr="00735324" w:rsidRDefault="00E61119" w:rsidP="00E61119">
      <w:pPr>
        <w:pStyle w:val="Bullets"/>
      </w:pPr>
      <w:r w:rsidRPr="00735324">
        <w:t>Waste Management Plan (WMP)</w:t>
      </w:r>
    </w:p>
    <w:p w14:paraId="10BA56B1" w14:textId="50C62389" w:rsidR="00E61119" w:rsidRPr="00735324" w:rsidRDefault="00E61119" w:rsidP="00E61119">
      <w:pPr>
        <w:pStyle w:val="Bullets"/>
      </w:pPr>
      <w:r w:rsidRPr="00735324">
        <w:t>Project Pollution Control Plan (PPCP)</w:t>
      </w:r>
    </w:p>
    <w:p w14:paraId="3C3DDCE5" w14:textId="7DD65E13" w:rsidR="00E61119" w:rsidRPr="00735324" w:rsidRDefault="00E61119" w:rsidP="00E61119">
      <w:pPr>
        <w:pStyle w:val="Bullets"/>
      </w:pPr>
      <w:r w:rsidRPr="00735324">
        <w:t>Contaminated Soil Management Plan (CSMP)</w:t>
      </w:r>
    </w:p>
    <w:p w14:paraId="7B880E85" w14:textId="4C536D61" w:rsidR="00E61119" w:rsidRPr="00735324" w:rsidRDefault="00A42606" w:rsidP="00E61119">
      <w:pPr>
        <w:pStyle w:val="Bullets"/>
      </w:pPr>
      <w:r w:rsidRPr="00735324">
        <w:t>Spill Prevention and Emergency Response Plan</w:t>
      </w:r>
    </w:p>
    <w:p w14:paraId="5D3E1678" w14:textId="337522C0" w:rsidR="00A42606" w:rsidRPr="00735324" w:rsidRDefault="00A42606" w:rsidP="00E61119">
      <w:pPr>
        <w:pStyle w:val="Bullets"/>
      </w:pPr>
      <w:r w:rsidRPr="00735324">
        <w:t>Traffic Management Plan (TMP)</w:t>
      </w:r>
    </w:p>
    <w:p w14:paraId="6244D1B0" w14:textId="3D4E152E" w:rsidR="00A42606" w:rsidRPr="00735324" w:rsidRDefault="00A42606" w:rsidP="00E61119">
      <w:pPr>
        <w:pStyle w:val="Bullets"/>
      </w:pPr>
      <w:r w:rsidRPr="00735324">
        <w:t xml:space="preserve">Invasive </w:t>
      </w:r>
      <w:r w:rsidR="00514807">
        <w:t>a</w:t>
      </w:r>
      <w:r w:rsidRPr="00735324">
        <w:t xml:space="preserve">lien </w:t>
      </w:r>
      <w:r w:rsidR="00514807">
        <w:t>p</w:t>
      </w:r>
      <w:r w:rsidRPr="00735324">
        <w:t xml:space="preserve">lant species </w:t>
      </w:r>
      <w:r w:rsidR="00514807" w:rsidRPr="00514807">
        <w:t>(IAS)</w:t>
      </w:r>
      <w:r w:rsidR="00514807">
        <w:t xml:space="preserve"> </w:t>
      </w:r>
      <w:r w:rsidRPr="00735324">
        <w:t>control plan and programme</w:t>
      </w:r>
    </w:p>
    <w:p w14:paraId="3BDC4A39" w14:textId="6EC47CDC" w:rsidR="000F7C31" w:rsidRPr="00D24B89" w:rsidRDefault="00AA0A14" w:rsidP="00D24B89">
      <w:pPr>
        <w:pStyle w:val="Bullets"/>
      </w:pPr>
      <w:r w:rsidRPr="00735324">
        <w:t>Post-construction Habitat Restoration Plan</w:t>
      </w:r>
    </w:p>
    <w:p w14:paraId="60E7AE5D" w14:textId="29C9A58B" w:rsidR="007B3FAC" w:rsidRPr="00D05489" w:rsidRDefault="00F7168D" w:rsidP="00C57A3A">
      <w:pPr>
        <w:rPr>
          <w:highlight w:val="yellow"/>
        </w:rPr>
      </w:pPr>
      <w:r w:rsidRPr="00E61119">
        <w:t>A brie</w:t>
      </w:r>
      <w:r w:rsidR="007D3F5C" w:rsidRPr="00E61119">
        <w:t>f</w:t>
      </w:r>
      <w:r w:rsidRPr="00E61119">
        <w:t xml:space="preserve"> description of the mos</w:t>
      </w:r>
      <w:r w:rsidR="007D3F5C" w:rsidRPr="00E61119">
        <w:t xml:space="preserve">t relevant management </w:t>
      </w:r>
      <w:r w:rsidR="00B04673" w:rsidRPr="00E61119">
        <w:t>plans</w:t>
      </w:r>
      <w:r w:rsidR="004F7C83" w:rsidRPr="00E61119">
        <w:t xml:space="preserve"> is</w:t>
      </w:r>
      <w:r w:rsidR="00BD0A06" w:rsidRPr="00E61119">
        <w:t xml:space="preserve"> </w:t>
      </w:r>
      <w:r w:rsidR="000353A0" w:rsidRPr="00E61119">
        <w:t>presented</w:t>
      </w:r>
      <w:r w:rsidR="00BD0A06" w:rsidRPr="00E61119">
        <w:t xml:space="preserve"> below</w:t>
      </w:r>
      <w:r w:rsidR="002F37E1" w:rsidRPr="00E61119">
        <w:t>.</w:t>
      </w:r>
    </w:p>
    <w:p w14:paraId="2BB36E96" w14:textId="77777777" w:rsidR="009D0118" w:rsidRDefault="009D0118" w:rsidP="009D0118">
      <w:pPr>
        <w:pStyle w:val="Heading50"/>
      </w:pPr>
      <w:r>
        <w:t>Waste Management Plan (WMP)</w:t>
      </w:r>
    </w:p>
    <w:p w14:paraId="147041E5" w14:textId="15CFC59E" w:rsidR="009D0118" w:rsidRPr="009D0118" w:rsidRDefault="009D0118" w:rsidP="009D0118">
      <w:r w:rsidRPr="009D0118">
        <w:t>A comprehensive Waste Management Plan (WMP) will be developed and implemented for the entire project lifecycle, including construction, operational, and decommissioning</w:t>
      </w:r>
      <w:r w:rsidR="00374A4E">
        <w:t xml:space="preserve"> </w:t>
      </w:r>
      <w:r w:rsidR="00374A4E">
        <w:fldChar w:fldCharType="begin"/>
      </w:r>
      <w:r w:rsidR="00B773B2">
        <w:instrText xml:space="preserve"> ADDIN ZOTERO_ITEM CSL_CITATION {"citationID":"mwEpIUsH","properties":{"formattedCitation":"(DNV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374A4E">
        <w:fldChar w:fldCharType="separate"/>
      </w:r>
      <w:r w:rsidR="00374A4E" w:rsidRPr="00374A4E">
        <w:rPr>
          <w:rFonts w:cs="Segoe UI"/>
        </w:rPr>
        <w:t>(DNV Italy 2026)</w:t>
      </w:r>
      <w:r w:rsidR="00374A4E">
        <w:fldChar w:fldCharType="end"/>
      </w:r>
      <w:r w:rsidRPr="009D0118">
        <w:t>. The WMP will outline key strategies for efficient waste management and compliance with legal requirements, focusing on minimi</w:t>
      </w:r>
      <w:r w:rsidR="00390667">
        <w:t>s</w:t>
      </w:r>
      <w:r w:rsidRPr="009D0118">
        <w:t>ing environmental impacts.</w:t>
      </w:r>
    </w:p>
    <w:p w14:paraId="319CB12E" w14:textId="77777777" w:rsidR="009D0118" w:rsidRPr="009D0118" w:rsidRDefault="009D0118" w:rsidP="009D0118">
      <w:pPr>
        <w:spacing w:before="0" w:after="0"/>
      </w:pPr>
      <w:r w:rsidRPr="009D0118">
        <w:t>The plan will include:</w:t>
      </w:r>
    </w:p>
    <w:p w14:paraId="6345F405" w14:textId="51812029" w:rsidR="009D0118" w:rsidRPr="009D0118" w:rsidRDefault="009D0118" w:rsidP="003F0892">
      <w:pPr>
        <w:pStyle w:val="ListParagraph"/>
        <w:numPr>
          <w:ilvl w:val="0"/>
          <w:numId w:val="16"/>
        </w:numPr>
        <w:spacing w:before="0" w:after="0"/>
        <w:ind w:left="714" w:hanging="357"/>
      </w:pPr>
      <w:r w:rsidRPr="009D0118">
        <w:t>Identification of Waste: A thorough identification of all waste streams generated during each phase of the project.</w:t>
      </w:r>
    </w:p>
    <w:p w14:paraId="1B2FD5EA" w14:textId="761C1EE5" w:rsidR="009D0118" w:rsidRPr="009D0118" w:rsidRDefault="009D0118" w:rsidP="003F0892">
      <w:pPr>
        <w:pStyle w:val="ListParagraph"/>
        <w:numPr>
          <w:ilvl w:val="0"/>
          <w:numId w:val="16"/>
        </w:numPr>
        <w:spacing w:before="0" w:after="0"/>
        <w:ind w:left="714" w:hanging="357"/>
      </w:pPr>
      <w:r w:rsidRPr="009D0118">
        <w:t>Waste Minimization: Strategies to reduce waste generation at the source, focusing on efficiency and resource conservation.</w:t>
      </w:r>
    </w:p>
    <w:p w14:paraId="2A014DF3" w14:textId="19236F5B" w:rsidR="009D0118" w:rsidRPr="009D0118" w:rsidRDefault="009D0118" w:rsidP="003F0892">
      <w:pPr>
        <w:pStyle w:val="ListParagraph"/>
        <w:numPr>
          <w:ilvl w:val="0"/>
          <w:numId w:val="16"/>
        </w:numPr>
        <w:spacing w:before="0" w:after="0"/>
        <w:ind w:left="714" w:hanging="357"/>
      </w:pPr>
      <w:r w:rsidRPr="009D0118">
        <w:t>Reuse and Recycling: Maximizing the reuse and recycling of materials to reduce landfill disposal and promote sustainable practices.</w:t>
      </w:r>
    </w:p>
    <w:p w14:paraId="2BDA0884" w14:textId="3E63E9A8" w:rsidR="009D0118" w:rsidRPr="009D0118" w:rsidRDefault="009D0118" w:rsidP="003F0892">
      <w:pPr>
        <w:pStyle w:val="ListParagraph"/>
        <w:numPr>
          <w:ilvl w:val="0"/>
          <w:numId w:val="16"/>
        </w:numPr>
        <w:spacing w:before="0" w:after="0"/>
        <w:ind w:left="714" w:hanging="357"/>
      </w:pPr>
      <w:r w:rsidRPr="009D0118">
        <w:t>Disposal: Ensuring that non-recyclable or non-reusable waste is disposed of in an environmentally responsible manner, following Romanian regulations.</w:t>
      </w:r>
    </w:p>
    <w:p w14:paraId="40093E9F" w14:textId="0976B406" w:rsidR="009D0118" w:rsidRDefault="009D0118" w:rsidP="009D0118">
      <w:r w:rsidRPr="009D0118">
        <w:t>The WMP will be continuously updated and adapted as the project progresses, ensuring that waste is managed efficiently, with a focus on reducing environmental impact at every stage of the project.</w:t>
      </w:r>
    </w:p>
    <w:p w14:paraId="37A418CD" w14:textId="7BE6CA4D" w:rsidR="00057402" w:rsidRDefault="00057402" w:rsidP="00057402">
      <w:pPr>
        <w:pStyle w:val="Heading50"/>
      </w:pPr>
      <w:r w:rsidRPr="00057402">
        <w:t>Project Pollution Control Plan (PPCP)</w:t>
      </w:r>
    </w:p>
    <w:p w14:paraId="5BCB1E23" w14:textId="420864CA" w:rsidR="001F2E83" w:rsidRDefault="00057402" w:rsidP="001F2E83">
      <w:r>
        <w:t xml:space="preserve">A Project Pollution Control Plan (PPCP) will be developed and implemented </w:t>
      </w:r>
      <w:r w:rsidR="00884F68">
        <w:fldChar w:fldCharType="begin"/>
      </w:r>
      <w:r w:rsidR="00B773B2">
        <w:instrText xml:space="preserve"> ADDIN ZOTERO_ITEM CSL_CITATION {"citationID":"kSbREfI6","properties":{"formattedCitation":"(DNV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884F68">
        <w:fldChar w:fldCharType="separate"/>
      </w:r>
      <w:r w:rsidR="00801C4B" w:rsidRPr="00801C4B">
        <w:rPr>
          <w:rFonts w:cs="Segoe UI"/>
        </w:rPr>
        <w:t>(DNV Italy 2026)</w:t>
      </w:r>
      <w:r w:rsidR="00884F68">
        <w:fldChar w:fldCharType="end"/>
      </w:r>
      <w:r w:rsidR="00884F68">
        <w:t xml:space="preserve"> </w:t>
      </w:r>
      <w:r w:rsidR="005E09F6">
        <w:t>which will detail the</w:t>
      </w:r>
      <w:r w:rsidRPr="00057402">
        <w:t xml:space="preserve"> soil protection and erosion control measures</w:t>
      </w:r>
      <w:r>
        <w:t xml:space="preserve">, </w:t>
      </w:r>
      <w:r w:rsidR="005E09F6">
        <w:t xml:space="preserve">including </w:t>
      </w:r>
      <w:r>
        <w:t>dust suppression, temporary soil stabilisation, and storm-water and sediment management during construction</w:t>
      </w:r>
      <w:r w:rsidR="005E09F6">
        <w:t>.</w:t>
      </w:r>
      <w:r w:rsidR="001F2E83" w:rsidRPr="001F2E83">
        <w:t xml:space="preserve"> </w:t>
      </w:r>
      <w:r w:rsidR="00147490">
        <w:t xml:space="preserve">It </w:t>
      </w:r>
      <w:r w:rsidR="00147490">
        <w:lastRenderedPageBreak/>
        <w:t xml:space="preserve">should also </w:t>
      </w:r>
      <w:r w:rsidR="004F1FC6">
        <w:t xml:space="preserve">include </w:t>
      </w:r>
      <w:r w:rsidR="00147490">
        <w:t>detail</w:t>
      </w:r>
      <w:r w:rsidR="004F1FC6">
        <w:t>s</w:t>
      </w:r>
      <w:r w:rsidR="00147490">
        <w:t xml:space="preserve"> </w:t>
      </w:r>
      <w:r w:rsidR="001F2E83">
        <w:t xml:space="preserve">of hazardous substance storage </w:t>
      </w:r>
      <w:r w:rsidR="004F1FC6">
        <w:t>and transport</w:t>
      </w:r>
      <w:r w:rsidR="001F2E83">
        <w:t xml:space="preserve">, </w:t>
      </w:r>
      <w:r w:rsidR="004F1FC6">
        <w:t xml:space="preserve">as well as </w:t>
      </w:r>
      <w:r w:rsidR="001F2E83">
        <w:t>wastewater treatment</w:t>
      </w:r>
      <w:r w:rsidR="006A4938">
        <w:t>, and monitoring protocols</w:t>
      </w:r>
      <w:r w:rsidR="00205604" w:rsidRPr="00205604">
        <w:t xml:space="preserve"> </w:t>
      </w:r>
      <w:r w:rsidR="00205604">
        <w:fldChar w:fldCharType="begin"/>
      </w:r>
      <w:r w:rsidR="00B773B2">
        <w:instrText xml:space="preserve"> ADDIN ZOTERO_ITEM CSL_CITATION {"citationID":"e4fAfa4T","properties":{"formattedCitation":"(DNV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205604">
        <w:fldChar w:fldCharType="separate"/>
      </w:r>
      <w:r w:rsidR="00801C4B" w:rsidRPr="00801C4B">
        <w:rPr>
          <w:rFonts w:cs="Segoe UI"/>
        </w:rPr>
        <w:t>(DNV Italy 2026)</w:t>
      </w:r>
      <w:r w:rsidR="00205604">
        <w:fldChar w:fldCharType="end"/>
      </w:r>
      <w:r w:rsidR="00205604">
        <w:t>.</w:t>
      </w:r>
    </w:p>
    <w:p w14:paraId="14784BCD" w14:textId="7F737B7B" w:rsidR="00AA4C6B" w:rsidRDefault="00AA4C6B" w:rsidP="00AA4C6B">
      <w:pPr>
        <w:pStyle w:val="Heading50"/>
      </w:pPr>
      <w:r>
        <w:t>Contaminated Soil Management Plan (CSMP)</w:t>
      </w:r>
    </w:p>
    <w:p w14:paraId="769E1F1D" w14:textId="025D21F5" w:rsidR="00F16BFF" w:rsidRDefault="00527592" w:rsidP="00F16BFF">
      <w:r w:rsidRPr="00AA4C6B">
        <w:t>A</w:t>
      </w:r>
      <w:r w:rsidR="00F16BFF" w:rsidRPr="00AA4C6B">
        <w:t xml:space="preserve"> Contaminated Soil Management Plan </w:t>
      </w:r>
      <w:r w:rsidR="00AA4C6B" w:rsidRPr="00AA4C6B">
        <w:t xml:space="preserve">(CSMP) </w:t>
      </w:r>
      <w:r w:rsidRPr="00AA4C6B">
        <w:t xml:space="preserve">will be also developed and implemented </w:t>
      </w:r>
      <w:r w:rsidR="00F16BFF" w:rsidRPr="00AA4C6B">
        <w:t xml:space="preserve">for appropriate handling, treatment and disposal of </w:t>
      </w:r>
      <w:r w:rsidRPr="00AA4C6B">
        <w:t xml:space="preserve">any contamination of </w:t>
      </w:r>
      <w:r w:rsidR="00F16BFF" w:rsidRPr="00AA4C6B">
        <w:t>soil</w:t>
      </w:r>
      <w:r w:rsidR="00D16F5F" w:rsidRPr="00D16F5F">
        <w:t xml:space="preserve"> </w:t>
      </w:r>
      <w:r w:rsidR="00D16F5F">
        <w:fldChar w:fldCharType="begin"/>
      </w:r>
      <w:r w:rsidR="00B773B2">
        <w:instrText xml:space="preserve"> ADDIN ZOTERO_ITEM CSL_CITATION {"citationID":"JtK4g7zR","properties":{"formattedCitation":"(DNV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D16F5F">
        <w:fldChar w:fldCharType="separate"/>
      </w:r>
      <w:r w:rsidR="00801C4B" w:rsidRPr="00801C4B">
        <w:rPr>
          <w:rFonts w:cs="Segoe UI"/>
        </w:rPr>
        <w:t>(DNV Italy 2026)</w:t>
      </w:r>
      <w:r w:rsidR="00D16F5F">
        <w:fldChar w:fldCharType="end"/>
      </w:r>
      <w:r w:rsidR="00D16F5F">
        <w:t>.</w:t>
      </w:r>
    </w:p>
    <w:p w14:paraId="2EA8EE3A" w14:textId="355EB0AC" w:rsidR="0039017D" w:rsidRDefault="004C3191" w:rsidP="0039017D">
      <w:pPr>
        <w:pStyle w:val="Heading50"/>
      </w:pPr>
      <w:r w:rsidRPr="004C3191">
        <w:t xml:space="preserve">Spill Prevention </w:t>
      </w:r>
      <w:r>
        <w:t xml:space="preserve">and </w:t>
      </w:r>
      <w:r w:rsidR="0039017D" w:rsidRPr="0039017D">
        <w:t>Emergency Response Plan</w:t>
      </w:r>
      <w:r w:rsidR="00E61119">
        <w:t xml:space="preserve"> </w:t>
      </w:r>
    </w:p>
    <w:p w14:paraId="7051DF05" w14:textId="0FD0CA9E" w:rsidR="0039017D" w:rsidRPr="00AA4C6B" w:rsidRDefault="004C3191" w:rsidP="00F16BFF">
      <w:r>
        <w:t xml:space="preserve">A </w:t>
      </w:r>
      <w:r w:rsidRPr="004C3191">
        <w:t xml:space="preserve">Spill Prevention and Emergency Response Plan </w:t>
      </w:r>
      <w:r>
        <w:t xml:space="preserve">will </w:t>
      </w:r>
      <w:r w:rsidRPr="004C3191">
        <w:t xml:space="preserve">be </w:t>
      </w:r>
      <w:r>
        <w:t>developed and</w:t>
      </w:r>
      <w:r w:rsidRPr="004C3191">
        <w:t xml:space="preserve"> </w:t>
      </w:r>
      <w:r>
        <w:t>for</w:t>
      </w:r>
      <w:r w:rsidRPr="004C3191">
        <w:t xml:space="preserve"> the construction phase. This plan will establish procedures for reducing spill risks and procedures for intervention in the event of a spill</w:t>
      </w:r>
      <w:r>
        <w:t xml:space="preserve"> </w:t>
      </w:r>
      <w:r w:rsidR="00600183">
        <w:fldChar w:fldCharType="begin"/>
      </w:r>
      <w:r w:rsidR="00600183">
        <w:instrText xml:space="preserve"> ADDIN ZOTERO_ITEM CSL_CITATION {"citationID":"k6qDB6n5","properties":{"formattedCitation":"(Societatea De Cercetare A Biodiversitatii Si Ingineria Mediului 2025)","plainCitation":"(Societatea De Cercetare A Biodiversitatii Si Ingineria Mediului 2025)","noteIndex":0},"citationItems":[{"id":48274,"uris":["http://zotero.org/groups/158629/items/M6B5QALS"],"itemData":{"id":48274,"type":"report","title":"Raport privind Impactul asupra Mediului pentru CONSTRUIRE PARC EOLIAN: AMENAJARE PARC EOLIAN CU DRUMURI DE ACCES SI STATIE INTERCONEXIUNE LA SISTEMUL ENERGETIC NATIONAL – PUTERE TOTALA 318 MW, extravilanul Comunei Deleni, jud. Constanta, Titular: MIDMAR CALLATIS S.R.L.","author":[{"family":"Societatea De Cercetare A Biodiversitatii Si Ingineria Mediului","given":""}],"issued":{"date-parts":[["2025"]]}}}],"schema":"https://github.com/citation-style-language/schema/raw/master/csl-citation.json"} </w:instrText>
      </w:r>
      <w:r w:rsidR="00600183">
        <w:fldChar w:fldCharType="separate"/>
      </w:r>
      <w:r w:rsidR="00600183" w:rsidRPr="00600183">
        <w:rPr>
          <w:rFonts w:cs="Segoe UI"/>
        </w:rPr>
        <w:t>(Societatea De Cercetare A Biodiversitatii Si Ingineria Mediului 2025)</w:t>
      </w:r>
      <w:r w:rsidR="00600183">
        <w:fldChar w:fldCharType="end"/>
      </w:r>
      <w:r>
        <w:t>.</w:t>
      </w:r>
    </w:p>
    <w:p w14:paraId="1BDE22B4" w14:textId="7BFA2D82" w:rsidR="00AD1409" w:rsidRDefault="00AD1409" w:rsidP="00AA4C6B">
      <w:pPr>
        <w:pStyle w:val="Heading50"/>
      </w:pPr>
      <w:r w:rsidRPr="00AD1409">
        <w:t>Traffic Management Plan (TMP)</w:t>
      </w:r>
    </w:p>
    <w:p w14:paraId="2BAE810B" w14:textId="004BBBC6" w:rsidR="00AD1409" w:rsidRDefault="00AD1409" w:rsidP="00B944D2">
      <w:r>
        <w:t>A Traffic Management Plan (TMP) will be</w:t>
      </w:r>
      <w:r w:rsidR="0039017D">
        <w:t xml:space="preserve"> developed and</w:t>
      </w:r>
      <w:r>
        <w:t xml:space="preserve"> implemented, defining routing, scheduling</w:t>
      </w:r>
      <w:r w:rsidR="00C5228C">
        <w:t xml:space="preserve"> and transport hours</w:t>
      </w:r>
      <w:r>
        <w:t>, speed limits</w:t>
      </w:r>
      <w:r w:rsidR="00C5228C">
        <w:t>, signage</w:t>
      </w:r>
      <w:r>
        <w:t xml:space="preserve"> and safety procedures</w:t>
      </w:r>
      <w:r w:rsidR="00C5228C">
        <w:t xml:space="preserve"> </w:t>
      </w:r>
      <w:r>
        <w:t>for all construction and maintenance traffic</w:t>
      </w:r>
      <w:r w:rsidR="00EE53EE">
        <w:t xml:space="preserve"> </w:t>
      </w:r>
      <w:r w:rsidR="00D16F5F">
        <w:fldChar w:fldCharType="begin"/>
      </w:r>
      <w:r w:rsidR="00B773B2">
        <w:instrText xml:space="preserve"> ADDIN ZOTERO_ITEM CSL_CITATION {"citationID":"80EfddVt","properties":{"formattedCitation":"(DNV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D16F5F">
        <w:fldChar w:fldCharType="separate"/>
      </w:r>
      <w:r w:rsidR="00801C4B" w:rsidRPr="00801C4B">
        <w:rPr>
          <w:rFonts w:cs="Segoe UI"/>
        </w:rPr>
        <w:t>(DNV Italy 2026)</w:t>
      </w:r>
      <w:r w:rsidR="00D16F5F">
        <w:fldChar w:fldCharType="end"/>
      </w:r>
      <w:r w:rsidR="00D16F5F">
        <w:t>.</w:t>
      </w:r>
    </w:p>
    <w:p w14:paraId="10317021" w14:textId="78C0890A" w:rsidR="002F2417" w:rsidRDefault="002F2417" w:rsidP="002F2417">
      <w:pPr>
        <w:pStyle w:val="Heading50"/>
      </w:pPr>
      <w:r w:rsidRPr="002F2417">
        <w:t xml:space="preserve">Invasive </w:t>
      </w:r>
      <w:r w:rsidR="00B70138">
        <w:t>a</w:t>
      </w:r>
      <w:r w:rsidRPr="002F2417">
        <w:t xml:space="preserve">lien </w:t>
      </w:r>
      <w:r w:rsidR="00B70138">
        <w:t>p</w:t>
      </w:r>
      <w:r w:rsidRPr="002F2417">
        <w:t>lant species control plan and programme</w:t>
      </w:r>
    </w:p>
    <w:p w14:paraId="3D5718FF" w14:textId="049D84EC" w:rsidR="009F7DFB" w:rsidRDefault="004C3191" w:rsidP="002F2417">
      <w:r>
        <w:t>A</w:t>
      </w:r>
      <w:r w:rsidR="002F2417">
        <w:t xml:space="preserve"> suitable </w:t>
      </w:r>
      <w:r w:rsidR="000926AD">
        <w:t>i</w:t>
      </w:r>
      <w:r w:rsidR="002F2417">
        <w:t xml:space="preserve">nvasive </w:t>
      </w:r>
      <w:r w:rsidR="00AB0080">
        <w:t>a</w:t>
      </w:r>
      <w:r w:rsidR="002F2417">
        <w:t xml:space="preserve">lien </w:t>
      </w:r>
      <w:r w:rsidR="00AB0080">
        <w:t>p</w:t>
      </w:r>
      <w:r w:rsidR="002F2417">
        <w:t xml:space="preserve">lant species </w:t>
      </w:r>
      <w:r w:rsidR="00514807">
        <w:t xml:space="preserve">(IAS) </w:t>
      </w:r>
      <w:r w:rsidR="002F2417">
        <w:t xml:space="preserve">control plan and programme will be developed </w:t>
      </w:r>
      <w:r w:rsidR="0039017D">
        <w:t xml:space="preserve">and implemented </w:t>
      </w:r>
      <w:r w:rsidR="006F3009">
        <w:t>before the start of const</w:t>
      </w:r>
      <w:r w:rsidR="002C33D7">
        <w:t>r</w:t>
      </w:r>
      <w:r w:rsidR="006F3009">
        <w:t xml:space="preserve">uction </w:t>
      </w:r>
      <w:r w:rsidR="002F2417">
        <w:t>to manage I</w:t>
      </w:r>
      <w:r w:rsidR="00514807">
        <w:t>AS</w:t>
      </w:r>
      <w:r w:rsidR="002F2417">
        <w:t xml:space="preserve"> within the control of the </w:t>
      </w:r>
      <w:r w:rsidR="002F2417" w:rsidRPr="006236C0">
        <w:t>development</w:t>
      </w:r>
      <w:r>
        <w:t xml:space="preserve"> </w:t>
      </w:r>
      <w:r w:rsidR="00D16F5F">
        <w:fldChar w:fldCharType="begin"/>
      </w:r>
      <w:r w:rsidR="00B773B2">
        <w:instrText xml:space="preserve"> ADDIN ZOTERO_ITEM CSL_CITATION {"citationID":"oNBANkwe","properties":{"formattedCitation":"(DNV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D16F5F">
        <w:fldChar w:fldCharType="separate"/>
      </w:r>
      <w:r w:rsidR="00801C4B" w:rsidRPr="00801C4B">
        <w:rPr>
          <w:rFonts w:cs="Segoe UI"/>
        </w:rPr>
        <w:t>(DNV Italy 2026)</w:t>
      </w:r>
      <w:r w:rsidR="00D16F5F">
        <w:fldChar w:fldCharType="end"/>
      </w:r>
      <w:r w:rsidR="00DF6EEB">
        <w:t>.</w:t>
      </w:r>
      <w:r w:rsidR="00D16F5F">
        <w:t xml:space="preserve"> </w:t>
      </w:r>
      <w:r>
        <w:t>This plan</w:t>
      </w:r>
      <w:r w:rsidR="006679AF" w:rsidRPr="006236C0">
        <w:t xml:space="preserve"> should outline strategies and actions for prevention, eradication, control, early detection, rapid response</w:t>
      </w:r>
      <w:r w:rsidR="006679AF" w:rsidRPr="006679AF">
        <w:t xml:space="preserve">, and habitat restoration. The plan </w:t>
      </w:r>
      <w:r w:rsidR="006679AF">
        <w:t xml:space="preserve">should </w:t>
      </w:r>
      <w:r w:rsidR="006679AF" w:rsidRPr="006679AF">
        <w:t xml:space="preserve">list the </w:t>
      </w:r>
      <w:r w:rsidR="006236C0">
        <w:t>IA</w:t>
      </w:r>
      <w:r w:rsidR="00514807">
        <w:t>S</w:t>
      </w:r>
      <w:r w:rsidR="006236C0">
        <w:t xml:space="preserve"> species</w:t>
      </w:r>
      <w:r w:rsidR="006679AF" w:rsidRPr="006679AF">
        <w:t xml:space="preserve"> already present </w:t>
      </w:r>
      <w:r w:rsidR="006236C0">
        <w:t>and</w:t>
      </w:r>
      <w:r w:rsidR="006679AF" w:rsidRPr="006679AF">
        <w:t xml:space="preserve"> th</w:t>
      </w:r>
      <w:r w:rsidR="006236C0">
        <w:t>ose</w:t>
      </w:r>
      <w:r w:rsidR="006679AF" w:rsidRPr="006679AF">
        <w:t xml:space="preserve"> prioritized for management. The importance of preventing the introduction of new species to the area </w:t>
      </w:r>
      <w:r w:rsidR="006236C0">
        <w:t>should be</w:t>
      </w:r>
      <w:r w:rsidR="006679AF" w:rsidRPr="006679AF">
        <w:t xml:space="preserve"> emphasized, as well as of eradicating species in the early stages of establishment. Early detection of IAS </w:t>
      </w:r>
      <w:r w:rsidR="006236C0">
        <w:t>should be</w:t>
      </w:r>
      <w:r w:rsidR="006679AF" w:rsidRPr="006679AF">
        <w:t xml:space="preserve"> highlighted as crucial for effective management when prevention is not possible.</w:t>
      </w:r>
    </w:p>
    <w:p w14:paraId="597EA165" w14:textId="2557569D" w:rsidR="00A8127D" w:rsidRPr="004C3191" w:rsidRDefault="00F82B32" w:rsidP="00A8127D">
      <w:pPr>
        <w:pStyle w:val="Heading50"/>
      </w:pPr>
      <w:r w:rsidRPr="004C3191">
        <w:t>Post-construction Habitat Restoration Plan</w:t>
      </w:r>
    </w:p>
    <w:p w14:paraId="15B74353" w14:textId="36F8B148" w:rsidR="00046CC0" w:rsidRDefault="004C3191" w:rsidP="00AF30DF">
      <w:r>
        <w:t>A</w:t>
      </w:r>
      <w:r w:rsidR="00F57A40">
        <w:t xml:space="preserve"> </w:t>
      </w:r>
      <w:r w:rsidR="00F82B32">
        <w:t>p</w:t>
      </w:r>
      <w:r w:rsidR="00F82B32" w:rsidRPr="00F82B32">
        <w:t>ost-construction habitat restoration plan</w:t>
      </w:r>
      <w:r w:rsidR="00F82B32">
        <w:t xml:space="preserve"> </w:t>
      </w:r>
      <w:r w:rsidR="00F57A40">
        <w:t>will be developed and implemented</w:t>
      </w:r>
      <w:r>
        <w:t xml:space="preserve"> </w:t>
      </w:r>
      <w:r w:rsidR="00DF6EEB">
        <w:fldChar w:fldCharType="begin"/>
      </w:r>
      <w:r w:rsidR="00B773B2">
        <w:instrText xml:space="preserve"> ADDIN ZOTERO_ITEM CSL_CITATION {"citationID":"4P0XqZKT","properties":{"formattedCitation":"(DNV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DF6EEB">
        <w:fldChar w:fldCharType="separate"/>
      </w:r>
      <w:r w:rsidR="00DF6EEB" w:rsidRPr="00801C4B">
        <w:rPr>
          <w:rFonts w:cs="Segoe UI"/>
        </w:rPr>
        <w:t>(DNV Italy 2026)</w:t>
      </w:r>
      <w:r w:rsidR="00DF6EEB">
        <w:fldChar w:fldCharType="end"/>
      </w:r>
      <w:r w:rsidR="00DF6EEB">
        <w:t xml:space="preserve">. </w:t>
      </w:r>
      <w:r w:rsidR="00F57A40">
        <w:t xml:space="preserve">This should </w:t>
      </w:r>
      <w:r w:rsidR="00F57A40" w:rsidRPr="00F57A40">
        <w:t xml:space="preserve">detail the restoration and revegetation measures for the </w:t>
      </w:r>
      <w:r w:rsidR="00664199">
        <w:t xml:space="preserve">cleared and </w:t>
      </w:r>
      <w:r w:rsidR="00F57A40" w:rsidRPr="00F57A40">
        <w:t>disturbed areas due to construction</w:t>
      </w:r>
      <w:r w:rsidR="00554AA5">
        <w:t>, including</w:t>
      </w:r>
      <w:r w:rsidR="00FC1942">
        <w:t xml:space="preserve"> the r</w:t>
      </w:r>
      <w:r w:rsidR="00A9559D">
        <w:t>emoval of temporary structures</w:t>
      </w:r>
      <w:r w:rsidR="00CF2EB5">
        <w:t>, r</w:t>
      </w:r>
      <w:r w:rsidR="00A9559D">
        <w:t>egrading of disturbed land to match original contours</w:t>
      </w:r>
      <w:r w:rsidR="00CF2EB5">
        <w:t>, s</w:t>
      </w:r>
      <w:r w:rsidR="00A9559D">
        <w:t xml:space="preserve">eeding or planting with native vegetation </w:t>
      </w:r>
      <w:r w:rsidR="009D73C3">
        <w:t xml:space="preserve">(the plan should </w:t>
      </w:r>
      <w:r w:rsidR="009D73C3" w:rsidRPr="009D73C3">
        <w:t xml:space="preserve">detail technical aspects critical for successful revegetation, such as </w:t>
      </w:r>
      <w:r w:rsidR="002F58D0">
        <w:t xml:space="preserve">timings, </w:t>
      </w:r>
      <w:r w:rsidR="007D216E">
        <w:t xml:space="preserve">site preparation, </w:t>
      </w:r>
      <w:r w:rsidR="009D73C3" w:rsidRPr="009D73C3">
        <w:t>tree species and seedlings selection, transportation of seedlings, protection of the revegetation site</w:t>
      </w:r>
      <w:r w:rsidR="002F58D0">
        <w:t xml:space="preserve"> etc</w:t>
      </w:r>
      <w:r w:rsidR="00A8127D">
        <w:t>.</w:t>
      </w:r>
      <w:r w:rsidR="002F58D0">
        <w:t>)</w:t>
      </w:r>
      <w:r w:rsidR="00CF2EB5">
        <w:t>, i</w:t>
      </w:r>
      <w:r w:rsidR="00A9559D">
        <w:t>nstall</w:t>
      </w:r>
      <w:r w:rsidR="00CF2EB5">
        <w:t>ing</w:t>
      </w:r>
      <w:r w:rsidR="00A9559D">
        <w:t xml:space="preserve"> permanent erosion control structures where required</w:t>
      </w:r>
      <w:r w:rsidR="00CF2EB5">
        <w:t>, and</w:t>
      </w:r>
      <w:r w:rsidR="00A9559D">
        <w:t xml:space="preserve"> </w:t>
      </w:r>
      <w:r w:rsidR="00CF2EB5">
        <w:t>e</w:t>
      </w:r>
      <w:r w:rsidR="00A9559D">
        <w:t>nsuring no residual pollution or material spread remains in the environment</w:t>
      </w:r>
      <w:r w:rsidR="00CF2EB5">
        <w:t>.</w:t>
      </w:r>
    </w:p>
    <w:p w14:paraId="5D2AA58C" w14:textId="50A72405" w:rsidR="00D60A8A" w:rsidRDefault="00D60A8A" w:rsidP="00046CC0">
      <w:pPr>
        <w:pStyle w:val="Heading3numbered"/>
      </w:pPr>
      <w:bookmarkStart w:id="74" w:name="_Toc224741376"/>
      <w:bookmarkStart w:id="75" w:name="_Toc229503396"/>
      <w:r>
        <w:t>Construction phase</w:t>
      </w:r>
      <w:bookmarkEnd w:id="74"/>
      <w:bookmarkEnd w:id="75"/>
    </w:p>
    <w:p w14:paraId="275E0138" w14:textId="2DF7F723" w:rsidR="00D60A8A" w:rsidRDefault="00791B5C" w:rsidP="00D60A8A">
      <w:r w:rsidRPr="00E86BE8">
        <w:t>The</w:t>
      </w:r>
      <w:r w:rsidR="006E4333" w:rsidRPr="00E86BE8">
        <w:t xml:space="preserve"> mitigati</w:t>
      </w:r>
      <w:r w:rsidR="006E4333" w:rsidRPr="00052D2F">
        <w:t xml:space="preserve">on measures </w:t>
      </w:r>
      <w:r w:rsidR="003A0EE9" w:rsidRPr="00052D2F">
        <w:t xml:space="preserve">to be implemented during </w:t>
      </w:r>
      <w:r w:rsidR="00860522" w:rsidRPr="00052D2F">
        <w:t xml:space="preserve">the construction </w:t>
      </w:r>
      <w:r w:rsidR="004B6746" w:rsidRPr="00052D2F">
        <w:t xml:space="preserve">phase are described in </w:t>
      </w:r>
      <w:r w:rsidR="00052D2F" w:rsidRPr="00052D2F">
        <w:fldChar w:fldCharType="begin"/>
      </w:r>
      <w:r w:rsidR="00052D2F" w:rsidRPr="00052D2F">
        <w:instrText xml:space="preserve"> REF _Ref160630927 \h </w:instrText>
      </w:r>
      <w:r w:rsidR="00052D2F">
        <w:instrText xml:space="preserve"> \* MERGEFORMAT </w:instrText>
      </w:r>
      <w:r w:rsidR="00052D2F" w:rsidRPr="00052D2F">
        <w:fldChar w:fldCharType="separate"/>
      </w:r>
      <w:r w:rsidR="00544D13">
        <w:t xml:space="preserve">Table </w:t>
      </w:r>
      <w:r w:rsidR="00544D13">
        <w:rPr>
          <w:noProof/>
        </w:rPr>
        <w:t>6</w:t>
      </w:r>
      <w:r w:rsidR="00052D2F" w:rsidRPr="00052D2F">
        <w:fldChar w:fldCharType="end"/>
      </w:r>
      <w:r w:rsidR="007454EA">
        <w:t xml:space="preserve"> and Table 7</w:t>
      </w:r>
      <w:r w:rsidR="004B6746" w:rsidRPr="00052D2F">
        <w:t>. The mitigations</w:t>
      </w:r>
      <w:r w:rsidR="004B6746" w:rsidRPr="00206645">
        <w:t xml:space="preserve"> </w:t>
      </w:r>
      <w:r w:rsidR="00CC526F" w:rsidRPr="00206645">
        <w:t>measures</w:t>
      </w:r>
      <w:r w:rsidR="004B6746" w:rsidRPr="00206645">
        <w:t xml:space="preserve"> </w:t>
      </w:r>
      <w:r w:rsidR="0032169F" w:rsidRPr="00206645">
        <w:t xml:space="preserve">cover </w:t>
      </w:r>
      <w:r w:rsidR="00140799" w:rsidRPr="00206645">
        <w:t>a</w:t>
      </w:r>
      <w:r w:rsidR="0032169F" w:rsidRPr="00206645">
        <w:t xml:space="preserve"> range of </w:t>
      </w:r>
      <w:r w:rsidR="00E36AA0" w:rsidRPr="00206645">
        <w:t xml:space="preserve">temporary and </w:t>
      </w:r>
      <w:r w:rsidR="00740167" w:rsidRPr="00206645">
        <w:t xml:space="preserve">permanent </w:t>
      </w:r>
      <w:r w:rsidR="0032169F" w:rsidRPr="00206645">
        <w:t xml:space="preserve">impacts that are </w:t>
      </w:r>
      <w:r w:rsidR="0037189F" w:rsidRPr="00206645">
        <w:t xml:space="preserve">expected to occur </w:t>
      </w:r>
      <w:r w:rsidR="00E86BE8" w:rsidRPr="00206645">
        <w:t xml:space="preserve">from the construction of the wind farm site and associated </w:t>
      </w:r>
      <w:r w:rsidR="00E86BE8" w:rsidRPr="00206645">
        <w:lastRenderedPageBreak/>
        <w:t xml:space="preserve">transmission </w:t>
      </w:r>
      <w:r w:rsidR="00E86BE8" w:rsidRPr="00F15CE7">
        <w:t>line</w:t>
      </w:r>
      <w:r w:rsidR="00CC526F" w:rsidRPr="00F15CE7">
        <w:t xml:space="preserve">. </w:t>
      </w:r>
      <w:r w:rsidR="009F693B" w:rsidRPr="00F15CE7">
        <w:t xml:space="preserve">A range of good-practice </w:t>
      </w:r>
      <w:r w:rsidR="009F693B" w:rsidRPr="000B0B6E">
        <w:t>mitigation actions were included in the Project’s ESIA</w:t>
      </w:r>
      <w:r w:rsidR="00F15CE7" w:rsidRPr="000B0B6E">
        <w:t xml:space="preserve"> </w:t>
      </w:r>
      <w:r w:rsidR="00781F43" w:rsidRPr="000B0B6E">
        <w:fldChar w:fldCharType="begin"/>
      </w:r>
      <w:r w:rsidR="00B773B2">
        <w:instrText xml:space="preserve"> ADDIN ZOTERO_ITEM CSL_CITATION {"citationID":"8wRnctMA","properties":{"formattedCitation":"(DNV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781F43" w:rsidRPr="000B0B6E">
        <w:fldChar w:fldCharType="separate"/>
      </w:r>
      <w:r w:rsidR="00781F43" w:rsidRPr="000B0B6E">
        <w:rPr>
          <w:rFonts w:cs="Segoe UI"/>
        </w:rPr>
        <w:t>(DNV Italy 2026)</w:t>
      </w:r>
      <w:r w:rsidR="00781F43" w:rsidRPr="000B0B6E">
        <w:fldChar w:fldCharType="end"/>
      </w:r>
      <w:r w:rsidR="00F15CE7" w:rsidRPr="000B0B6E">
        <w:t>,</w:t>
      </w:r>
      <w:r w:rsidR="00781F43" w:rsidRPr="000B0B6E">
        <w:t xml:space="preserve"> </w:t>
      </w:r>
      <w:r w:rsidR="00EE0A5D">
        <w:t xml:space="preserve">along with other Project documents such as the environmental permit </w:t>
      </w:r>
      <w:r w:rsidR="00D42BE8">
        <w:fldChar w:fldCharType="begin"/>
      </w:r>
      <w:r w:rsidR="00D42BE8">
        <w:instrText xml:space="preserve"> ADDIN ZOTERO_ITEM CSL_CITATION {"citationID":"9WoE6vQB","properties":{"formattedCitation":"(ANANP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D42BE8">
        <w:fldChar w:fldCharType="separate"/>
      </w:r>
      <w:r w:rsidR="00D42BE8" w:rsidRPr="00D42BE8">
        <w:rPr>
          <w:rFonts w:cs="Segoe UI"/>
        </w:rPr>
        <w:t>(ANANP 2025)</w:t>
      </w:r>
      <w:r w:rsidR="00D42BE8">
        <w:fldChar w:fldCharType="end"/>
      </w:r>
      <w:r w:rsidR="00EE0A5D">
        <w:t>,</w:t>
      </w:r>
      <w:r w:rsidR="00EE0A5D" w:rsidRPr="000B0B6E">
        <w:t xml:space="preserve"> </w:t>
      </w:r>
      <w:r w:rsidR="00781F43" w:rsidRPr="000B0B6E">
        <w:t>and</w:t>
      </w:r>
      <w:r w:rsidR="009F693B" w:rsidRPr="000B0B6E">
        <w:t xml:space="preserve"> are summarised in</w:t>
      </w:r>
      <w:r w:rsidR="00E715E5">
        <w:t xml:space="preserve"> </w:t>
      </w:r>
      <w:r w:rsidR="00E715E5">
        <w:fldChar w:fldCharType="begin"/>
      </w:r>
      <w:r w:rsidR="00E715E5">
        <w:instrText xml:space="preserve"> REF _Ref160630927 \h </w:instrText>
      </w:r>
      <w:r w:rsidR="00E715E5">
        <w:fldChar w:fldCharType="separate"/>
      </w:r>
      <w:r w:rsidR="00544D13">
        <w:t xml:space="preserve">Table </w:t>
      </w:r>
      <w:r w:rsidR="00544D13">
        <w:rPr>
          <w:noProof/>
        </w:rPr>
        <w:t>6</w:t>
      </w:r>
      <w:r w:rsidR="00E715E5">
        <w:fldChar w:fldCharType="end"/>
      </w:r>
      <w:r w:rsidR="007454EA">
        <w:t xml:space="preserve"> and Table 7</w:t>
      </w:r>
      <w:r w:rsidR="009F693B" w:rsidRPr="000B0B6E">
        <w:t>. Additional</w:t>
      </w:r>
      <w:r w:rsidR="009F693B" w:rsidRPr="00F15CE7">
        <w:t xml:space="preserve"> measures were provided by TBC where necessary, incorporating GIIP mitigation actions, including those from the World Bank Group Environmental, Health, and Safety (EHS) General Guidelines, and EHS Guidelines for Wind Energy </w:t>
      </w:r>
      <w:r w:rsidR="009F693B" w:rsidRPr="00F15CE7">
        <w:fldChar w:fldCharType="begin"/>
      </w:r>
      <w:r w:rsidR="009F693B" w:rsidRPr="00F15CE7">
        <w:instrText xml:space="preserve"> ADDIN ZOTERO_ITEM CSL_CITATION {"citationID":"5nuXtP3Y","properties":{"formattedCitation":"(World Bank Group 2007, 2015)","plainCitation":"(World Bank Group 2007, 2015)","noteIndex":0},"citationItems":[{"id":43301,"uris":["http://zotero.org/groups/158629/items/BXXCVWTB"],"itemData":{"id":43301,"type":"document","abstract":"Environmental,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Group","given":""}],"accessed":{"date-parts":[["2024",12,9]]},"issued":{"date-parts":[["2007"]]}}},{"id":2,"uris":["http://zotero.org/groups/158629/items/AANWUTXW"],"itemData":{"id":2,"type":"report","event-place":"Washington D.C., USA","note":"IFC","publisher":"World Bank Group","publisher-place":"Washington D.C., USA","title":"Environmental, Health, and Safety Guidelines for Wind Energy","URL":"http://www.ifc.org/ehsguidelines","author":[{"literal":"World Bank Group"}],"issued":{"date-parts":[["2015"]]}}}],"schema":"https://github.com/citation-style-language/schema/raw/master/csl-citation.json"} </w:instrText>
      </w:r>
      <w:r w:rsidR="009F693B" w:rsidRPr="00F15CE7">
        <w:fldChar w:fldCharType="separate"/>
      </w:r>
      <w:r w:rsidR="009F693B" w:rsidRPr="00F15CE7">
        <w:t>(World Bank Group 2007, 2015)</w:t>
      </w:r>
      <w:r w:rsidR="009F693B" w:rsidRPr="00F15CE7">
        <w:fldChar w:fldCharType="end"/>
      </w:r>
      <w:r w:rsidR="009F693B" w:rsidRPr="00F15CE7">
        <w:t xml:space="preserve">, and the guidelines for mitigating biodiversity impacts associated with solar and wind energy development (Bennun </w:t>
      </w:r>
      <w:r w:rsidR="009F693B" w:rsidRPr="00F15CE7">
        <w:rPr>
          <w:i/>
          <w:iCs/>
        </w:rPr>
        <w:t>et al.</w:t>
      </w:r>
      <w:r w:rsidR="009F693B" w:rsidRPr="00F15CE7">
        <w:t xml:space="preserve"> 2021). </w:t>
      </w:r>
      <w:r w:rsidR="00CC526F" w:rsidRPr="00F15CE7">
        <w:t>The</w:t>
      </w:r>
      <w:r w:rsidR="000C5BD6">
        <w:t xml:space="preserve"> ultimate </w:t>
      </w:r>
      <w:r w:rsidR="00A617FF" w:rsidRPr="00F15CE7">
        <w:t>implementation</w:t>
      </w:r>
      <w:r w:rsidR="00CC526F" w:rsidRPr="00206645">
        <w:t xml:space="preserve"> </w:t>
      </w:r>
      <w:r w:rsidR="003A7134" w:rsidRPr="00206645">
        <w:t xml:space="preserve">and oversight </w:t>
      </w:r>
      <w:r w:rsidR="00CC526F" w:rsidRPr="00206645">
        <w:t xml:space="preserve">of </w:t>
      </w:r>
      <w:r w:rsidR="00654EC4" w:rsidRPr="00206645">
        <w:t xml:space="preserve">the </w:t>
      </w:r>
      <w:r w:rsidR="00A617FF" w:rsidRPr="00206645">
        <w:t xml:space="preserve">measures </w:t>
      </w:r>
      <w:r w:rsidR="00B721C3" w:rsidRPr="00206645">
        <w:t>are</w:t>
      </w:r>
      <w:r w:rsidR="00A617FF" w:rsidRPr="00206645">
        <w:t xml:space="preserve"> under </w:t>
      </w:r>
      <w:r w:rsidR="00390124" w:rsidRPr="00206645">
        <w:t xml:space="preserve">the responsibility of </w:t>
      </w:r>
      <w:r w:rsidR="005313D6">
        <w:t xml:space="preserve">the </w:t>
      </w:r>
      <w:r w:rsidR="00AC2B7F" w:rsidRPr="00AC2B7F">
        <w:t>Engineering, Procurement, Construction</w:t>
      </w:r>
      <w:r w:rsidR="00AC2B7F">
        <w:t xml:space="preserve"> (</w:t>
      </w:r>
      <w:r w:rsidR="005B0534" w:rsidRPr="00206645">
        <w:t>EPC</w:t>
      </w:r>
      <w:r w:rsidR="00AC2B7F">
        <w:t>)</w:t>
      </w:r>
      <w:r w:rsidR="00140799" w:rsidRPr="00206645">
        <w:t xml:space="preserve"> </w:t>
      </w:r>
      <w:r w:rsidR="00390124" w:rsidRPr="00206645">
        <w:t>Contractor</w:t>
      </w:r>
      <w:r w:rsidR="003A7134" w:rsidRPr="00206645">
        <w:t>.</w:t>
      </w:r>
      <w:r w:rsidR="00206645">
        <w:t xml:space="preserve"> </w:t>
      </w:r>
    </w:p>
    <w:p w14:paraId="74C67C84" w14:textId="0955474F" w:rsidR="00A36B6D" w:rsidRDefault="00A36B6D" w:rsidP="00D60A8A">
      <w:r>
        <w:t>The priority habitats and species referred to in the following tables are those identified in Section 3.1</w:t>
      </w:r>
      <w:r w:rsidR="00A51C30">
        <w:t xml:space="preserve"> above</w:t>
      </w:r>
      <w:r>
        <w:t>.</w:t>
      </w:r>
    </w:p>
    <w:p w14:paraId="7B79811E" w14:textId="77777777" w:rsidR="00D60A8A" w:rsidRDefault="00D60A8A" w:rsidP="00D60A8A"/>
    <w:p w14:paraId="0688469F" w14:textId="77777777" w:rsidR="00D60A8A" w:rsidRDefault="00D60A8A" w:rsidP="00D60A8A"/>
    <w:p w14:paraId="1408CBF4" w14:textId="77777777" w:rsidR="00D60A8A" w:rsidRDefault="00D60A8A" w:rsidP="00D60A8A"/>
    <w:p w14:paraId="18F2B5D9" w14:textId="77777777" w:rsidR="00D60A8A" w:rsidRPr="00D60A8A" w:rsidRDefault="00D60A8A" w:rsidP="00D60A8A">
      <w:pPr>
        <w:sectPr w:rsidR="00D60A8A" w:rsidRPr="00D60A8A" w:rsidSect="00566D71">
          <w:pgSz w:w="11906" w:h="16838"/>
          <w:pgMar w:top="1848" w:right="1701" w:bottom="1418" w:left="1701" w:header="567" w:footer="0" w:gutter="0"/>
          <w:cols w:space="708"/>
          <w:titlePg/>
          <w:docGrid w:linePitch="360"/>
        </w:sectPr>
      </w:pPr>
    </w:p>
    <w:p w14:paraId="067813B3" w14:textId="07BFEF90" w:rsidR="004370FD" w:rsidRDefault="0080238A" w:rsidP="006C3B02">
      <w:pPr>
        <w:pStyle w:val="Caption"/>
        <w:keepNext/>
      </w:pPr>
      <w:bookmarkStart w:id="76" w:name="_Ref160630927"/>
      <w:r>
        <w:lastRenderedPageBreak/>
        <w:t xml:space="preserve">Table </w:t>
      </w:r>
      <w:fldSimple w:instr=" SEQ Table \* ARABIC ">
        <w:r w:rsidR="00544D13">
          <w:rPr>
            <w:noProof/>
          </w:rPr>
          <w:t>6</w:t>
        </w:r>
      </w:fldSimple>
      <w:bookmarkEnd w:id="76"/>
      <w:r>
        <w:t xml:space="preserve">: </w:t>
      </w:r>
      <w:r w:rsidR="00C61E7D">
        <w:t>Mitiga</w:t>
      </w:r>
      <w:r w:rsidR="001E03D4">
        <w:t xml:space="preserve">tion measures </w:t>
      </w:r>
      <w:r w:rsidR="00CA3051">
        <w:t xml:space="preserve">to be implemented </w:t>
      </w:r>
      <w:r w:rsidR="001E03D4">
        <w:t>during</w:t>
      </w:r>
      <w:r>
        <w:t xml:space="preserve"> </w:t>
      </w:r>
      <w:r w:rsidR="001E03D4">
        <w:t>c</w:t>
      </w:r>
      <w:r>
        <w:t>onstruction</w:t>
      </w:r>
      <w:r w:rsidR="00C66EE6">
        <w:t xml:space="preserve"> of the wind farm</w:t>
      </w:r>
    </w:p>
    <w:tbl>
      <w:tblPr>
        <w:tblStyle w:val="TableGrid1"/>
        <w:tblW w:w="5300" w:type="pct"/>
        <w:tblLayout w:type="fixed"/>
        <w:tblCellMar>
          <w:left w:w="57" w:type="dxa"/>
          <w:right w:w="57" w:type="dxa"/>
        </w:tblCellMar>
        <w:tblLook w:val="04A0" w:firstRow="1" w:lastRow="0" w:firstColumn="1" w:lastColumn="0" w:noHBand="0" w:noVBand="1"/>
      </w:tblPr>
      <w:tblGrid>
        <w:gridCol w:w="639"/>
        <w:gridCol w:w="1375"/>
        <w:gridCol w:w="5225"/>
        <w:gridCol w:w="1249"/>
        <w:gridCol w:w="1360"/>
        <w:gridCol w:w="2096"/>
        <w:gridCol w:w="1305"/>
        <w:gridCol w:w="1127"/>
      </w:tblGrid>
      <w:tr w:rsidR="00610BA5" w:rsidRPr="00716831" w14:paraId="3504F802" w14:textId="72894837" w:rsidTr="00E15E08">
        <w:trPr>
          <w:trHeight w:val="696"/>
          <w:tblHeader/>
        </w:trPr>
        <w:tc>
          <w:tcPr>
            <w:tcW w:w="222" w:type="pct"/>
            <w:shd w:val="clear" w:color="auto" w:fill="00B0F0"/>
          </w:tcPr>
          <w:p w14:paraId="64EE7961" w14:textId="165FB148" w:rsidR="00982093" w:rsidRPr="00B65E25" w:rsidRDefault="00982093" w:rsidP="00765040">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Item </w:t>
            </w:r>
            <w:r w:rsidR="005F1781" w:rsidRPr="00716831">
              <w:rPr>
                <w:rFonts w:cs="Segoe UI"/>
                <w:b/>
                <w:bCs/>
                <w:color w:val="FFFFFF" w:themeColor="background1"/>
                <w:sz w:val="16"/>
                <w:szCs w:val="16"/>
              </w:rPr>
              <w:t>n</w:t>
            </w:r>
            <w:r w:rsidRPr="00B65E25">
              <w:rPr>
                <w:rFonts w:cs="Segoe UI"/>
                <w:b/>
                <w:bCs/>
                <w:color w:val="FFFFFF" w:themeColor="background1"/>
                <w:sz w:val="16"/>
                <w:szCs w:val="16"/>
              </w:rPr>
              <w:t>o.</w:t>
            </w:r>
          </w:p>
        </w:tc>
        <w:tc>
          <w:tcPr>
            <w:tcW w:w="478" w:type="pct"/>
            <w:shd w:val="clear" w:color="auto" w:fill="00B0F0"/>
          </w:tcPr>
          <w:p w14:paraId="1B4C5D2C" w14:textId="77777777" w:rsidR="00982093" w:rsidRPr="00B65E25" w:rsidRDefault="00982093" w:rsidP="00765040">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Requirement </w:t>
            </w:r>
          </w:p>
        </w:tc>
        <w:tc>
          <w:tcPr>
            <w:tcW w:w="1817" w:type="pct"/>
            <w:shd w:val="clear" w:color="auto" w:fill="00B0F0"/>
          </w:tcPr>
          <w:p w14:paraId="5B9F1CA0" w14:textId="0B692EC3" w:rsidR="00982093" w:rsidRPr="00B65E25" w:rsidRDefault="009817BB" w:rsidP="00765040">
            <w:pPr>
              <w:spacing w:line="240" w:lineRule="auto"/>
              <w:rPr>
                <w:rFonts w:cs="Segoe UI"/>
                <w:b/>
                <w:bCs/>
                <w:color w:val="FFFFFF" w:themeColor="background1"/>
                <w:sz w:val="16"/>
                <w:szCs w:val="16"/>
              </w:rPr>
            </w:pPr>
            <w:r>
              <w:rPr>
                <w:rFonts w:cs="Segoe UI"/>
                <w:b/>
                <w:bCs/>
                <w:color w:val="FFFFFF" w:themeColor="background1"/>
                <w:sz w:val="16"/>
                <w:szCs w:val="16"/>
              </w:rPr>
              <w:t>Priority features and relevant m</w:t>
            </w:r>
            <w:r w:rsidR="00982093" w:rsidRPr="00B65E25">
              <w:rPr>
                <w:rFonts w:cs="Segoe UI"/>
                <w:b/>
                <w:bCs/>
                <w:color w:val="FFFFFF" w:themeColor="background1"/>
                <w:sz w:val="16"/>
                <w:szCs w:val="16"/>
              </w:rPr>
              <w:t xml:space="preserve">itigation </w:t>
            </w:r>
            <w:r w:rsidR="005F1781" w:rsidRPr="00716831">
              <w:rPr>
                <w:rFonts w:cs="Segoe UI"/>
                <w:b/>
                <w:bCs/>
                <w:color w:val="FFFFFF" w:themeColor="background1"/>
                <w:sz w:val="16"/>
                <w:szCs w:val="16"/>
              </w:rPr>
              <w:t>m</w:t>
            </w:r>
            <w:r w:rsidR="00982093" w:rsidRPr="00B65E25">
              <w:rPr>
                <w:rFonts w:cs="Segoe UI"/>
                <w:b/>
                <w:bCs/>
                <w:color w:val="FFFFFF" w:themeColor="background1"/>
                <w:sz w:val="16"/>
                <w:szCs w:val="16"/>
              </w:rPr>
              <w:t>easure(s)</w:t>
            </w:r>
          </w:p>
        </w:tc>
        <w:tc>
          <w:tcPr>
            <w:tcW w:w="434" w:type="pct"/>
            <w:shd w:val="clear" w:color="auto" w:fill="00B0F0"/>
          </w:tcPr>
          <w:p w14:paraId="7388FB8C" w14:textId="1466B434" w:rsidR="00982093" w:rsidRPr="00716831" w:rsidRDefault="00982093" w:rsidP="00765040">
            <w:pPr>
              <w:spacing w:line="240" w:lineRule="auto"/>
              <w:rPr>
                <w:rFonts w:cs="Segoe UI"/>
                <w:b/>
                <w:bCs/>
                <w:color w:val="FFFFFF" w:themeColor="background1"/>
                <w:sz w:val="16"/>
                <w:szCs w:val="16"/>
              </w:rPr>
            </w:pPr>
            <w:r w:rsidRPr="00716831">
              <w:rPr>
                <w:rFonts w:cs="Segoe UI"/>
                <w:b/>
                <w:bCs/>
                <w:color w:val="FFFFFF" w:themeColor="background1"/>
                <w:sz w:val="16"/>
                <w:szCs w:val="16"/>
              </w:rPr>
              <w:t>Timing</w:t>
            </w:r>
          </w:p>
        </w:tc>
        <w:tc>
          <w:tcPr>
            <w:tcW w:w="473" w:type="pct"/>
            <w:shd w:val="clear" w:color="auto" w:fill="00B0F0"/>
          </w:tcPr>
          <w:p w14:paraId="021A1672" w14:textId="70EA9CA9" w:rsidR="00982093" w:rsidRPr="00B65E25" w:rsidRDefault="00982093" w:rsidP="00765040">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Responsibility </w:t>
            </w:r>
          </w:p>
        </w:tc>
        <w:tc>
          <w:tcPr>
            <w:tcW w:w="729" w:type="pct"/>
            <w:shd w:val="clear" w:color="auto" w:fill="00B0F0"/>
          </w:tcPr>
          <w:p w14:paraId="3DDBD19B" w14:textId="5A382BE5" w:rsidR="00982093" w:rsidRPr="00B65E25" w:rsidRDefault="0018512D" w:rsidP="00765040">
            <w:pPr>
              <w:spacing w:line="240" w:lineRule="auto"/>
              <w:rPr>
                <w:rFonts w:cs="Segoe UI"/>
                <w:b/>
                <w:bCs/>
                <w:color w:val="FFFFFF" w:themeColor="background1"/>
                <w:sz w:val="16"/>
                <w:szCs w:val="16"/>
              </w:rPr>
            </w:pPr>
            <w:r>
              <w:rPr>
                <w:rFonts w:cs="Segoe UI"/>
                <w:b/>
                <w:bCs/>
                <w:color w:val="FFFFFF" w:themeColor="background1"/>
                <w:sz w:val="16"/>
                <w:szCs w:val="16"/>
              </w:rPr>
              <w:t>Monitoring measure</w:t>
            </w:r>
            <w:r w:rsidR="00982093" w:rsidRPr="00B65E25">
              <w:rPr>
                <w:rFonts w:cs="Segoe UI"/>
                <w:b/>
                <w:bCs/>
                <w:color w:val="FFFFFF" w:themeColor="background1"/>
                <w:sz w:val="16"/>
                <w:szCs w:val="16"/>
              </w:rPr>
              <w:t xml:space="preserve"> / KPI</w:t>
            </w:r>
            <w:r>
              <w:rPr>
                <w:rFonts w:cs="Segoe UI"/>
                <w:b/>
                <w:bCs/>
                <w:color w:val="FFFFFF" w:themeColor="background1"/>
                <w:sz w:val="16"/>
                <w:szCs w:val="16"/>
              </w:rPr>
              <w:t xml:space="preserve"> and information required</w:t>
            </w:r>
          </w:p>
        </w:tc>
        <w:tc>
          <w:tcPr>
            <w:tcW w:w="454" w:type="pct"/>
            <w:shd w:val="clear" w:color="auto" w:fill="00B0F0"/>
          </w:tcPr>
          <w:p w14:paraId="78741443" w14:textId="7402638F" w:rsidR="0018512D" w:rsidRPr="00783CB4" w:rsidRDefault="0018512D" w:rsidP="00765040">
            <w:pPr>
              <w:spacing w:line="240" w:lineRule="auto"/>
              <w:rPr>
                <w:rFonts w:cs="Segoe UI"/>
                <w:b/>
                <w:bCs/>
                <w:color w:val="FFFFFF" w:themeColor="background1"/>
                <w:sz w:val="16"/>
                <w:szCs w:val="16"/>
              </w:rPr>
            </w:pPr>
            <w:r w:rsidRPr="00783CB4">
              <w:rPr>
                <w:rFonts w:cs="Segoe UI"/>
                <w:b/>
                <w:bCs/>
                <w:color w:val="FFFFFF" w:themeColor="background1"/>
                <w:sz w:val="16"/>
                <w:szCs w:val="16"/>
              </w:rPr>
              <w:t>Target</w:t>
            </w:r>
          </w:p>
        </w:tc>
        <w:tc>
          <w:tcPr>
            <w:tcW w:w="392" w:type="pct"/>
            <w:shd w:val="clear" w:color="auto" w:fill="00B0F0"/>
          </w:tcPr>
          <w:p w14:paraId="17A4558D" w14:textId="1D0F8BD4" w:rsidR="00982093" w:rsidRPr="00716831" w:rsidRDefault="00BD30C7" w:rsidP="00765040">
            <w:pPr>
              <w:spacing w:line="240" w:lineRule="auto"/>
              <w:rPr>
                <w:rFonts w:cs="Segoe UI"/>
                <w:b/>
                <w:bCs/>
                <w:color w:val="FFFFFF" w:themeColor="background1"/>
                <w:sz w:val="16"/>
                <w:szCs w:val="16"/>
              </w:rPr>
            </w:pPr>
            <w:r w:rsidRPr="00716831">
              <w:rPr>
                <w:rFonts w:cs="Segoe UI"/>
                <w:b/>
                <w:bCs/>
                <w:color w:val="FFFFFF" w:themeColor="background1"/>
                <w:sz w:val="16"/>
                <w:szCs w:val="16"/>
              </w:rPr>
              <w:t xml:space="preserve">Monitoring </w:t>
            </w:r>
            <w:r w:rsidR="005F1781" w:rsidRPr="00716831">
              <w:rPr>
                <w:rFonts w:cs="Segoe UI"/>
                <w:b/>
                <w:bCs/>
                <w:color w:val="FFFFFF" w:themeColor="background1"/>
                <w:sz w:val="16"/>
                <w:szCs w:val="16"/>
              </w:rPr>
              <w:t xml:space="preserve">/ data </w:t>
            </w:r>
            <w:r w:rsidR="00D230DC" w:rsidRPr="00716831">
              <w:rPr>
                <w:rFonts w:cs="Segoe UI"/>
                <w:b/>
                <w:bCs/>
                <w:color w:val="FFFFFF" w:themeColor="background1"/>
                <w:sz w:val="16"/>
                <w:szCs w:val="16"/>
              </w:rPr>
              <w:t>collection frequency</w:t>
            </w:r>
            <w:r w:rsidR="00E97049">
              <w:rPr>
                <w:rStyle w:val="FootnoteReference"/>
                <w:rFonts w:cs="Segoe UI"/>
                <w:b/>
                <w:bCs/>
                <w:color w:val="FFFFFF" w:themeColor="background1"/>
                <w:sz w:val="16"/>
                <w:szCs w:val="16"/>
              </w:rPr>
              <w:footnoteReference w:id="15"/>
            </w:r>
          </w:p>
        </w:tc>
      </w:tr>
      <w:tr w:rsidR="00610BA5" w:rsidRPr="00716831" w14:paraId="6D995E4A" w14:textId="3B0DCF65" w:rsidTr="00E15E08">
        <w:tc>
          <w:tcPr>
            <w:tcW w:w="222" w:type="pct"/>
          </w:tcPr>
          <w:p w14:paraId="1AAB4743" w14:textId="77777777" w:rsidR="00982093" w:rsidRPr="00B65E25" w:rsidRDefault="00982093" w:rsidP="00765040">
            <w:pPr>
              <w:spacing w:line="240" w:lineRule="auto"/>
              <w:rPr>
                <w:rFonts w:cs="Segoe UI"/>
                <w:b/>
                <w:sz w:val="16"/>
                <w:szCs w:val="16"/>
              </w:rPr>
            </w:pPr>
            <w:r w:rsidRPr="00B65E25">
              <w:rPr>
                <w:rFonts w:cs="Segoe UI"/>
                <w:b/>
                <w:sz w:val="16"/>
                <w:szCs w:val="16"/>
              </w:rPr>
              <w:t>BMP 01</w:t>
            </w:r>
          </w:p>
        </w:tc>
        <w:tc>
          <w:tcPr>
            <w:tcW w:w="478" w:type="pct"/>
          </w:tcPr>
          <w:p w14:paraId="2E90B50A" w14:textId="4808C627" w:rsidR="00982093" w:rsidRPr="00B65E25" w:rsidRDefault="00982093" w:rsidP="00765040">
            <w:pPr>
              <w:spacing w:line="240" w:lineRule="auto"/>
              <w:rPr>
                <w:rFonts w:cs="Segoe UI"/>
                <w:bCs/>
                <w:sz w:val="16"/>
                <w:szCs w:val="16"/>
              </w:rPr>
            </w:pPr>
            <w:r w:rsidRPr="00B65E25">
              <w:rPr>
                <w:rFonts w:cs="Segoe UI"/>
                <w:bCs/>
                <w:sz w:val="16"/>
                <w:szCs w:val="16"/>
              </w:rPr>
              <w:t xml:space="preserve">Minimise </w:t>
            </w:r>
            <w:r w:rsidR="00F67E84">
              <w:rPr>
                <w:rFonts w:cs="Segoe UI"/>
                <w:bCs/>
                <w:sz w:val="16"/>
                <w:szCs w:val="16"/>
              </w:rPr>
              <w:t xml:space="preserve">earthworks and the </w:t>
            </w:r>
            <w:r w:rsidRPr="00B65E25">
              <w:rPr>
                <w:rFonts w:cs="Segoe UI"/>
                <w:bCs/>
                <w:sz w:val="16"/>
                <w:szCs w:val="16"/>
              </w:rPr>
              <w:t>clearing, stripping and/or removal of vegetation</w:t>
            </w:r>
          </w:p>
        </w:tc>
        <w:tc>
          <w:tcPr>
            <w:tcW w:w="1817" w:type="pct"/>
          </w:tcPr>
          <w:p w14:paraId="007E13F5" w14:textId="2CB81AD7" w:rsidR="00982093" w:rsidRDefault="00104537" w:rsidP="003F0892">
            <w:pPr>
              <w:numPr>
                <w:ilvl w:val="0"/>
                <w:numId w:val="11"/>
              </w:numPr>
              <w:spacing w:before="120" w:after="120" w:line="240" w:lineRule="auto"/>
              <w:ind w:left="357" w:hanging="357"/>
              <w:rPr>
                <w:rFonts w:cs="Segoe UI"/>
                <w:sz w:val="16"/>
                <w:szCs w:val="16"/>
              </w:rPr>
            </w:pPr>
            <w:r w:rsidRPr="00C809B3">
              <w:rPr>
                <w:rFonts w:cs="Segoe UI"/>
                <w:b/>
                <w:bCs/>
                <w:sz w:val="16"/>
                <w:szCs w:val="16"/>
              </w:rPr>
              <w:t xml:space="preserve">Priority habitats and </w:t>
            </w:r>
            <w:r w:rsidR="004B7AB0">
              <w:rPr>
                <w:rFonts w:cs="Segoe UI"/>
                <w:b/>
                <w:bCs/>
                <w:sz w:val="16"/>
                <w:szCs w:val="16"/>
              </w:rPr>
              <w:t>fauna</w:t>
            </w:r>
            <w:r w:rsidR="00647208">
              <w:rPr>
                <w:rFonts w:cs="Segoe UI"/>
                <w:b/>
                <w:bCs/>
                <w:sz w:val="16"/>
                <w:szCs w:val="16"/>
              </w:rPr>
              <w:t xml:space="preserve"> species</w:t>
            </w:r>
            <w:r w:rsidR="006540D3">
              <w:rPr>
                <w:rFonts w:cs="Segoe UI"/>
                <w:sz w:val="16"/>
                <w:szCs w:val="16"/>
              </w:rPr>
              <w:t xml:space="preserve">: </w:t>
            </w:r>
            <w:r w:rsidR="009D795E">
              <w:rPr>
                <w:rFonts w:cs="Segoe UI"/>
                <w:sz w:val="16"/>
                <w:szCs w:val="16"/>
              </w:rPr>
              <w:t>Restrict earthworks and</w:t>
            </w:r>
            <w:r w:rsidR="00982093" w:rsidRPr="00B65E25">
              <w:rPr>
                <w:rFonts w:cs="Segoe UI"/>
                <w:sz w:val="16"/>
                <w:szCs w:val="16"/>
              </w:rPr>
              <w:t xml:space="preserve"> the removal of vegetation to</w:t>
            </w:r>
            <w:r w:rsidR="00142E35" w:rsidRPr="00716831">
              <w:rPr>
                <w:rFonts w:cs="Segoe UI"/>
                <w:sz w:val="16"/>
                <w:szCs w:val="16"/>
              </w:rPr>
              <w:t xml:space="preserve"> agricultural and pastur</w:t>
            </w:r>
            <w:r w:rsidR="0015301B" w:rsidRPr="00716831">
              <w:rPr>
                <w:rFonts w:cs="Segoe UI"/>
                <w:sz w:val="16"/>
                <w:szCs w:val="16"/>
              </w:rPr>
              <w:t>e</w:t>
            </w:r>
            <w:r w:rsidR="00142E35" w:rsidRPr="00716831">
              <w:rPr>
                <w:rFonts w:cs="Segoe UI"/>
                <w:sz w:val="16"/>
                <w:szCs w:val="16"/>
              </w:rPr>
              <w:t xml:space="preserve"> habitat</w:t>
            </w:r>
            <w:r w:rsidR="00C35BC7" w:rsidRPr="00716831">
              <w:rPr>
                <w:rFonts w:cs="Segoe UI"/>
                <w:sz w:val="16"/>
                <w:szCs w:val="16"/>
              </w:rPr>
              <w:t>s</w:t>
            </w:r>
            <w:r w:rsidR="00F01AFB">
              <w:rPr>
                <w:rFonts w:cs="Segoe UI"/>
                <w:sz w:val="16"/>
                <w:szCs w:val="16"/>
              </w:rPr>
              <w:t xml:space="preserve"> only</w:t>
            </w:r>
            <w:r w:rsidR="002D612B" w:rsidRPr="00716831">
              <w:rPr>
                <w:rFonts w:cs="Segoe UI"/>
                <w:sz w:val="16"/>
                <w:szCs w:val="16"/>
              </w:rPr>
              <w:t xml:space="preserve"> (</w:t>
            </w:r>
            <w:r w:rsidR="00F01AFB">
              <w:rPr>
                <w:rFonts w:cs="Segoe UI"/>
                <w:sz w:val="16"/>
                <w:szCs w:val="16"/>
              </w:rPr>
              <w:t xml:space="preserve">i.e. </w:t>
            </w:r>
            <w:r w:rsidR="002D612B" w:rsidRPr="00716831">
              <w:rPr>
                <w:rFonts w:cs="Segoe UI"/>
                <w:sz w:val="16"/>
                <w:szCs w:val="16"/>
              </w:rPr>
              <w:t>modified habitat)</w:t>
            </w:r>
            <w:r w:rsidR="00C35BC7" w:rsidRPr="00716831">
              <w:rPr>
                <w:rFonts w:cs="Segoe UI"/>
                <w:sz w:val="16"/>
                <w:szCs w:val="16"/>
              </w:rPr>
              <w:t xml:space="preserve">, </w:t>
            </w:r>
            <w:r w:rsidR="00F01AFB">
              <w:rPr>
                <w:rFonts w:cs="Segoe UI"/>
                <w:sz w:val="16"/>
                <w:szCs w:val="16"/>
              </w:rPr>
              <w:t xml:space="preserve">and </w:t>
            </w:r>
            <w:r w:rsidR="00C35BC7" w:rsidRPr="00716831">
              <w:rPr>
                <w:rFonts w:cs="Segoe UI"/>
                <w:sz w:val="16"/>
                <w:szCs w:val="16"/>
              </w:rPr>
              <w:t xml:space="preserve">to </w:t>
            </w:r>
            <w:r w:rsidR="00982093" w:rsidRPr="00B65E25">
              <w:rPr>
                <w:rFonts w:cs="Segoe UI"/>
                <w:sz w:val="16"/>
                <w:szCs w:val="16"/>
              </w:rPr>
              <w:t>the areas strictly necessary for the execution of the works</w:t>
            </w:r>
            <w:r w:rsidR="00F01AFB">
              <w:rPr>
                <w:rFonts w:cs="Segoe UI"/>
                <w:sz w:val="16"/>
                <w:szCs w:val="16"/>
              </w:rPr>
              <w:t>. A</w:t>
            </w:r>
            <w:r w:rsidR="00825966" w:rsidRPr="00716831">
              <w:rPr>
                <w:rFonts w:cs="Segoe UI"/>
                <w:sz w:val="16"/>
                <w:szCs w:val="16"/>
              </w:rPr>
              <w:t>void the removal</w:t>
            </w:r>
            <w:r w:rsidR="00982093" w:rsidRPr="00B65E25">
              <w:rPr>
                <w:rFonts w:cs="Segoe UI"/>
                <w:sz w:val="16"/>
                <w:szCs w:val="16"/>
              </w:rPr>
              <w:t xml:space="preserve"> of </w:t>
            </w:r>
            <w:r w:rsidR="008E42BE">
              <w:rPr>
                <w:rFonts w:cs="Segoe UI"/>
                <w:sz w:val="16"/>
                <w:szCs w:val="16"/>
              </w:rPr>
              <w:t xml:space="preserve">any </w:t>
            </w:r>
            <w:r w:rsidR="00982093" w:rsidRPr="00B65E25">
              <w:rPr>
                <w:rFonts w:cs="Segoe UI"/>
                <w:sz w:val="16"/>
                <w:szCs w:val="16"/>
              </w:rPr>
              <w:t xml:space="preserve">trees </w:t>
            </w:r>
            <w:r w:rsidR="008E42BE">
              <w:rPr>
                <w:rFonts w:cs="Segoe UI"/>
                <w:sz w:val="16"/>
                <w:szCs w:val="16"/>
              </w:rPr>
              <w:t>or</w:t>
            </w:r>
            <w:r w:rsidR="00982093" w:rsidRPr="00B65E25">
              <w:rPr>
                <w:rFonts w:cs="Segoe UI"/>
                <w:sz w:val="16"/>
                <w:szCs w:val="16"/>
              </w:rPr>
              <w:t xml:space="preserve"> shrubs.</w:t>
            </w:r>
          </w:p>
          <w:p w14:paraId="09CF71CA" w14:textId="75B791EE" w:rsidR="005131A9" w:rsidRPr="00694C3C" w:rsidRDefault="00AB47C8" w:rsidP="003F0892">
            <w:pPr>
              <w:numPr>
                <w:ilvl w:val="0"/>
                <w:numId w:val="11"/>
              </w:numPr>
              <w:spacing w:before="120" w:after="120" w:line="240" w:lineRule="auto"/>
              <w:rPr>
                <w:rFonts w:cs="Segoe UI"/>
                <w:sz w:val="16"/>
                <w:szCs w:val="16"/>
              </w:rPr>
            </w:pPr>
            <w:r>
              <w:rPr>
                <w:rFonts w:cs="Segoe UI"/>
                <w:b/>
                <w:bCs/>
                <w:sz w:val="16"/>
                <w:szCs w:val="16"/>
              </w:rPr>
              <w:t xml:space="preserve">Priority habitats: </w:t>
            </w:r>
            <w:r w:rsidR="00BC0C32" w:rsidRPr="00716831">
              <w:rPr>
                <w:rFonts w:cs="Segoe UI"/>
                <w:sz w:val="16"/>
                <w:szCs w:val="16"/>
              </w:rPr>
              <w:t xml:space="preserve">Although </w:t>
            </w:r>
            <w:r w:rsidR="00375F15" w:rsidRPr="00716831">
              <w:rPr>
                <w:rFonts w:cs="Segoe UI"/>
                <w:sz w:val="16"/>
                <w:szCs w:val="16"/>
              </w:rPr>
              <w:t xml:space="preserve">the Project footprint does not </w:t>
            </w:r>
            <w:r w:rsidR="00B13B19">
              <w:rPr>
                <w:rFonts w:cs="Segoe UI"/>
                <w:sz w:val="16"/>
                <w:szCs w:val="16"/>
              </w:rPr>
              <w:t xml:space="preserve">directly </w:t>
            </w:r>
            <w:r w:rsidR="00375F15" w:rsidRPr="00716831">
              <w:rPr>
                <w:rFonts w:cs="Segoe UI"/>
                <w:sz w:val="16"/>
                <w:szCs w:val="16"/>
              </w:rPr>
              <w:t>overlap with any</w:t>
            </w:r>
            <w:r w:rsidR="00BD125E" w:rsidRPr="00716831">
              <w:rPr>
                <w:rFonts w:cs="Segoe UI"/>
                <w:sz w:val="16"/>
                <w:szCs w:val="16"/>
              </w:rPr>
              <w:t xml:space="preserve"> priority habitats listed in Annex I of the EU Habitats Directive</w:t>
            </w:r>
            <w:r w:rsidR="00375F15" w:rsidRPr="00716831">
              <w:rPr>
                <w:rFonts w:cs="Segoe UI"/>
                <w:sz w:val="16"/>
                <w:szCs w:val="16"/>
              </w:rPr>
              <w:t xml:space="preserve">, </w:t>
            </w:r>
            <w:r w:rsidR="00B13B19">
              <w:rPr>
                <w:rFonts w:cs="Segoe UI"/>
                <w:sz w:val="16"/>
                <w:szCs w:val="16"/>
              </w:rPr>
              <w:t xml:space="preserve">some of these </w:t>
            </w:r>
            <w:r w:rsidR="006B331E">
              <w:rPr>
                <w:rFonts w:cs="Segoe UI"/>
                <w:sz w:val="16"/>
                <w:szCs w:val="16"/>
              </w:rPr>
              <w:t>habitats are in close proximity to the site. T</w:t>
            </w:r>
            <w:r w:rsidR="00C67542" w:rsidRPr="00716831">
              <w:rPr>
                <w:rFonts w:cs="Segoe UI"/>
                <w:sz w:val="16"/>
                <w:szCs w:val="16"/>
              </w:rPr>
              <w:t xml:space="preserve">hese areas should be mapped and </w:t>
            </w:r>
            <w:r w:rsidR="00694C3C">
              <w:rPr>
                <w:rFonts w:cs="Segoe UI"/>
                <w:sz w:val="16"/>
                <w:szCs w:val="16"/>
              </w:rPr>
              <w:t>protected</w:t>
            </w:r>
            <w:r w:rsidR="006B331E">
              <w:rPr>
                <w:rFonts w:cs="Segoe UI"/>
                <w:sz w:val="16"/>
                <w:szCs w:val="16"/>
              </w:rPr>
              <w:t xml:space="preserve"> </w:t>
            </w:r>
            <w:r w:rsidR="00694C3C">
              <w:rPr>
                <w:rFonts w:cs="Segoe UI"/>
                <w:sz w:val="16"/>
                <w:szCs w:val="16"/>
              </w:rPr>
              <w:t>by</w:t>
            </w:r>
            <w:r w:rsidR="00694C3C">
              <w:t xml:space="preserve"> </w:t>
            </w:r>
            <w:r w:rsidR="00694C3C" w:rsidRPr="00694C3C">
              <w:rPr>
                <w:rFonts w:cs="Segoe UI"/>
                <w:sz w:val="16"/>
                <w:szCs w:val="16"/>
              </w:rPr>
              <w:t>employing appropriate barrier fencing and/or other forms of demarcations</w:t>
            </w:r>
            <w:r w:rsidR="009559CF">
              <w:rPr>
                <w:rFonts w:cs="Segoe UI"/>
                <w:sz w:val="16"/>
                <w:szCs w:val="16"/>
              </w:rPr>
              <w:t>, within which</w:t>
            </w:r>
            <w:r w:rsidR="009559CF">
              <w:rPr>
                <w:rFonts w:cs="Segoe UI"/>
              </w:rPr>
              <w:t xml:space="preserve"> </w:t>
            </w:r>
            <w:r w:rsidR="009559CF" w:rsidRPr="009559CF">
              <w:rPr>
                <w:rFonts w:cs="Segoe UI"/>
                <w:sz w:val="16"/>
                <w:szCs w:val="16"/>
              </w:rPr>
              <w:t xml:space="preserve">any </w:t>
            </w:r>
            <w:r w:rsidR="008E4134">
              <w:rPr>
                <w:rFonts w:cs="Segoe UI"/>
                <w:sz w:val="16"/>
                <w:szCs w:val="16"/>
              </w:rPr>
              <w:t>access or work is prohibited</w:t>
            </w:r>
            <w:r w:rsidR="008E6981" w:rsidRPr="00694C3C">
              <w:rPr>
                <w:rFonts w:cs="Segoe UI"/>
                <w:sz w:val="16"/>
                <w:szCs w:val="16"/>
              </w:rPr>
              <w:t xml:space="preserve">. </w:t>
            </w:r>
            <w:r w:rsidR="00694C3C">
              <w:rPr>
                <w:rFonts w:cs="Segoe UI"/>
                <w:sz w:val="16"/>
                <w:szCs w:val="16"/>
              </w:rPr>
              <w:t>Habitats for protection include:</w:t>
            </w:r>
          </w:p>
          <w:p w14:paraId="2A5EE3A7" w14:textId="77777777" w:rsidR="00291651" w:rsidRPr="00716831" w:rsidRDefault="00291651" w:rsidP="003F0892">
            <w:pPr>
              <w:numPr>
                <w:ilvl w:val="1"/>
                <w:numId w:val="11"/>
              </w:numPr>
              <w:spacing w:before="0" w:after="0" w:line="240" w:lineRule="auto"/>
              <w:rPr>
                <w:rFonts w:cs="Segoe UI"/>
                <w:sz w:val="16"/>
                <w:szCs w:val="16"/>
              </w:rPr>
            </w:pPr>
            <w:r w:rsidRPr="00716831">
              <w:rPr>
                <w:rFonts w:cs="Segoe UI"/>
                <w:sz w:val="16"/>
                <w:szCs w:val="16"/>
              </w:rPr>
              <w:t>62C0* Ponto-</w:t>
            </w:r>
            <w:proofErr w:type="spellStart"/>
            <w:r w:rsidRPr="00716831">
              <w:rPr>
                <w:rFonts w:cs="Segoe UI"/>
                <w:sz w:val="16"/>
                <w:szCs w:val="16"/>
              </w:rPr>
              <w:t>Sarmatic</w:t>
            </w:r>
            <w:proofErr w:type="spellEnd"/>
            <w:r w:rsidRPr="00716831">
              <w:rPr>
                <w:rFonts w:cs="Segoe UI"/>
                <w:sz w:val="16"/>
                <w:szCs w:val="16"/>
              </w:rPr>
              <w:t xml:space="preserve"> steppes with </w:t>
            </w:r>
            <w:proofErr w:type="spellStart"/>
            <w:r w:rsidRPr="0049331D">
              <w:rPr>
                <w:rFonts w:cs="Segoe UI"/>
                <w:i/>
                <w:iCs/>
                <w:sz w:val="16"/>
                <w:szCs w:val="16"/>
              </w:rPr>
              <w:t>Stipion</w:t>
            </w:r>
            <w:proofErr w:type="spellEnd"/>
            <w:r w:rsidRPr="0049331D">
              <w:rPr>
                <w:rFonts w:cs="Segoe UI"/>
                <w:i/>
                <w:iCs/>
                <w:sz w:val="16"/>
                <w:szCs w:val="16"/>
              </w:rPr>
              <w:t xml:space="preserve"> </w:t>
            </w:r>
            <w:proofErr w:type="spellStart"/>
            <w:r w:rsidRPr="0049331D">
              <w:rPr>
                <w:rFonts w:cs="Segoe UI"/>
                <w:i/>
                <w:iCs/>
                <w:sz w:val="16"/>
                <w:szCs w:val="16"/>
              </w:rPr>
              <w:t>lessingianae</w:t>
            </w:r>
            <w:proofErr w:type="spellEnd"/>
            <w:r w:rsidRPr="00716831">
              <w:rPr>
                <w:rFonts w:cs="Segoe UI"/>
                <w:sz w:val="16"/>
                <w:szCs w:val="16"/>
              </w:rPr>
              <w:t xml:space="preserve"> plant associations</w:t>
            </w:r>
          </w:p>
          <w:p w14:paraId="15504E72" w14:textId="77777777" w:rsidR="00291651" w:rsidRPr="00716831" w:rsidRDefault="00291651" w:rsidP="003F0892">
            <w:pPr>
              <w:numPr>
                <w:ilvl w:val="1"/>
                <w:numId w:val="11"/>
              </w:numPr>
              <w:spacing w:before="0" w:after="0" w:line="240" w:lineRule="auto"/>
              <w:rPr>
                <w:rFonts w:cs="Segoe UI"/>
                <w:sz w:val="16"/>
                <w:szCs w:val="16"/>
              </w:rPr>
            </w:pPr>
            <w:r w:rsidRPr="00716831">
              <w:rPr>
                <w:rFonts w:cs="Segoe UI"/>
                <w:sz w:val="16"/>
                <w:szCs w:val="16"/>
              </w:rPr>
              <w:t>91I0* Euro-</w:t>
            </w:r>
            <w:proofErr w:type="spellStart"/>
            <w:r w:rsidRPr="00716831">
              <w:rPr>
                <w:rFonts w:cs="Segoe UI"/>
                <w:sz w:val="16"/>
                <w:szCs w:val="16"/>
              </w:rPr>
              <w:t>siberian</w:t>
            </w:r>
            <w:proofErr w:type="spellEnd"/>
            <w:r w:rsidRPr="00716831">
              <w:rPr>
                <w:rFonts w:cs="Segoe UI"/>
                <w:sz w:val="16"/>
                <w:szCs w:val="16"/>
              </w:rPr>
              <w:t xml:space="preserve"> forest-steppe with </w:t>
            </w:r>
            <w:r w:rsidRPr="0049331D">
              <w:rPr>
                <w:rFonts w:cs="Segoe UI"/>
                <w:i/>
                <w:iCs/>
                <w:sz w:val="16"/>
                <w:szCs w:val="16"/>
              </w:rPr>
              <w:t>Quercus</w:t>
            </w:r>
            <w:r w:rsidRPr="00716831">
              <w:rPr>
                <w:rFonts w:cs="Segoe UI"/>
                <w:sz w:val="16"/>
                <w:szCs w:val="16"/>
              </w:rPr>
              <w:t xml:space="preserve"> spp.</w:t>
            </w:r>
          </w:p>
          <w:p w14:paraId="02812DBB" w14:textId="35E70DCC" w:rsidR="004806D6" w:rsidRPr="00B65E25" w:rsidRDefault="00291651" w:rsidP="003F0892">
            <w:pPr>
              <w:numPr>
                <w:ilvl w:val="1"/>
                <w:numId w:val="11"/>
              </w:numPr>
              <w:spacing w:before="0" w:after="0" w:line="240" w:lineRule="auto"/>
              <w:rPr>
                <w:rFonts w:cs="Segoe UI"/>
                <w:sz w:val="16"/>
                <w:szCs w:val="16"/>
              </w:rPr>
            </w:pPr>
            <w:r w:rsidRPr="00716831">
              <w:rPr>
                <w:rFonts w:cs="Segoe UI"/>
                <w:sz w:val="16"/>
                <w:szCs w:val="16"/>
              </w:rPr>
              <w:t>40C0* Ponto-</w:t>
            </w:r>
            <w:proofErr w:type="spellStart"/>
            <w:r w:rsidRPr="00716831">
              <w:rPr>
                <w:rFonts w:cs="Segoe UI"/>
                <w:sz w:val="16"/>
                <w:szCs w:val="16"/>
              </w:rPr>
              <w:t>Sarmatic</w:t>
            </w:r>
            <w:proofErr w:type="spellEnd"/>
            <w:r w:rsidRPr="00716831">
              <w:rPr>
                <w:rFonts w:cs="Segoe UI"/>
                <w:sz w:val="16"/>
                <w:szCs w:val="16"/>
              </w:rPr>
              <w:t xml:space="preserve"> deciduous thickets, with </w:t>
            </w:r>
            <w:r w:rsidRPr="0049331D">
              <w:rPr>
                <w:rFonts w:cs="Segoe UI"/>
                <w:i/>
                <w:iCs/>
                <w:sz w:val="16"/>
                <w:szCs w:val="16"/>
              </w:rPr>
              <w:t xml:space="preserve">Pruno spinosae-Crataegetum </w:t>
            </w:r>
            <w:r w:rsidRPr="00716831">
              <w:rPr>
                <w:rFonts w:cs="Segoe UI"/>
                <w:sz w:val="16"/>
                <w:szCs w:val="16"/>
              </w:rPr>
              <w:t>plant associations.</w:t>
            </w:r>
          </w:p>
          <w:p w14:paraId="3C178034" w14:textId="0ECD6B9C" w:rsidR="00A711A8" w:rsidRPr="00A711A8" w:rsidRDefault="00413F9A" w:rsidP="003F0892">
            <w:pPr>
              <w:numPr>
                <w:ilvl w:val="0"/>
                <w:numId w:val="11"/>
              </w:numPr>
              <w:spacing w:line="240" w:lineRule="auto"/>
              <w:rPr>
                <w:rFonts w:cs="Segoe UI"/>
                <w:sz w:val="16"/>
                <w:szCs w:val="16"/>
              </w:rPr>
            </w:pPr>
            <w:r>
              <w:rPr>
                <w:rFonts w:cs="Segoe UI"/>
                <w:b/>
                <w:bCs/>
                <w:sz w:val="16"/>
                <w:szCs w:val="16"/>
              </w:rPr>
              <w:t xml:space="preserve">Priority habitats: </w:t>
            </w:r>
            <w:r w:rsidR="00A711A8" w:rsidRPr="00A711A8">
              <w:rPr>
                <w:rFonts w:cs="Segoe UI"/>
                <w:sz w:val="16"/>
                <w:szCs w:val="16"/>
              </w:rPr>
              <w:t>Demarcate the construction zone on a map and on the ground clearly using high visibility tape for instance, to avoid impacting on sensitive areas outside of the permitted construction area.</w:t>
            </w:r>
          </w:p>
          <w:p w14:paraId="75BBAE63" w14:textId="0F596E78" w:rsidR="00982093" w:rsidRPr="00B65E25" w:rsidRDefault="005859BD"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982093" w:rsidRPr="00B65E25">
              <w:rPr>
                <w:rFonts w:cs="Segoe UI"/>
                <w:sz w:val="16"/>
                <w:szCs w:val="16"/>
              </w:rPr>
              <w:t>Promote awareness-raising among workers not to harvest or damage plant specimens</w:t>
            </w:r>
            <w:r w:rsidR="00B60183" w:rsidRPr="00716831">
              <w:rPr>
                <w:rFonts w:cs="Segoe UI"/>
                <w:sz w:val="16"/>
                <w:szCs w:val="16"/>
              </w:rPr>
              <w:t xml:space="preserve"> </w:t>
            </w:r>
            <w:r w:rsidR="00982093" w:rsidRPr="00B65E25">
              <w:rPr>
                <w:rFonts w:cs="Segoe UI"/>
                <w:sz w:val="16"/>
                <w:szCs w:val="16"/>
              </w:rPr>
              <w:t xml:space="preserve">and address the ecological value of flora, vegetation and </w:t>
            </w:r>
            <w:r w:rsidR="00E85328" w:rsidRPr="00716831">
              <w:rPr>
                <w:rFonts w:cs="Segoe UI"/>
                <w:sz w:val="16"/>
                <w:szCs w:val="16"/>
              </w:rPr>
              <w:t xml:space="preserve">natural </w:t>
            </w:r>
            <w:r w:rsidR="00982093" w:rsidRPr="00B65E25">
              <w:rPr>
                <w:rFonts w:cs="Segoe UI"/>
                <w:sz w:val="16"/>
                <w:szCs w:val="16"/>
              </w:rPr>
              <w:t>habitats and train them in environmentally-appropriate procedures to be followed on site.</w:t>
            </w:r>
          </w:p>
          <w:p w14:paraId="01B50F19" w14:textId="4D1B31A8" w:rsidR="00982093" w:rsidRDefault="00864BC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Vegetation clearing and stripping, and exposure of bare soil should, where possible, be reduced during periods when heavy rainfall is most likely to occur to minimise erosion.</w:t>
            </w:r>
          </w:p>
          <w:p w14:paraId="53733DFB" w14:textId="611F2B62" w:rsidR="00362125" w:rsidRDefault="00864BCF" w:rsidP="003F0892">
            <w:pPr>
              <w:numPr>
                <w:ilvl w:val="0"/>
                <w:numId w:val="11"/>
              </w:numPr>
              <w:spacing w:line="240" w:lineRule="auto"/>
              <w:rPr>
                <w:rFonts w:cs="Segoe UI"/>
                <w:sz w:val="16"/>
                <w:szCs w:val="16"/>
              </w:rPr>
            </w:pPr>
            <w:r>
              <w:rPr>
                <w:rFonts w:cs="Segoe UI"/>
                <w:b/>
                <w:bCs/>
                <w:sz w:val="16"/>
                <w:szCs w:val="16"/>
              </w:rPr>
              <w:t xml:space="preserve">Priority habitats: </w:t>
            </w:r>
            <w:r w:rsidR="00362125">
              <w:rPr>
                <w:rFonts w:cs="Segoe UI"/>
                <w:sz w:val="16"/>
                <w:szCs w:val="16"/>
              </w:rPr>
              <w:t>Work should not be carried out when the ground is waterlogged</w:t>
            </w:r>
            <w:r w:rsidR="00213876">
              <w:rPr>
                <w:rFonts w:cs="Segoe UI"/>
                <w:sz w:val="16"/>
                <w:szCs w:val="16"/>
              </w:rPr>
              <w:t xml:space="preserve"> (i.e. during periods of heavy rainfall and immediately after rainfall, until the ground has dried out), as per the Project environmental permit </w:t>
            </w:r>
            <w:r w:rsidR="00A318EF">
              <w:rPr>
                <w:rFonts w:cs="Segoe UI"/>
                <w:sz w:val="16"/>
                <w:szCs w:val="16"/>
              </w:rPr>
              <w:fldChar w:fldCharType="begin"/>
            </w:r>
            <w:r w:rsidR="00A318EF">
              <w:rPr>
                <w:rFonts w:cs="Segoe UI"/>
                <w:sz w:val="16"/>
                <w:szCs w:val="16"/>
              </w:rPr>
              <w:instrText xml:space="preserve"> ADDIN ZOTERO_ITEM CSL_CITATION {"citationID":"sxIPcyZm","properties":{"formattedCitation":"(ANANP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A318EF">
              <w:rPr>
                <w:rFonts w:cs="Segoe UI"/>
                <w:sz w:val="16"/>
                <w:szCs w:val="16"/>
              </w:rPr>
              <w:fldChar w:fldCharType="separate"/>
            </w:r>
            <w:r w:rsidR="00A318EF" w:rsidRPr="00A318EF">
              <w:rPr>
                <w:rFonts w:cs="Segoe UI"/>
                <w:sz w:val="16"/>
              </w:rPr>
              <w:t>(ANANP 2025)</w:t>
            </w:r>
            <w:r w:rsidR="00A318EF">
              <w:rPr>
                <w:rFonts w:cs="Segoe UI"/>
                <w:sz w:val="16"/>
                <w:szCs w:val="16"/>
              </w:rPr>
              <w:fldChar w:fldCharType="end"/>
            </w:r>
            <w:r w:rsidR="00213876">
              <w:rPr>
                <w:rFonts w:cs="Segoe UI"/>
                <w:sz w:val="16"/>
                <w:szCs w:val="16"/>
              </w:rPr>
              <w:t>.</w:t>
            </w:r>
          </w:p>
          <w:p w14:paraId="013BF064" w14:textId="3EDBD33A" w:rsidR="00E45009" w:rsidRPr="00E45009"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E45009" w:rsidRPr="00E45009">
              <w:rPr>
                <w:rFonts w:cs="Segoe UI"/>
                <w:sz w:val="16"/>
                <w:szCs w:val="16"/>
              </w:rPr>
              <w:t>Where possible, employ manual methods (e.g. hoeing or hand-pulling) to clear the ground of vegetation to limit soil and fauna disturbance</w:t>
            </w:r>
            <w:r w:rsidR="00E45009">
              <w:rPr>
                <w:rFonts w:cs="Segoe UI"/>
                <w:sz w:val="16"/>
                <w:szCs w:val="16"/>
              </w:rPr>
              <w:t>.</w:t>
            </w:r>
          </w:p>
          <w:p w14:paraId="60672932" w14:textId="50BCE88F" w:rsidR="007A3665" w:rsidRPr="007A366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7A3665" w:rsidRPr="007A3665">
              <w:rPr>
                <w:rFonts w:cs="Segoe UI"/>
                <w:sz w:val="16"/>
                <w:szCs w:val="16"/>
              </w:rPr>
              <w:t>Use existing access roads or upgrade existing roads wherever possible before considering new access road construction. Prohibit travel on unauthorised roads/land to protect existing vegetation and minimise soil inversion.</w:t>
            </w:r>
          </w:p>
        </w:tc>
        <w:tc>
          <w:tcPr>
            <w:tcW w:w="434" w:type="pct"/>
          </w:tcPr>
          <w:p w14:paraId="3548D5C7" w14:textId="54913F6F" w:rsidR="00982093" w:rsidRPr="00716831" w:rsidRDefault="00561700" w:rsidP="00765040">
            <w:pPr>
              <w:spacing w:line="240" w:lineRule="auto"/>
              <w:rPr>
                <w:rFonts w:cs="Segoe UI"/>
                <w:bCs/>
                <w:sz w:val="16"/>
                <w:szCs w:val="16"/>
              </w:rPr>
            </w:pPr>
            <w:r w:rsidRPr="00716831">
              <w:rPr>
                <w:rFonts w:cs="Segoe UI"/>
                <w:bCs/>
                <w:sz w:val="16"/>
                <w:szCs w:val="16"/>
              </w:rPr>
              <w:lastRenderedPageBreak/>
              <w:t xml:space="preserve">Starting prior to the start of works, continuing throughout construction  </w:t>
            </w:r>
          </w:p>
        </w:tc>
        <w:tc>
          <w:tcPr>
            <w:tcW w:w="473" w:type="pct"/>
          </w:tcPr>
          <w:p w14:paraId="70A449BD" w14:textId="32D52067" w:rsidR="00982093" w:rsidRPr="00B65E25" w:rsidRDefault="00982093" w:rsidP="00765040">
            <w:pPr>
              <w:spacing w:line="240" w:lineRule="auto"/>
              <w:rPr>
                <w:rFonts w:cs="Segoe UI"/>
                <w:bCs/>
                <w:sz w:val="16"/>
                <w:szCs w:val="16"/>
              </w:rPr>
            </w:pPr>
            <w:r w:rsidRPr="00B65E25">
              <w:rPr>
                <w:rFonts w:cs="Segoe UI"/>
                <w:bCs/>
                <w:sz w:val="16"/>
                <w:szCs w:val="16"/>
              </w:rPr>
              <w:t>EPC contractor (all excluding vegetation management)</w:t>
            </w:r>
          </w:p>
          <w:p w14:paraId="69ADCB0C" w14:textId="77777777" w:rsidR="00982093" w:rsidRPr="00B65E25" w:rsidRDefault="00982093" w:rsidP="00765040">
            <w:pPr>
              <w:spacing w:line="240" w:lineRule="auto"/>
              <w:rPr>
                <w:rFonts w:cs="Segoe UI"/>
                <w:bCs/>
                <w:sz w:val="16"/>
                <w:szCs w:val="16"/>
              </w:rPr>
            </w:pPr>
          </w:p>
          <w:p w14:paraId="4B538112" w14:textId="77777777" w:rsidR="00982093" w:rsidRPr="00B65E25" w:rsidRDefault="00982093" w:rsidP="00765040">
            <w:pPr>
              <w:spacing w:line="240" w:lineRule="auto"/>
              <w:rPr>
                <w:rFonts w:cs="Segoe UI"/>
                <w:bCs/>
                <w:sz w:val="16"/>
                <w:szCs w:val="16"/>
              </w:rPr>
            </w:pPr>
            <w:r w:rsidRPr="00B65E25">
              <w:rPr>
                <w:rFonts w:cs="Segoe UI"/>
                <w:bCs/>
                <w:sz w:val="16"/>
                <w:szCs w:val="16"/>
              </w:rPr>
              <w:t>Biodiversity Manager (vegetation management)</w:t>
            </w:r>
          </w:p>
        </w:tc>
        <w:tc>
          <w:tcPr>
            <w:tcW w:w="729" w:type="pct"/>
          </w:tcPr>
          <w:p w14:paraId="4A10FBB1" w14:textId="3D6A6CBC" w:rsidR="00A5084B" w:rsidRPr="00716831" w:rsidRDefault="00982093" w:rsidP="00765040">
            <w:pPr>
              <w:spacing w:line="240" w:lineRule="auto"/>
              <w:rPr>
                <w:rFonts w:cs="Segoe UI"/>
                <w:bCs/>
                <w:sz w:val="16"/>
                <w:szCs w:val="16"/>
              </w:rPr>
            </w:pPr>
            <w:r w:rsidRPr="00B65E25">
              <w:rPr>
                <w:rFonts w:cs="Segoe UI"/>
                <w:bCs/>
                <w:sz w:val="16"/>
                <w:szCs w:val="16"/>
              </w:rPr>
              <w:t>Percentage of vegetation identified for retention actually retained</w:t>
            </w:r>
            <w:r w:rsidR="0018512D">
              <w:rPr>
                <w:rFonts w:cs="Segoe UI"/>
                <w:bCs/>
                <w:sz w:val="16"/>
                <w:szCs w:val="16"/>
              </w:rPr>
              <w:t>, using the c</w:t>
            </w:r>
            <w:r w:rsidR="0018512D" w:rsidRPr="00B84791">
              <w:rPr>
                <w:rFonts w:cs="Segoe UI"/>
                <w:bCs/>
                <w:sz w:val="16"/>
                <w:szCs w:val="16"/>
              </w:rPr>
              <w:t>hange in area of planned vegetation retention within the wind farm site</w:t>
            </w:r>
            <w:r w:rsidR="0018512D">
              <w:rPr>
                <w:rFonts w:cs="Segoe UI"/>
                <w:bCs/>
                <w:sz w:val="16"/>
                <w:szCs w:val="16"/>
              </w:rPr>
              <w:t>.</w:t>
            </w:r>
          </w:p>
          <w:p w14:paraId="13A8AE8A" w14:textId="77777777" w:rsidR="001337E7" w:rsidRPr="00716831" w:rsidRDefault="001337E7" w:rsidP="00765040">
            <w:pPr>
              <w:spacing w:line="240" w:lineRule="auto"/>
              <w:rPr>
                <w:rFonts w:cs="Segoe UI"/>
                <w:bCs/>
                <w:sz w:val="16"/>
                <w:szCs w:val="16"/>
              </w:rPr>
            </w:pPr>
          </w:p>
          <w:p w14:paraId="384E4247" w14:textId="15C882B3" w:rsidR="001337E7" w:rsidRPr="00B65E25" w:rsidRDefault="00E915E8" w:rsidP="00765040">
            <w:pPr>
              <w:spacing w:line="240" w:lineRule="auto"/>
              <w:rPr>
                <w:rFonts w:cs="Segoe UI"/>
                <w:bCs/>
                <w:sz w:val="16"/>
                <w:szCs w:val="16"/>
              </w:rPr>
            </w:pPr>
            <w:r>
              <w:rPr>
                <w:rFonts w:cs="Segoe UI"/>
                <w:bCs/>
                <w:sz w:val="16"/>
                <w:szCs w:val="16"/>
              </w:rPr>
              <w:t>B</w:t>
            </w:r>
            <w:r w:rsidR="009C0BAB">
              <w:rPr>
                <w:rFonts w:cs="Segoe UI"/>
                <w:bCs/>
                <w:sz w:val="16"/>
                <w:szCs w:val="16"/>
              </w:rPr>
              <w:t>arriers</w:t>
            </w:r>
            <w:r w:rsidR="00D534BC" w:rsidRPr="00716831">
              <w:rPr>
                <w:rFonts w:cs="Segoe UI"/>
                <w:bCs/>
                <w:sz w:val="16"/>
                <w:szCs w:val="16"/>
              </w:rPr>
              <w:t xml:space="preserve"> defined around priority habitats listed in Annex I of the EU Habitats Directive</w:t>
            </w:r>
            <w:r w:rsidR="0018512D">
              <w:rPr>
                <w:rFonts w:cs="Segoe UI"/>
                <w:bCs/>
                <w:sz w:val="16"/>
                <w:szCs w:val="16"/>
              </w:rPr>
              <w:t>. Barrier fencing (or other forms of demarcation) to be verified in the field.</w:t>
            </w:r>
          </w:p>
          <w:p w14:paraId="5AD793AF" w14:textId="77777777" w:rsidR="00982093" w:rsidRPr="00B65E25" w:rsidRDefault="00982093" w:rsidP="00765040">
            <w:pPr>
              <w:spacing w:line="240" w:lineRule="auto"/>
              <w:rPr>
                <w:rFonts w:cs="Segoe UI"/>
                <w:bCs/>
                <w:sz w:val="16"/>
                <w:szCs w:val="16"/>
              </w:rPr>
            </w:pPr>
          </w:p>
          <w:p w14:paraId="1B497EFD" w14:textId="2B0BC654" w:rsidR="00982093" w:rsidRPr="00B65E25" w:rsidRDefault="00982093" w:rsidP="00765040">
            <w:pPr>
              <w:spacing w:line="240" w:lineRule="auto"/>
              <w:rPr>
                <w:rFonts w:cs="Segoe UI"/>
                <w:bCs/>
                <w:sz w:val="16"/>
                <w:szCs w:val="16"/>
              </w:rPr>
            </w:pPr>
            <w:r w:rsidRPr="00B65E25">
              <w:rPr>
                <w:rFonts w:cs="Segoe UI"/>
                <w:bCs/>
                <w:sz w:val="16"/>
                <w:szCs w:val="16"/>
              </w:rPr>
              <w:t>Number of staff and contractors trained in environmentally-appropriate procedures</w:t>
            </w:r>
            <w:r w:rsidR="0018512D">
              <w:rPr>
                <w:rFonts w:cs="Segoe UI"/>
                <w:bCs/>
                <w:sz w:val="16"/>
                <w:szCs w:val="16"/>
              </w:rPr>
              <w:t xml:space="preserve">, </w:t>
            </w:r>
            <w:r w:rsidR="0018512D">
              <w:rPr>
                <w:rFonts w:cs="Segoe UI"/>
                <w:bCs/>
                <w:sz w:val="16"/>
                <w:szCs w:val="16"/>
              </w:rPr>
              <w:lastRenderedPageBreak/>
              <w:t>using biodiversity-awareness training records.</w:t>
            </w:r>
          </w:p>
        </w:tc>
        <w:tc>
          <w:tcPr>
            <w:tcW w:w="454" w:type="pct"/>
          </w:tcPr>
          <w:p w14:paraId="76DD41BC" w14:textId="77777777" w:rsidR="0018512D" w:rsidRDefault="004E604D" w:rsidP="004E604D">
            <w:pPr>
              <w:spacing w:line="240" w:lineRule="auto"/>
              <w:rPr>
                <w:rFonts w:cs="Segoe UI"/>
                <w:bCs/>
                <w:sz w:val="16"/>
                <w:szCs w:val="16"/>
              </w:rPr>
            </w:pPr>
            <w:r>
              <w:rPr>
                <w:rFonts w:cs="Segoe UI"/>
                <w:bCs/>
                <w:sz w:val="16"/>
                <w:szCs w:val="16"/>
              </w:rPr>
              <w:lastRenderedPageBreak/>
              <w:t>1</w:t>
            </w:r>
            <w:r w:rsidRPr="004E604D">
              <w:rPr>
                <w:rFonts w:cs="Segoe UI"/>
                <w:bCs/>
                <w:sz w:val="16"/>
                <w:szCs w:val="16"/>
              </w:rPr>
              <w:t>00% of planned</w:t>
            </w:r>
            <w:r>
              <w:rPr>
                <w:rFonts w:cs="Segoe UI"/>
                <w:bCs/>
                <w:sz w:val="16"/>
                <w:szCs w:val="16"/>
              </w:rPr>
              <w:t xml:space="preserve"> </w:t>
            </w:r>
            <w:r w:rsidRPr="004E604D">
              <w:rPr>
                <w:rFonts w:cs="Segoe UI"/>
                <w:bCs/>
                <w:sz w:val="16"/>
                <w:szCs w:val="16"/>
              </w:rPr>
              <w:t>vegetation retained</w:t>
            </w:r>
          </w:p>
          <w:p w14:paraId="5D439553" w14:textId="77777777" w:rsidR="002122B6" w:rsidRDefault="002122B6" w:rsidP="004E604D">
            <w:pPr>
              <w:spacing w:line="240" w:lineRule="auto"/>
              <w:rPr>
                <w:rFonts w:cs="Segoe UI"/>
                <w:bCs/>
                <w:sz w:val="16"/>
                <w:szCs w:val="16"/>
              </w:rPr>
            </w:pPr>
          </w:p>
          <w:p w14:paraId="693F13CF" w14:textId="77777777" w:rsidR="002721CD" w:rsidRDefault="002721CD" w:rsidP="004E604D">
            <w:pPr>
              <w:spacing w:line="240" w:lineRule="auto"/>
              <w:rPr>
                <w:rFonts w:cs="Segoe UI"/>
                <w:bCs/>
                <w:sz w:val="16"/>
                <w:szCs w:val="16"/>
              </w:rPr>
            </w:pPr>
          </w:p>
          <w:p w14:paraId="3F55144B" w14:textId="77777777" w:rsidR="004E604D" w:rsidRDefault="004E604D" w:rsidP="004E604D">
            <w:pPr>
              <w:spacing w:line="240" w:lineRule="auto"/>
              <w:rPr>
                <w:rFonts w:cs="Segoe UI"/>
                <w:bCs/>
                <w:sz w:val="16"/>
                <w:szCs w:val="16"/>
              </w:rPr>
            </w:pPr>
            <w:r>
              <w:rPr>
                <w:rFonts w:cs="Segoe UI"/>
                <w:bCs/>
                <w:sz w:val="16"/>
                <w:szCs w:val="16"/>
              </w:rPr>
              <w:t>B</w:t>
            </w:r>
            <w:r w:rsidR="00E915E8">
              <w:rPr>
                <w:rFonts w:cs="Segoe UI"/>
                <w:bCs/>
                <w:sz w:val="16"/>
                <w:szCs w:val="16"/>
              </w:rPr>
              <w:t>arriers</w:t>
            </w:r>
            <w:r>
              <w:rPr>
                <w:rFonts w:cs="Segoe UI"/>
                <w:bCs/>
                <w:sz w:val="16"/>
                <w:szCs w:val="16"/>
              </w:rPr>
              <w:t xml:space="preserve"> def</w:t>
            </w:r>
            <w:r w:rsidR="003534E2">
              <w:rPr>
                <w:rFonts w:cs="Segoe UI"/>
                <w:bCs/>
                <w:sz w:val="16"/>
                <w:szCs w:val="16"/>
              </w:rPr>
              <w:t>ined</w:t>
            </w:r>
            <w:r w:rsidR="00E915E8">
              <w:rPr>
                <w:rFonts w:cs="Segoe UI"/>
                <w:bCs/>
                <w:sz w:val="16"/>
                <w:szCs w:val="16"/>
              </w:rPr>
              <w:t xml:space="preserve"> around all priority habitats prior to the start of works</w:t>
            </w:r>
          </w:p>
          <w:p w14:paraId="6F3FF470" w14:textId="77777777" w:rsidR="006845BD" w:rsidRDefault="006845BD" w:rsidP="004E604D">
            <w:pPr>
              <w:spacing w:line="240" w:lineRule="auto"/>
              <w:rPr>
                <w:rFonts w:cs="Segoe UI"/>
                <w:bCs/>
                <w:sz w:val="16"/>
                <w:szCs w:val="16"/>
              </w:rPr>
            </w:pPr>
          </w:p>
          <w:p w14:paraId="78B2BE29" w14:textId="77777777" w:rsidR="002122B6" w:rsidRDefault="002122B6" w:rsidP="004E604D">
            <w:pPr>
              <w:spacing w:line="240" w:lineRule="auto"/>
              <w:rPr>
                <w:rFonts w:cs="Segoe UI"/>
                <w:bCs/>
                <w:sz w:val="16"/>
                <w:szCs w:val="16"/>
              </w:rPr>
            </w:pPr>
          </w:p>
          <w:p w14:paraId="561BED57" w14:textId="67ACBA7E" w:rsidR="004E604D" w:rsidRDefault="009C4236" w:rsidP="004E604D">
            <w:pPr>
              <w:spacing w:line="240" w:lineRule="auto"/>
              <w:rPr>
                <w:rFonts w:cs="Segoe UI"/>
                <w:bCs/>
                <w:sz w:val="16"/>
                <w:szCs w:val="16"/>
              </w:rPr>
            </w:pPr>
            <w:r>
              <w:rPr>
                <w:rFonts w:cs="Segoe UI"/>
                <w:bCs/>
                <w:sz w:val="16"/>
                <w:szCs w:val="16"/>
              </w:rPr>
              <w:t>1</w:t>
            </w:r>
            <w:r w:rsidRPr="009C4236">
              <w:rPr>
                <w:rFonts w:cs="Segoe UI"/>
                <w:bCs/>
                <w:sz w:val="16"/>
                <w:szCs w:val="16"/>
              </w:rPr>
              <w:t xml:space="preserve">00% of staff receive training with biodiversity component in </w:t>
            </w:r>
            <w:r w:rsidRPr="009C4236">
              <w:rPr>
                <w:rFonts w:cs="Segoe UI"/>
                <w:bCs/>
                <w:sz w:val="16"/>
                <w:szCs w:val="16"/>
              </w:rPr>
              <w:lastRenderedPageBreak/>
              <w:t>the last 6 months</w:t>
            </w:r>
          </w:p>
        </w:tc>
        <w:tc>
          <w:tcPr>
            <w:tcW w:w="392" w:type="pct"/>
          </w:tcPr>
          <w:p w14:paraId="6B9BCC4F" w14:textId="1A234507" w:rsidR="00A5084B" w:rsidRPr="00716831" w:rsidRDefault="00BB2278" w:rsidP="00765040">
            <w:pPr>
              <w:spacing w:line="240" w:lineRule="auto"/>
              <w:rPr>
                <w:rFonts w:cs="Segoe UI"/>
                <w:bCs/>
                <w:sz w:val="16"/>
                <w:szCs w:val="16"/>
              </w:rPr>
            </w:pPr>
            <w:r w:rsidRPr="00716831">
              <w:rPr>
                <w:rFonts w:cs="Segoe UI"/>
                <w:bCs/>
                <w:sz w:val="16"/>
                <w:szCs w:val="16"/>
              </w:rPr>
              <w:lastRenderedPageBreak/>
              <w:t>Monthly monitoring</w:t>
            </w:r>
            <w:r w:rsidR="0006426A" w:rsidRPr="00716831">
              <w:rPr>
                <w:rFonts w:cs="Segoe UI"/>
                <w:bCs/>
                <w:sz w:val="16"/>
                <w:szCs w:val="16"/>
              </w:rPr>
              <w:t xml:space="preserve"> during construction</w:t>
            </w:r>
          </w:p>
          <w:p w14:paraId="2C11F2C2" w14:textId="77777777" w:rsidR="00490666" w:rsidRDefault="00490666" w:rsidP="00765040">
            <w:pPr>
              <w:spacing w:line="240" w:lineRule="auto"/>
              <w:rPr>
                <w:rFonts w:cs="Segoe UI"/>
                <w:bCs/>
                <w:sz w:val="16"/>
                <w:szCs w:val="16"/>
              </w:rPr>
            </w:pPr>
          </w:p>
          <w:p w14:paraId="3D1A07D7" w14:textId="77777777" w:rsidR="0018512D" w:rsidRPr="00716831" w:rsidRDefault="0018512D" w:rsidP="00765040">
            <w:pPr>
              <w:spacing w:line="240" w:lineRule="auto"/>
              <w:rPr>
                <w:rFonts w:cs="Segoe UI"/>
                <w:bCs/>
                <w:sz w:val="16"/>
                <w:szCs w:val="16"/>
              </w:rPr>
            </w:pPr>
          </w:p>
          <w:p w14:paraId="1D8F0DE4" w14:textId="7B1A2A43" w:rsidR="00C21F4B" w:rsidRPr="00716831" w:rsidRDefault="00AE4B29" w:rsidP="00765040">
            <w:pPr>
              <w:spacing w:line="240" w:lineRule="auto"/>
              <w:rPr>
                <w:rFonts w:cs="Segoe UI"/>
                <w:bCs/>
                <w:sz w:val="16"/>
                <w:szCs w:val="16"/>
              </w:rPr>
            </w:pPr>
            <w:r w:rsidRPr="00716831">
              <w:rPr>
                <w:rFonts w:cs="Segoe UI"/>
                <w:bCs/>
                <w:sz w:val="16"/>
                <w:szCs w:val="16"/>
              </w:rPr>
              <w:t>Monthly monitoring during construction</w:t>
            </w:r>
          </w:p>
          <w:p w14:paraId="75311AAD" w14:textId="77777777" w:rsidR="00000608" w:rsidRDefault="00000608" w:rsidP="00765040">
            <w:pPr>
              <w:spacing w:line="240" w:lineRule="auto"/>
              <w:rPr>
                <w:rFonts w:cs="Segoe UI"/>
                <w:bCs/>
                <w:sz w:val="16"/>
                <w:szCs w:val="16"/>
              </w:rPr>
            </w:pPr>
          </w:p>
          <w:p w14:paraId="475D7F60" w14:textId="77777777" w:rsidR="006845BD" w:rsidRDefault="006845BD" w:rsidP="00765040">
            <w:pPr>
              <w:spacing w:line="240" w:lineRule="auto"/>
              <w:rPr>
                <w:rFonts w:cs="Segoe UI"/>
                <w:bCs/>
                <w:sz w:val="16"/>
                <w:szCs w:val="16"/>
              </w:rPr>
            </w:pPr>
          </w:p>
          <w:p w14:paraId="7ED7E845" w14:textId="77777777" w:rsidR="001337E7" w:rsidRPr="00716831" w:rsidRDefault="001337E7" w:rsidP="00765040">
            <w:pPr>
              <w:spacing w:line="240" w:lineRule="auto"/>
              <w:rPr>
                <w:rFonts w:cs="Segoe UI"/>
                <w:bCs/>
                <w:sz w:val="16"/>
                <w:szCs w:val="16"/>
              </w:rPr>
            </w:pPr>
          </w:p>
          <w:p w14:paraId="1BDA305B" w14:textId="54AED541" w:rsidR="00000608" w:rsidRPr="00716831" w:rsidRDefault="00000608" w:rsidP="00765040">
            <w:pPr>
              <w:spacing w:line="240" w:lineRule="auto"/>
              <w:rPr>
                <w:rFonts w:cs="Segoe UI"/>
                <w:bCs/>
                <w:sz w:val="16"/>
                <w:szCs w:val="16"/>
              </w:rPr>
            </w:pPr>
            <w:r w:rsidRPr="00716831">
              <w:rPr>
                <w:rFonts w:cs="Segoe UI"/>
                <w:bCs/>
                <w:sz w:val="16"/>
                <w:szCs w:val="16"/>
              </w:rPr>
              <w:t xml:space="preserve">Monthly monitoring </w:t>
            </w:r>
            <w:r w:rsidRPr="00716831">
              <w:rPr>
                <w:rFonts w:cs="Segoe UI"/>
                <w:bCs/>
                <w:sz w:val="16"/>
                <w:szCs w:val="16"/>
              </w:rPr>
              <w:lastRenderedPageBreak/>
              <w:t>during construction</w:t>
            </w:r>
          </w:p>
        </w:tc>
      </w:tr>
      <w:tr w:rsidR="00610BA5" w:rsidRPr="00716831" w14:paraId="72918D2E" w14:textId="07F1DB7E" w:rsidTr="00E15E08">
        <w:tc>
          <w:tcPr>
            <w:tcW w:w="222" w:type="pct"/>
          </w:tcPr>
          <w:p w14:paraId="2FC3276F" w14:textId="77777777" w:rsidR="00982093" w:rsidRPr="00B65E25" w:rsidRDefault="00982093" w:rsidP="00765040">
            <w:pPr>
              <w:spacing w:line="240" w:lineRule="auto"/>
              <w:rPr>
                <w:rFonts w:cs="Segoe UI"/>
                <w:b/>
                <w:sz w:val="16"/>
                <w:szCs w:val="16"/>
              </w:rPr>
            </w:pPr>
            <w:r w:rsidRPr="00B65E25">
              <w:rPr>
                <w:rFonts w:cs="Segoe UI"/>
                <w:b/>
                <w:sz w:val="16"/>
                <w:szCs w:val="16"/>
              </w:rPr>
              <w:lastRenderedPageBreak/>
              <w:t>BMP 02</w:t>
            </w:r>
          </w:p>
        </w:tc>
        <w:tc>
          <w:tcPr>
            <w:tcW w:w="478" w:type="pct"/>
          </w:tcPr>
          <w:p w14:paraId="7E2AF67C" w14:textId="2F1DE89D" w:rsidR="00982093" w:rsidRPr="00B65E25" w:rsidRDefault="00982093" w:rsidP="00765040">
            <w:pPr>
              <w:spacing w:line="240" w:lineRule="auto"/>
              <w:rPr>
                <w:rFonts w:cs="Segoe UI"/>
                <w:bCs/>
                <w:sz w:val="16"/>
                <w:szCs w:val="16"/>
              </w:rPr>
            </w:pPr>
            <w:r w:rsidRPr="00B65E25">
              <w:rPr>
                <w:rFonts w:cs="Segoe UI"/>
                <w:bCs/>
                <w:sz w:val="16"/>
                <w:szCs w:val="16"/>
              </w:rPr>
              <w:t>Restore cleared</w:t>
            </w:r>
            <w:r w:rsidR="00B06A74" w:rsidRPr="00716831">
              <w:rPr>
                <w:rFonts w:cs="Segoe UI"/>
                <w:bCs/>
                <w:sz w:val="16"/>
                <w:szCs w:val="16"/>
              </w:rPr>
              <w:t xml:space="preserve"> </w:t>
            </w:r>
            <w:r w:rsidRPr="00B65E25">
              <w:rPr>
                <w:rFonts w:cs="Segoe UI"/>
                <w:bCs/>
                <w:sz w:val="16"/>
                <w:szCs w:val="16"/>
              </w:rPr>
              <w:t>/</w:t>
            </w:r>
            <w:r w:rsidR="00B06A74" w:rsidRPr="00716831">
              <w:rPr>
                <w:rFonts w:cs="Segoe UI"/>
                <w:bCs/>
                <w:sz w:val="16"/>
                <w:szCs w:val="16"/>
              </w:rPr>
              <w:t xml:space="preserve"> </w:t>
            </w:r>
            <w:r w:rsidRPr="00B65E25">
              <w:rPr>
                <w:rFonts w:cs="Segoe UI"/>
                <w:bCs/>
                <w:sz w:val="16"/>
                <w:szCs w:val="16"/>
              </w:rPr>
              <w:t>stripped</w:t>
            </w:r>
            <w:r w:rsidR="00B06A74" w:rsidRPr="00716831">
              <w:rPr>
                <w:rFonts w:cs="Segoe UI"/>
                <w:bCs/>
                <w:sz w:val="16"/>
                <w:szCs w:val="16"/>
              </w:rPr>
              <w:t xml:space="preserve"> </w:t>
            </w:r>
            <w:r w:rsidRPr="00B65E25">
              <w:rPr>
                <w:rFonts w:cs="Segoe UI"/>
                <w:bCs/>
                <w:sz w:val="16"/>
                <w:szCs w:val="16"/>
              </w:rPr>
              <w:t>/</w:t>
            </w:r>
            <w:r w:rsidR="00B06A74" w:rsidRPr="00716831">
              <w:rPr>
                <w:rFonts w:cs="Segoe UI"/>
                <w:bCs/>
                <w:sz w:val="16"/>
                <w:szCs w:val="16"/>
              </w:rPr>
              <w:t xml:space="preserve"> </w:t>
            </w:r>
            <w:r w:rsidRPr="00B65E25">
              <w:rPr>
                <w:rFonts w:cs="Segoe UI"/>
                <w:bCs/>
                <w:sz w:val="16"/>
                <w:szCs w:val="16"/>
              </w:rPr>
              <w:t>removed vegetation</w:t>
            </w:r>
          </w:p>
        </w:tc>
        <w:tc>
          <w:tcPr>
            <w:tcW w:w="1817" w:type="pct"/>
          </w:tcPr>
          <w:p w14:paraId="513EE65C" w14:textId="1C1B5BE9" w:rsidR="00982093" w:rsidRPr="00B65E2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 xml:space="preserve">Prepare and implement a Landscape Restoration Plan </w:t>
            </w:r>
            <w:r w:rsidR="00B23EA6">
              <w:rPr>
                <w:rFonts w:cs="Segoe UI"/>
                <w:sz w:val="16"/>
                <w:szCs w:val="16"/>
              </w:rPr>
              <w:fldChar w:fldCharType="begin"/>
            </w:r>
            <w:r w:rsidR="00B23EA6">
              <w:rPr>
                <w:rFonts w:cs="Segoe UI"/>
                <w:sz w:val="16"/>
                <w:szCs w:val="16"/>
              </w:rPr>
              <w:instrText xml:space="preserve"> ADDIN ZOTERO_ITEM CSL_CITATION {"citationID":"GwVMmxaA","properties":{"formattedCitation":"(DNV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B23EA6">
              <w:rPr>
                <w:rFonts w:cs="Segoe UI"/>
                <w:sz w:val="16"/>
                <w:szCs w:val="16"/>
              </w:rPr>
              <w:fldChar w:fldCharType="separate"/>
            </w:r>
            <w:r w:rsidR="00B23EA6" w:rsidRPr="00B23EA6">
              <w:rPr>
                <w:rFonts w:cs="Segoe UI"/>
                <w:sz w:val="16"/>
              </w:rPr>
              <w:t>(DNV Italy 2026)</w:t>
            </w:r>
            <w:r w:rsidR="00B23EA6">
              <w:rPr>
                <w:rFonts w:cs="Segoe UI"/>
                <w:sz w:val="16"/>
                <w:szCs w:val="16"/>
              </w:rPr>
              <w:fldChar w:fldCharType="end"/>
            </w:r>
            <w:r w:rsidR="00547BC3">
              <w:rPr>
                <w:rFonts w:cs="Segoe UI"/>
                <w:sz w:val="16"/>
                <w:szCs w:val="16"/>
              </w:rPr>
              <w:t xml:space="preserve"> </w:t>
            </w:r>
            <w:r w:rsidR="00982093" w:rsidRPr="00B65E25">
              <w:rPr>
                <w:rFonts w:cs="Segoe UI"/>
                <w:sz w:val="16"/>
                <w:szCs w:val="16"/>
              </w:rPr>
              <w:t>that includes the use of native, site-specific and non-invasive species. This plan will outline the timing of restoration activities, methods to be employed, responsible parties, and monitoring protocols to assess restoration success.</w:t>
            </w:r>
          </w:p>
          <w:p w14:paraId="7518463D" w14:textId="152DA63F" w:rsidR="00982093" w:rsidRPr="00B65E25" w:rsidRDefault="006E7EFF"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982093" w:rsidRPr="00B65E25">
              <w:rPr>
                <w:rFonts w:cs="Segoe UI"/>
                <w:sz w:val="16"/>
                <w:szCs w:val="16"/>
              </w:rPr>
              <w:t>Prior to earthmoving works, topsoil should be removed and stockpiled for later re-use in areas affected by the works.</w:t>
            </w:r>
          </w:p>
          <w:p w14:paraId="3F4B84CD" w14:textId="793320E9" w:rsidR="00982093" w:rsidRPr="00B65E2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After the works, adequate decompaction of soils that have been compacted by the movement of machinery and vehicles is necessary, thus facilitating the recovery of habitats.</w:t>
            </w:r>
          </w:p>
          <w:p w14:paraId="4F328304" w14:textId="11E8B642" w:rsidR="00982093" w:rsidRPr="00B65E2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Carry out landscape restoration, using native vegetation, as soon as possible after the end of construction on temporarily-impacted land and other areas that have been affected by the work (e.g., construction site area, substation surroundings). The timing of restoration should be ecologically informed and should follow the suggested timings in the Landscape Restoration Plan.</w:t>
            </w:r>
          </w:p>
          <w:p w14:paraId="5FD9026C" w14:textId="157FB25E" w:rsidR="00982093" w:rsidRPr="00B65E2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Use soil, mulch and vegetation debris (that contains natural seed stock) to facilitate natural revegetation of disturbed areas where reasonably practicable.</w:t>
            </w:r>
          </w:p>
          <w:p w14:paraId="264BF6C1" w14:textId="4472D671" w:rsidR="00982093"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Develop maintenance actions in the areas under restoration to ensure that conditions are created for the normal development of natural habitats.</w:t>
            </w:r>
          </w:p>
          <w:p w14:paraId="233EDE80" w14:textId="74F2E97D" w:rsidR="00C70D66" w:rsidRPr="00B65E25" w:rsidRDefault="005162EF" w:rsidP="003F0892">
            <w:pPr>
              <w:numPr>
                <w:ilvl w:val="0"/>
                <w:numId w:val="11"/>
              </w:numPr>
              <w:spacing w:line="240" w:lineRule="auto"/>
              <w:rPr>
                <w:rFonts w:cs="Segoe UI"/>
                <w:sz w:val="16"/>
                <w:szCs w:val="16"/>
              </w:rPr>
            </w:pPr>
            <w:r w:rsidRPr="005162EF">
              <w:rPr>
                <w:rFonts w:cs="Segoe UI"/>
                <w:sz w:val="16"/>
                <w:szCs w:val="16"/>
              </w:rPr>
              <w:t> </w:t>
            </w:r>
            <w:r w:rsidR="006E7EFF">
              <w:rPr>
                <w:rFonts w:cs="Segoe UI"/>
                <w:b/>
                <w:bCs/>
                <w:sz w:val="16"/>
                <w:szCs w:val="16"/>
              </w:rPr>
              <w:t xml:space="preserve">Priority habitats: </w:t>
            </w:r>
            <w:r w:rsidR="00046E4F">
              <w:rPr>
                <w:rFonts w:cs="Segoe UI"/>
                <w:sz w:val="16"/>
                <w:szCs w:val="16"/>
              </w:rPr>
              <w:t xml:space="preserve">As per the Project environmental permit </w:t>
            </w:r>
            <w:r w:rsidR="00791D8C">
              <w:rPr>
                <w:rFonts w:cs="Segoe UI"/>
                <w:sz w:val="16"/>
                <w:szCs w:val="16"/>
              </w:rPr>
              <w:fldChar w:fldCharType="begin"/>
            </w:r>
            <w:r w:rsidR="00791D8C">
              <w:rPr>
                <w:rFonts w:cs="Segoe UI"/>
                <w:sz w:val="16"/>
                <w:szCs w:val="16"/>
              </w:rPr>
              <w:instrText xml:space="preserve"> ADDIN ZOTERO_ITEM CSL_CITATION {"citationID":"8g3cN5bi","properties":{"formattedCitation":"(ANANP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791D8C">
              <w:rPr>
                <w:rFonts w:cs="Segoe UI"/>
                <w:sz w:val="16"/>
                <w:szCs w:val="16"/>
              </w:rPr>
              <w:fldChar w:fldCharType="separate"/>
            </w:r>
            <w:r w:rsidR="00791D8C" w:rsidRPr="00791D8C">
              <w:rPr>
                <w:rFonts w:cs="Segoe UI"/>
                <w:sz w:val="16"/>
              </w:rPr>
              <w:t>(ANANP 2025)</w:t>
            </w:r>
            <w:r w:rsidR="00791D8C">
              <w:rPr>
                <w:rFonts w:cs="Segoe UI"/>
                <w:sz w:val="16"/>
                <w:szCs w:val="16"/>
              </w:rPr>
              <w:fldChar w:fldCharType="end"/>
            </w:r>
            <w:r w:rsidR="00046E4F">
              <w:rPr>
                <w:rFonts w:cs="Segoe UI"/>
                <w:sz w:val="16"/>
                <w:szCs w:val="16"/>
              </w:rPr>
              <w:t>, i</w:t>
            </w:r>
            <w:r w:rsidRPr="005162EF">
              <w:rPr>
                <w:rFonts w:cs="Segoe UI"/>
                <w:sz w:val="16"/>
                <w:szCs w:val="16"/>
              </w:rPr>
              <w:t>n the</w:t>
            </w:r>
            <w:r w:rsidR="00EA0C19">
              <w:rPr>
                <w:rFonts w:cs="Segoe UI"/>
                <w:sz w:val="16"/>
                <w:szCs w:val="16"/>
              </w:rPr>
              <w:t xml:space="preserve"> unlikely</w:t>
            </w:r>
            <w:r w:rsidRPr="005162EF">
              <w:rPr>
                <w:rFonts w:cs="Segoe UI"/>
                <w:sz w:val="16"/>
                <w:szCs w:val="16"/>
              </w:rPr>
              <w:t xml:space="preserve"> event of accidents or interventions that cause damage to conservation measures or the integrity of the protected natural area, </w:t>
            </w:r>
            <w:proofErr w:type="spellStart"/>
            <w:r w:rsidR="00D936F4" w:rsidRPr="00D936F4">
              <w:rPr>
                <w:rFonts w:cs="Segoe UI"/>
                <w:sz w:val="16"/>
                <w:szCs w:val="16"/>
              </w:rPr>
              <w:t>Peștera</w:t>
            </w:r>
            <w:proofErr w:type="spellEnd"/>
            <w:r w:rsidR="00D936F4" w:rsidRPr="00D936F4">
              <w:rPr>
                <w:rFonts w:cs="Segoe UI"/>
                <w:sz w:val="16"/>
                <w:szCs w:val="16"/>
              </w:rPr>
              <w:t xml:space="preserve"> - </w:t>
            </w:r>
            <w:proofErr w:type="spellStart"/>
            <w:r w:rsidR="00D936F4" w:rsidRPr="00D936F4">
              <w:rPr>
                <w:rFonts w:cs="Segoe UI"/>
                <w:sz w:val="16"/>
                <w:szCs w:val="16"/>
              </w:rPr>
              <w:t>Deleni</w:t>
            </w:r>
            <w:proofErr w:type="spellEnd"/>
            <w:r w:rsidR="00D936F4" w:rsidRPr="00D936F4">
              <w:rPr>
                <w:rFonts w:cs="Segoe UI"/>
                <w:sz w:val="16"/>
                <w:szCs w:val="16"/>
              </w:rPr>
              <w:t xml:space="preserve"> SCI (ROSCI0353)</w:t>
            </w:r>
            <w:r w:rsidRPr="005162EF">
              <w:rPr>
                <w:rFonts w:cs="Segoe UI"/>
                <w:sz w:val="16"/>
                <w:szCs w:val="16"/>
              </w:rPr>
              <w:t xml:space="preserve">, </w:t>
            </w:r>
            <w:r w:rsidR="00D705B4" w:rsidRPr="00D705B4">
              <w:rPr>
                <w:rFonts w:cs="Segoe UI"/>
                <w:sz w:val="16"/>
                <w:szCs w:val="16"/>
              </w:rPr>
              <w:t xml:space="preserve">Aliman – </w:t>
            </w:r>
            <w:proofErr w:type="spellStart"/>
            <w:r w:rsidR="00D705B4" w:rsidRPr="00D705B4">
              <w:rPr>
                <w:rFonts w:cs="Segoe UI"/>
                <w:sz w:val="16"/>
                <w:szCs w:val="16"/>
              </w:rPr>
              <w:t>Adamclisi</w:t>
            </w:r>
            <w:proofErr w:type="spellEnd"/>
            <w:r w:rsidR="00D705B4" w:rsidRPr="00D705B4">
              <w:rPr>
                <w:rFonts w:cs="Segoe UI"/>
                <w:sz w:val="16"/>
                <w:szCs w:val="16"/>
              </w:rPr>
              <w:t xml:space="preserve"> Special Protection Area (SPA) (ROSPA0001</w:t>
            </w:r>
            <w:r w:rsidR="00EA0C19">
              <w:rPr>
                <w:rFonts w:cs="Segoe UI"/>
                <w:sz w:val="16"/>
                <w:szCs w:val="16"/>
              </w:rPr>
              <w:t>)</w:t>
            </w:r>
            <w:r w:rsidRPr="005162EF">
              <w:rPr>
                <w:rFonts w:cs="Segoe UI"/>
                <w:sz w:val="16"/>
                <w:szCs w:val="16"/>
              </w:rPr>
              <w:t xml:space="preserve"> </w:t>
            </w:r>
            <w:r w:rsidR="00EB2E55">
              <w:rPr>
                <w:rFonts w:cs="Segoe UI"/>
                <w:sz w:val="16"/>
                <w:szCs w:val="16"/>
              </w:rPr>
              <w:t>or</w:t>
            </w:r>
            <w:r w:rsidRPr="005162EF">
              <w:rPr>
                <w:rFonts w:cs="Segoe UI"/>
                <w:sz w:val="16"/>
                <w:szCs w:val="16"/>
              </w:rPr>
              <w:t xml:space="preserve"> </w:t>
            </w:r>
            <w:proofErr w:type="spellStart"/>
            <w:r w:rsidR="00EA0C19" w:rsidRPr="00EA0C19">
              <w:rPr>
                <w:rFonts w:cs="Segoe UI"/>
                <w:sz w:val="16"/>
                <w:szCs w:val="16"/>
              </w:rPr>
              <w:t>Dumbrăveni</w:t>
            </w:r>
            <w:proofErr w:type="spellEnd"/>
            <w:r w:rsidR="00EA0C19" w:rsidRPr="00EA0C19">
              <w:rPr>
                <w:rFonts w:cs="Segoe UI"/>
                <w:sz w:val="16"/>
                <w:szCs w:val="16"/>
              </w:rPr>
              <w:t xml:space="preserve"> - Valea </w:t>
            </w:r>
            <w:proofErr w:type="spellStart"/>
            <w:r w:rsidR="00EA0C19" w:rsidRPr="00EA0C19">
              <w:rPr>
                <w:rFonts w:cs="Segoe UI"/>
                <w:sz w:val="16"/>
                <w:szCs w:val="16"/>
              </w:rPr>
              <w:t>Urluia</w:t>
            </w:r>
            <w:proofErr w:type="spellEnd"/>
            <w:r w:rsidR="00EA0C19" w:rsidRPr="00EA0C19">
              <w:rPr>
                <w:rFonts w:cs="Segoe UI"/>
                <w:sz w:val="16"/>
                <w:szCs w:val="16"/>
              </w:rPr>
              <w:t xml:space="preserve"> - </w:t>
            </w:r>
            <w:proofErr w:type="spellStart"/>
            <w:r w:rsidR="00EA0C19" w:rsidRPr="00EA0C19">
              <w:rPr>
                <w:rFonts w:cs="Segoe UI"/>
                <w:sz w:val="16"/>
                <w:szCs w:val="16"/>
              </w:rPr>
              <w:t>Lacul</w:t>
            </w:r>
            <w:proofErr w:type="spellEnd"/>
            <w:r w:rsidR="00EA0C19" w:rsidRPr="00EA0C19">
              <w:rPr>
                <w:rFonts w:cs="Segoe UI"/>
                <w:sz w:val="16"/>
                <w:szCs w:val="16"/>
              </w:rPr>
              <w:t xml:space="preserve"> </w:t>
            </w:r>
            <w:proofErr w:type="spellStart"/>
            <w:r w:rsidR="00EA0C19" w:rsidRPr="00EA0C19">
              <w:rPr>
                <w:rFonts w:cs="Segoe UI"/>
                <w:sz w:val="16"/>
                <w:szCs w:val="16"/>
              </w:rPr>
              <w:t>Vederoasa</w:t>
            </w:r>
            <w:proofErr w:type="spellEnd"/>
            <w:r w:rsidR="00EA0C19" w:rsidRPr="00EA0C19">
              <w:rPr>
                <w:rFonts w:cs="Segoe UI"/>
                <w:sz w:val="16"/>
                <w:szCs w:val="16"/>
              </w:rPr>
              <w:t xml:space="preserve"> Site of Community Importance (SCI) (ROSCI0071)</w:t>
            </w:r>
            <w:r w:rsidRPr="005162EF">
              <w:rPr>
                <w:rFonts w:cs="Segoe UI"/>
                <w:sz w:val="16"/>
                <w:szCs w:val="16"/>
              </w:rPr>
              <w:t xml:space="preserve">, the </w:t>
            </w:r>
            <w:r w:rsidR="00EB2E55" w:rsidRPr="00EB2E55">
              <w:rPr>
                <w:rFonts w:cs="Segoe UI"/>
                <w:sz w:val="16"/>
                <w:szCs w:val="16"/>
              </w:rPr>
              <w:t xml:space="preserve">ANMAP </w:t>
            </w:r>
            <w:r w:rsidRPr="005162EF">
              <w:rPr>
                <w:rFonts w:cs="Segoe UI"/>
                <w:sz w:val="16"/>
                <w:szCs w:val="16"/>
              </w:rPr>
              <w:t xml:space="preserve">shall be notified within </w:t>
            </w:r>
            <w:r w:rsidRPr="005162EF">
              <w:rPr>
                <w:rFonts w:cs="Segoe UI"/>
                <w:sz w:val="16"/>
                <w:szCs w:val="16"/>
              </w:rPr>
              <w:lastRenderedPageBreak/>
              <w:t xml:space="preserve">a maximum of 24 hours, and </w:t>
            </w:r>
            <w:r w:rsidR="00046E4F">
              <w:rPr>
                <w:rFonts w:cs="Segoe UI"/>
                <w:sz w:val="16"/>
                <w:szCs w:val="16"/>
              </w:rPr>
              <w:t xml:space="preserve">approved </w:t>
            </w:r>
            <w:r w:rsidRPr="005162EF">
              <w:rPr>
                <w:rFonts w:cs="Segoe UI"/>
                <w:sz w:val="16"/>
                <w:szCs w:val="16"/>
              </w:rPr>
              <w:t xml:space="preserve">restoration shall be carried </w:t>
            </w:r>
            <w:r w:rsidR="00046E4F">
              <w:rPr>
                <w:rFonts w:cs="Segoe UI"/>
                <w:sz w:val="16"/>
                <w:szCs w:val="16"/>
              </w:rPr>
              <w:t>out.</w:t>
            </w:r>
          </w:p>
        </w:tc>
        <w:tc>
          <w:tcPr>
            <w:tcW w:w="434" w:type="pct"/>
          </w:tcPr>
          <w:p w14:paraId="34998FA5" w14:textId="08A9AF8A" w:rsidR="00982093" w:rsidRPr="00716831" w:rsidRDefault="00D5248D" w:rsidP="00765040">
            <w:pPr>
              <w:spacing w:line="240" w:lineRule="auto"/>
              <w:rPr>
                <w:rFonts w:cs="Segoe UI"/>
                <w:bCs/>
                <w:sz w:val="16"/>
                <w:szCs w:val="16"/>
              </w:rPr>
            </w:pPr>
            <w:r w:rsidRPr="00716831">
              <w:rPr>
                <w:rFonts w:cs="Segoe UI"/>
                <w:bCs/>
                <w:sz w:val="16"/>
                <w:szCs w:val="16"/>
              </w:rPr>
              <w:lastRenderedPageBreak/>
              <w:t>Throughout</w:t>
            </w:r>
            <w:r w:rsidR="00E958D5" w:rsidRPr="00716831">
              <w:rPr>
                <w:rFonts w:cs="Segoe UI"/>
                <w:bCs/>
                <w:sz w:val="16"/>
                <w:szCs w:val="16"/>
              </w:rPr>
              <w:t xml:space="preserve"> construction, continuing </w:t>
            </w:r>
            <w:r w:rsidRPr="00716831">
              <w:rPr>
                <w:rFonts w:cs="Segoe UI"/>
                <w:bCs/>
                <w:sz w:val="16"/>
                <w:szCs w:val="16"/>
              </w:rPr>
              <w:t xml:space="preserve">to </w:t>
            </w:r>
            <w:r w:rsidRPr="00774E7B">
              <w:rPr>
                <w:rFonts w:cs="Segoe UI"/>
                <w:bCs/>
                <w:sz w:val="16"/>
                <w:szCs w:val="16"/>
              </w:rPr>
              <w:t xml:space="preserve">operations (see </w:t>
            </w:r>
            <w:r w:rsidR="00DC41BC">
              <w:rPr>
                <w:rFonts w:cs="Segoe UI"/>
                <w:bCs/>
                <w:sz w:val="16"/>
                <w:szCs w:val="16"/>
              </w:rPr>
              <w:t>Table 8</w:t>
            </w:r>
            <w:r w:rsidRPr="00774E7B">
              <w:rPr>
                <w:rFonts w:cs="Segoe UI"/>
                <w:bCs/>
                <w:sz w:val="16"/>
                <w:szCs w:val="16"/>
              </w:rPr>
              <w:t>)</w:t>
            </w:r>
          </w:p>
        </w:tc>
        <w:tc>
          <w:tcPr>
            <w:tcW w:w="473" w:type="pct"/>
          </w:tcPr>
          <w:p w14:paraId="3DEA923E" w14:textId="56B9E52B" w:rsidR="00982093" w:rsidRPr="00B65E25" w:rsidRDefault="00982093" w:rsidP="00765040">
            <w:pPr>
              <w:spacing w:line="240" w:lineRule="auto"/>
              <w:rPr>
                <w:rFonts w:cs="Segoe UI"/>
                <w:bCs/>
                <w:sz w:val="16"/>
                <w:szCs w:val="16"/>
              </w:rPr>
            </w:pPr>
            <w:r w:rsidRPr="00B65E25">
              <w:rPr>
                <w:rFonts w:cs="Segoe UI"/>
                <w:bCs/>
                <w:sz w:val="16"/>
                <w:szCs w:val="16"/>
              </w:rPr>
              <w:t>EPC contractor with oversight by the Biodiversity Manager</w:t>
            </w:r>
          </w:p>
        </w:tc>
        <w:tc>
          <w:tcPr>
            <w:tcW w:w="729" w:type="pct"/>
          </w:tcPr>
          <w:p w14:paraId="6AF921C6" w14:textId="1DF657FB" w:rsidR="00982093" w:rsidRPr="00B65E25" w:rsidRDefault="00421DC7" w:rsidP="00765040">
            <w:pPr>
              <w:spacing w:line="240" w:lineRule="auto"/>
              <w:rPr>
                <w:rFonts w:cs="Segoe UI"/>
                <w:bCs/>
                <w:sz w:val="16"/>
                <w:szCs w:val="16"/>
              </w:rPr>
            </w:pPr>
            <w:r w:rsidRPr="00421DC7">
              <w:rPr>
                <w:rFonts w:cs="Segoe UI"/>
                <w:bCs/>
                <w:sz w:val="16"/>
                <w:szCs w:val="16"/>
              </w:rPr>
              <w:t>Quality of habitat in the restoration areas of the wind farm site</w:t>
            </w:r>
            <w:r w:rsidR="0018512D">
              <w:rPr>
                <w:rFonts w:cs="Segoe UI"/>
                <w:bCs/>
                <w:sz w:val="16"/>
                <w:szCs w:val="16"/>
              </w:rPr>
              <w:t>, from</w:t>
            </w:r>
            <w:r w:rsidR="002721CD">
              <w:rPr>
                <w:rFonts w:cs="Segoe UI"/>
                <w:bCs/>
                <w:sz w:val="16"/>
                <w:szCs w:val="16"/>
              </w:rPr>
              <w:t xml:space="preserve"> </w:t>
            </w:r>
            <w:r w:rsidR="0018512D">
              <w:rPr>
                <w:rFonts w:cs="Segoe UI"/>
                <w:bCs/>
                <w:sz w:val="16"/>
                <w:szCs w:val="16"/>
              </w:rPr>
              <w:t>results of restoration monitoring.</w:t>
            </w:r>
          </w:p>
        </w:tc>
        <w:tc>
          <w:tcPr>
            <w:tcW w:w="454" w:type="pct"/>
          </w:tcPr>
          <w:p w14:paraId="02C0F844" w14:textId="2E7A36E1" w:rsidR="0051463D" w:rsidRDefault="0051463D" w:rsidP="00765040">
            <w:pPr>
              <w:spacing w:line="240" w:lineRule="auto"/>
              <w:rPr>
                <w:rFonts w:cs="Segoe UI"/>
                <w:bCs/>
                <w:sz w:val="16"/>
                <w:szCs w:val="16"/>
              </w:rPr>
            </w:pPr>
            <w:r>
              <w:rPr>
                <w:rFonts w:cs="Segoe UI"/>
                <w:bCs/>
                <w:sz w:val="16"/>
                <w:szCs w:val="16"/>
              </w:rPr>
              <w:t xml:space="preserve">Increase in habitat quality </w:t>
            </w:r>
            <w:r w:rsidR="00E5332B" w:rsidRPr="00E5332B">
              <w:rPr>
                <w:rFonts w:cs="Segoe UI"/>
                <w:bCs/>
                <w:sz w:val="16"/>
                <w:szCs w:val="16"/>
              </w:rPr>
              <w:t>compared to baseline measured at the beginning of restoration</w:t>
            </w:r>
          </w:p>
        </w:tc>
        <w:tc>
          <w:tcPr>
            <w:tcW w:w="392" w:type="pct"/>
          </w:tcPr>
          <w:p w14:paraId="647E15C9" w14:textId="12C241B8" w:rsidR="00982093" w:rsidRPr="00716831" w:rsidRDefault="00CD0A27" w:rsidP="00765040">
            <w:pPr>
              <w:spacing w:line="240" w:lineRule="auto"/>
              <w:rPr>
                <w:rFonts w:cs="Segoe UI"/>
                <w:bCs/>
                <w:sz w:val="16"/>
                <w:szCs w:val="16"/>
              </w:rPr>
            </w:pPr>
            <w:r w:rsidRPr="00716831">
              <w:rPr>
                <w:rFonts w:cs="Segoe UI"/>
                <w:bCs/>
                <w:sz w:val="16"/>
                <w:szCs w:val="16"/>
              </w:rPr>
              <w:t xml:space="preserve">At the end of construction (to be continued during operation </w:t>
            </w:r>
            <w:r w:rsidR="00FE4999" w:rsidRPr="00774E7B">
              <w:rPr>
                <w:rFonts w:cs="Segoe UI"/>
                <w:bCs/>
                <w:sz w:val="16"/>
                <w:szCs w:val="16"/>
              </w:rPr>
              <w:t xml:space="preserve">(see </w:t>
            </w:r>
            <w:r w:rsidR="006D7D0D">
              <w:rPr>
                <w:rFonts w:cs="Segoe UI"/>
                <w:bCs/>
                <w:sz w:val="16"/>
                <w:szCs w:val="16"/>
              </w:rPr>
              <w:t xml:space="preserve">Table </w:t>
            </w:r>
            <w:r w:rsidR="00DC41BC">
              <w:rPr>
                <w:rFonts w:cs="Segoe UI"/>
                <w:bCs/>
                <w:sz w:val="16"/>
                <w:szCs w:val="16"/>
              </w:rPr>
              <w:t>8</w:t>
            </w:r>
            <w:r w:rsidR="0041336B">
              <w:rPr>
                <w:rFonts w:cs="Segoe UI"/>
                <w:bCs/>
                <w:sz w:val="16"/>
                <w:szCs w:val="16"/>
              </w:rPr>
              <w:t>)</w:t>
            </w:r>
            <w:r w:rsidR="00FE4999" w:rsidRPr="00774E7B">
              <w:rPr>
                <w:rFonts w:cs="Segoe UI"/>
                <w:bCs/>
                <w:sz w:val="16"/>
                <w:szCs w:val="16"/>
              </w:rPr>
              <w:t>)</w:t>
            </w:r>
          </w:p>
        </w:tc>
      </w:tr>
      <w:tr w:rsidR="00610BA5" w:rsidRPr="00716831" w14:paraId="05F5D17A" w14:textId="3D2D79B7" w:rsidTr="00E15E08">
        <w:tc>
          <w:tcPr>
            <w:tcW w:w="222" w:type="pct"/>
          </w:tcPr>
          <w:p w14:paraId="54E21F69" w14:textId="77777777" w:rsidR="00982093" w:rsidRPr="00B65E25" w:rsidRDefault="00982093" w:rsidP="00765040">
            <w:pPr>
              <w:spacing w:line="240" w:lineRule="auto"/>
              <w:rPr>
                <w:rFonts w:cs="Segoe UI"/>
                <w:b/>
                <w:sz w:val="16"/>
                <w:szCs w:val="16"/>
              </w:rPr>
            </w:pPr>
            <w:r w:rsidRPr="00B65E25">
              <w:rPr>
                <w:rFonts w:cs="Segoe UI"/>
                <w:b/>
                <w:sz w:val="16"/>
                <w:szCs w:val="16"/>
              </w:rPr>
              <w:lastRenderedPageBreak/>
              <w:t>BMP 03</w:t>
            </w:r>
          </w:p>
        </w:tc>
        <w:tc>
          <w:tcPr>
            <w:tcW w:w="478" w:type="pct"/>
          </w:tcPr>
          <w:p w14:paraId="76114F1E" w14:textId="720A1891" w:rsidR="00982093" w:rsidRPr="00B65E25" w:rsidRDefault="00982093" w:rsidP="00765040">
            <w:pPr>
              <w:spacing w:line="240" w:lineRule="auto"/>
              <w:rPr>
                <w:rFonts w:cs="Segoe UI"/>
                <w:bCs/>
                <w:sz w:val="16"/>
                <w:szCs w:val="16"/>
              </w:rPr>
            </w:pPr>
            <w:r w:rsidRPr="00B65E25">
              <w:rPr>
                <w:rFonts w:cs="Segoe UI"/>
                <w:bCs/>
                <w:sz w:val="16"/>
                <w:szCs w:val="16"/>
              </w:rPr>
              <w:t>Minimise emissions of dust</w:t>
            </w:r>
          </w:p>
          <w:p w14:paraId="11151B53" w14:textId="77777777" w:rsidR="00982093" w:rsidRPr="00B65E25" w:rsidRDefault="00982093" w:rsidP="00765040">
            <w:pPr>
              <w:spacing w:line="240" w:lineRule="auto"/>
              <w:rPr>
                <w:rFonts w:cs="Segoe UI"/>
                <w:bCs/>
                <w:sz w:val="16"/>
                <w:szCs w:val="16"/>
              </w:rPr>
            </w:pPr>
          </w:p>
        </w:tc>
        <w:tc>
          <w:tcPr>
            <w:tcW w:w="1817" w:type="pct"/>
          </w:tcPr>
          <w:p w14:paraId="71C60881" w14:textId="766C65D2" w:rsidR="00982093" w:rsidRPr="00B65E25" w:rsidRDefault="006E7EFF" w:rsidP="003F0892">
            <w:pPr>
              <w:numPr>
                <w:ilvl w:val="0"/>
                <w:numId w:val="11"/>
              </w:numPr>
              <w:spacing w:line="240" w:lineRule="auto"/>
              <w:rPr>
                <w:rFonts w:cs="Segoe UI"/>
                <w:sz w:val="16"/>
                <w:szCs w:val="16"/>
              </w:rPr>
            </w:pPr>
            <w:r>
              <w:rPr>
                <w:rFonts w:cs="Segoe UI"/>
                <w:b/>
                <w:bCs/>
                <w:sz w:val="16"/>
                <w:szCs w:val="16"/>
              </w:rPr>
              <w:t>Priority habitats</w:t>
            </w:r>
            <w:r w:rsidR="0019601A">
              <w:rPr>
                <w:rFonts w:cs="Segoe UI"/>
                <w:b/>
                <w:bCs/>
                <w:sz w:val="16"/>
                <w:szCs w:val="16"/>
              </w:rPr>
              <w:t xml:space="preserve"> a</w:t>
            </w:r>
            <w:r w:rsidR="0019601A" w:rsidRPr="00163388">
              <w:rPr>
                <w:rFonts w:cs="Segoe UI"/>
                <w:b/>
                <w:bCs/>
                <w:sz w:val="16"/>
                <w:szCs w:val="16"/>
              </w:rPr>
              <w:t xml:space="preserve">nd </w:t>
            </w:r>
            <w:r w:rsidR="004B7AB0">
              <w:rPr>
                <w:rFonts w:cs="Segoe UI"/>
                <w:b/>
                <w:bCs/>
                <w:sz w:val="16"/>
                <w:szCs w:val="16"/>
              </w:rPr>
              <w:t>fauna</w:t>
            </w:r>
            <w:r w:rsidR="0019601A">
              <w:rPr>
                <w:rFonts w:cs="Segoe UI"/>
                <w:b/>
                <w:bCs/>
                <w:sz w:val="16"/>
                <w:szCs w:val="16"/>
              </w:rPr>
              <w:t xml:space="preserve"> species</w:t>
            </w:r>
            <w:r>
              <w:rPr>
                <w:rFonts w:cs="Segoe UI"/>
                <w:b/>
                <w:bCs/>
                <w:sz w:val="16"/>
                <w:szCs w:val="16"/>
              </w:rPr>
              <w:t xml:space="preserve">: </w:t>
            </w:r>
            <w:r w:rsidR="00982093" w:rsidRPr="00B65E25">
              <w:rPr>
                <w:rFonts w:cs="Segoe UI"/>
                <w:sz w:val="16"/>
                <w:szCs w:val="16"/>
              </w:rPr>
              <w:t>Vegetation clearing and earthworks should be minimised as much as possible and limited to the strictly needed areas.</w:t>
            </w:r>
          </w:p>
          <w:p w14:paraId="55413665" w14:textId="63F8F70F" w:rsidR="00982093" w:rsidRPr="00B65E25" w:rsidRDefault="006E7EF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All the unpaved surfaces where vehicle movement is to be expected should be kept moist (e.g., through a water sprinkler truck), in particular during dry and windy conditions, to minimize the dust emitted by vehicle entrainment.</w:t>
            </w:r>
          </w:p>
          <w:p w14:paraId="41D0B282" w14:textId="0AA504C6" w:rsidR="00982093" w:rsidRPr="00B65E25" w:rsidRDefault="00A627A2" w:rsidP="003F0892">
            <w:pPr>
              <w:numPr>
                <w:ilvl w:val="0"/>
                <w:numId w:val="11"/>
              </w:numPr>
              <w:spacing w:line="240" w:lineRule="auto"/>
              <w:rPr>
                <w:rFonts w:cs="Segoe UI"/>
                <w:sz w:val="16"/>
                <w:szCs w:val="16"/>
              </w:rPr>
            </w:pPr>
            <w:r>
              <w:rPr>
                <w:rFonts w:cs="Segoe UI"/>
                <w:b/>
                <w:bCs/>
                <w:sz w:val="16"/>
                <w:szCs w:val="16"/>
              </w:rPr>
              <w:t>Priority habitats and fauna</w:t>
            </w:r>
            <w:r w:rsidR="005A0517">
              <w:rPr>
                <w:rFonts w:cs="Segoe UI"/>
                <w:b/>
                <w:bCs/>
                <w:sz w:val="16"/>
                <w:szCs w:val="16"/>
              </w:rPr>
              <w:t xml:space="preserve"> species</w:t>
            </w:r>
            <w:r>
              <w:rPr>
                <w:rFonts w:cs="Segoe UI"/>
                <w:b/>
                <w:bCs/>
                <w:sz w:val="16"/>
                <w:szCs w:val="16"/>
              </w:rPr>
              <w:t xml:space="preserve">: </w:t>
            </w:r>
            <w:r w:rsidR="00982093" w:rsidRPr="00B65E25">
              <w:rPr>
                <w:rFonts w:cs="Segoe UI"/>
                <w:sz w:val="16"/>
                <w:szCs w:val="16"/>
              </w:rPr>
              <w:t>Speed limits for construction heavy vehicles should not exceed 30 km/h.</w:t>
            </w:r>
          </w:p>
          <w:p w14:paraId="5030A6AB" w14:textId="5257937D" w:rsidR="00982093" w:rsidRPr="00B65E25" w:rsidRDefault="00A627A2" w:rsidP="003F0892">
            <w:pPr>
              <w:numPr>
                <w:ilvl w:val="0"/>
                <w:numId w:val="11"/>
              </w:numPr>
              <w:spacing w:line="240" w:lineRule="auto"/>
              <w:rPr>
                <w:rFonts w:cs="Segoe UI"/>
                <w:sz w:val="16"/>
                <w:szCs w:val="16"/>
              </w:rPr>
            </w:pPr>
            <w:r>
              <w:rPr>
                <w:rFonts w:cs="Segoe UI"/>
                <w:b/>
                <w:bCs/>
                <w:sz w:val="16"/>
                <w:szCs w:val="16"/>
              </w:rPr>
              <w:t xml:space="preserve">Priority habitats: </w:t>
            </w:r>
            <w:r w:rsidR="006F6D25" w:rsidRPr="00716831">
              <w:rPr>
                <w:rFonts w:cs="Segoe UI"/>
                <w:sz w:val="16"/>
                <w:szCs w:val="16"/>
              </w:rPr>
              <w:t>T</w:t>
            </w:r>
            <w:r w:rsidR="00982093" w:rsidRPr="00B65E25">
              <w:rPr>
                <w:rFonts w:cs="Segoe UI"/>
                <w:sz w:val="16"/>
                <w:szCs w:val="16"/>
              </w:rPr>
              <w:t>rucks transporting granular</w:t>
            </w:r>
            <w:r w:rsidR="006F6D25" w:rsidRPr="00716831">
              <w:rPr>
                <w:rFonts w:cs="Segoe UI"/>
                <w:sz w:val="16"/>
                <w:szCs w:val="16"/>
              </w:rPr>
              <w:t xml:space="preserve">/dusty </w:t>
            </w:r>
            <w:r w:rsidR="00982093" w:rsidRPr="00B65E25">
              <w:rPr>
                <w:rFonts w:cs="Segoe UI"/>
                <w:sz w:val="16"/>
                <w:szCs w:val="16"/>
              </w:rPr>
              <w:t>construction materials should not be loaded to full capacity</w:t>
            </w:r>
            <w:r w:rsidR="006F6D25" w:rsidRPr="00716831">
              <w:rPr>
                <w:rFonts w:cs="Segoe UI"/>
                <w:sz w:val="16"/>
                <w:szCs w:val="16"/>
              </w:rPr>
              <w:t xml:space="preserve">, and </w:t>
            </w:r>
            <w:r w:rsidR="00982093" w:rsidRPr="00B65E25">
              <w:rPr>
                <w:rFonts w:cs="Segoe UI"/>
                <w:sz w:val="16"/>
                <w:szCs w:val="16"/>
              </w:rPr>
              <w:t>should have the load adequately covered.</w:t>
            </w:r>
          </w:p>
          <w:p w14:paraId="67DF45AD" w14:textId="47FA2D2C" w:rsidR="00982093" w:rsidRPr="00B65E25" w:rsidRDefault="00A627A2"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 xml:space="preserve">Stockpiles of granular materials should be protected with a waterproof cover, or alternatively regularly sprinkled with water. </w:t>
            </w:r>
          </w:p>
        </w:tc>
        <w:tc>
          <w:tcPr>
            <w:tcW w:w="434" w:type="pct"/>
          </w:tcPr>
          <w:p w14:paraId="4D4DDA80" w14:textId="6A930098" w:rsidR="00982093" w:rsidRPr="00716831" w:rsidRDefault="008070DA" w:rsidP="00765040">
            <w:pPr>
              <w:spacing w:line="240" w:lineRule="auto"/>
              <w:rPr>
                <w:rFonts w:cs="Segoe UI"/>
                <w:bCs/>
                <w:sz w:val="16"/>
                <w:szCs w:val="16"/>
              </w:rPr>
            </w:pPr>
            <w:r w:rsidRPr="00716831">
              <w:rPr>
                <w:rFonts w:cs="Segoe UI"/>
                <w:bCs/>
                <w:sz w:val="16"/>
                <w:szCs w:val="16"/>
              </w:rPr>
              <w:t xml:space="preserve">Continuously during construction  </w:t>
            </w:r>
          </w:p>
        </w:tc>
        <w:tc>
          <w:tcPr>
            <w:tcW w:w="473" w:type="pct"/>
          </w:tcPr>
          <w:p w14:paraId="7B80F0DC" w14:textId="2FFB0DD1" w:rsidR="00982093" w:rsidRPr="00B65E25" w:rsidRDefault="00982093" w:rsidP="00765040">
            <w:pPr>
              <w:spacing w:line="240" w:lineRule="auto"/>
              <w:rPr>
                <w:rFonts w:cs="Segoe UI"/>
                <w:bCs/>
                <w:sz w:val="16"/>
                <w:szCs w:val="16"/>
              </w:rPr>
            </w:pPr>
            <w:r w:rsidRPr="00B65E25">
              <w:rPr>
                <w:rFonts w:cs="Segoe UI"/>
                <w:bCs/>
                <w:sz w:val="16"/>
                <w:szCs w:val="16"/>
              </w:rPr>
              <w:t>EPC contractor</w:t>
            </w:r>
          </w:p>
        </w:tc>
        <w:tc>
          <w:tcPr>
            <w:tcW w:w="729" w:type="pct"/>
          </w:tcPr>
          <w:p w14:paraId="1CA52129" w14:textId="3D38F991" w:rsidR="00982093" w:rsidRPr="00B65E25" w:rsidRDefault="00982093" w:rsidP="00765040">
            <w:pPr>
              <w:spacing w:line="240" w:lineRule="auto"/>
              <w:rPr>
                <w:rFonts w:cs="Segoe UI"/>
                <w:bCs/>
                <w:sz w:val="16"/>
                <w:szCs w:val="16"/>
              </w:rPr>
            </w:pPr>
            <w:r w:rsidRPr="00B65E25">
              <w:rPr>
                <w:rFonts w:cs="Segoe UI"/>
                <w:bCs/>
                <w:sz w:val="16"/>
                <w:szCs w:val="16"/>
              </w:rPr>
              <w:t xml:space="preserve">Number of non-compliances reported from the </w:t>
            </w:r>
            <w:r w:rsidR="00E50A3A">
              <w:rPr>
                <w:rFonts w:cs="Segoe UI"/>
                <w:bCs/>
                <w:sz w:val="16"/>
                <w:szCs w:val="16"/>
              </w:rPr>
              <w:t>Project plans and documents</w:t>
            </w:r>
          </w:p>
        </w:tc>
        <w:tc>
          <w:tcPr>
            <w:tcW w:w="454" w:type="pct"/>
          </w:tcPr>
          <w:p w14:paraId="50403885" w14:textId="395FB3CE" w:rsidR="00F40506" w:rsidRPr="00F40506" w:rsidRDefault="00F40506" w:rsidP="00F40506">
            <w:pPr>
              <w:spacing w:line="240" w:lineRule="auto"/>
              <w:rPr>
                <w:rFonts w:cs="Segoe UI"/>
                <w:bCs/>
                <w:sz w:val="16"/>
                <w:szCs w:val="16"/>
              </w:rPr>
            </w:pPr>
            <w:r w:rsidRPr="00F40506">
              <w:rPr>
                <w:rFonts w:cs="Segoe UI"/>
                <w:bCs/>
                <w:sz w:val="16"/>
                <w:szCs w:val="16"/>
              </w:rPr>
              <w:t>No non-compliances</w:t>
            </w:r>
            <w:r>
              <w:rPr>
                <w:rFonts w:cs="Segoe UI"/>
                <w:bCs/>
                <w:sz w:val="16"/>
                <w:szCs w:val="16"/>
              </w:rPr>
              <w:t xml:space="preserve"> </w:t>
            </w:r>
            <w:r w:rsidRPr="00F40506">
              <w:rPr>
                <w:rFonts w:cs="Segoe UI"/>
                <w:bCs/>
                <w:sz w:val="16"/>
                <w:szCs w:val="16"/>
              </w:rPr>
              <w:t>reported</w:t>
            </w:r>
          </w:p>
        </w:tc>
        <w:tc>
          <w:tcPr>
            <w:tcW w:w="392" w:type="pct"/>
          </w:tcPr>
          <w:p w14:paraId="14A348BC" w14:textId="245E49C1" w:rsidR="00982093" w:rsidRPr="00716831" w:rsidRDefault="00AD4CC3" w:rsidP="00765040">
            <w:pPr>
              <w:spacing w:line="240" w:lineRule="auto"/>
              <w:rPr>
                <w:rFonts w:cs="Segoe UI"/>
                <w:bCs/>
                <w:sz w:val="16"/>
                <w:szCs w:val="16"/>
              </w:rPr>
            </w:pPr>
            <w:r w:rsidRPr="00716831">
              <w:rPr>
                <w:rFonts w:cs="Segoe UI"/>
                <w:bCs/>
                <w:sz w:val="16"/>
                <w:szCs w:val="16"/>
              </w:rPr>
              <w:t>Weekly monitoring during construction</w:t>
            </w:r>
          </w:p>
        </w:tc>
      </w:tr>
      <w:tr w:rsidR="00610BA5" w:rsidRPr="00716831" w14:paraId="4D239841" w14:textId="4EA7887F" w:rsidTr="00E15E08">
        <w:tc>
          <w:tcPr>
            <w:tcW w:w="222" w:type="pct"/>
          </w:tcPr>
          <w:p w14:paraId="4271F5E9" w14:textId="77777777" w:rsidR="00982093" w:rsidRPr="00B65E25" w:rsidRDefault="00982093" w:rsidP="00765040">
            <w:pPr>
              <w:spacing w:line="240" w:lineRule="auto"/>
              <w:rPr>
                <w:rFonts w:cs="Segoe UI"/>
                <w:b/>
                <w:sz w:val="16"/>
                <w:szCs w:val="16"/>
              </w:rPr>
            </w:pPr>
            <w:r w:rsidRPr="00B65E25">
              <w:rPr>
                <w:rFonts w:cs="Segoe UI"/>
                <w:b/>
                <w:sz w:val="16"/>
                <w:szCs w:val="16"/>
              </w:rPr>
              <w:t>BMP 04</w:t>
            </w:r>
          </w:p>
        </w:tc>
        <w:tc>
          <w:tcPr>
            <w:tcW w:w="478" w:type="pct"/>
          </w:tcPr>
          <w:p w14:paraId="287953EA" w14:textId="77777777" w:rsidR="00982093" w:rsidRPr="00B65E25" w:rsidRDefault="00982093" w:rsidP="00765040">
            <w:pPr>
              <w:spacing w:line="240" w:lineRule="auto"/>
              <w:rPr>
                <w:rFonts w:cs="Segoe UI"/>
                <w:bCs/>
                <w:sz w:val="16"/>
                <w:szCs w:val="16"/>
              </w:rPr>
            </w:pPr>
            <w:r w:rsidRPr="00B65E25">
              <w:rPr>
                <w:rFonts w:cs="Segoe UI"/>
                <w:bCs/>
                <w:sz w:val="16"/>
                <w:szCs w:val="16"/>
              </w:rPr>
              <w:t>Avoid pollution and contamination of soil and water</w:t>
            </w:r>
          </w:p>
        </w:tc>
        <w:tc>
          <w:tcPr>
            <w:tcW w:w="1817" w:type="pct"/>
          </w:tcPr>
          <w:p w14:paraId="5194FB11" w14:textId="35D78B92" w:rsidR="00982093" w:rsidRPr="00B65E25" w:rsidRDefault="00A627A2"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Implement the Waste Management Plan and the respective minimisation measures contained therein.</w:t>
            </w:r>
          </w:p>
          <w:p w14:paraId="5B70AAD1" w14:textId="236A22C8" w:rsidR="00982093" w:rsidRPr="00B65E25" w:rsidRDefault="00A627A2"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 xml:space="preserve">Ensure the correct temporary storage and disposal of the waste produced, according to its typology and in accordance with the legislation in force. Provision must be made for the containment/retention of any run-off/spillages. It is not </w:t>
            </w:r>
            <w:r w:rsidR="00982093" w:rsidRPr="00B65E25">
              <w:rPr>
                <w:rFonts w:cs="Segoe UI"/>
                <w:sz w:val="16"/>
                <w:szCs w:val="16"/>
              </w:rPr>
              <w:lastRenderedPageBreak/>
              <w:t>permissible to deposit waste, even temporarily, on the banks, beds of water lines and areas of maximum infiltration.</w:t>
            </w:r>
          </w:p>
          <w:p w14:paraId="0C56067F" w14:textId="446AECF3" w:rsidR="00982093" w:rsidRPr="00B65E25" w:rsidRDefault="008C1E66" w:rsidP="003F0892">
            <w:pPr>
              <w:numPr>
                <w:ilvl w:val="0"/>
                <w:numId w:val="11"/>
              </w:numPr>
              <w:spacing w:line="240" w:lineRule="auto"/>
              <w:rPr>
                <w:rFonts w:cs="Segoe UI"/>
                <w:sz w:val="16"/>
                <w:szCs w:val="16"/>
              </w:rPr>
            </w:pPr>
            <w:r>
              <w:rPr>
                <w:rFonts w:cs="Segoe UI"/>
                <w:b/>
                <w:bCs/>
                <w:sz w:val="16"/>
                <w:szCs w:val="16"/>
              </w:rPr>
              <w:t>Priority habitats</w:t>
            </w:r>
            <w:r w:rsidR="005A0517">
              <w:rPr>
                <w:rFonts w:cs="Segoe UI"/>
                <w:b/>
                <w:bCs/>
                <w:sz w:val="16"/>
                <w:szCs w:val="16"/>
              </w:rPr>
              <w:t xml:space="preserve"> a</w:t>
            </w:r>
            <w:r w:rsidR="005A0517" w:rsidRPr="00163388">
              <w:rPr>
                <w:rFonts w:cs="Segoe UI"/>
                <w:b/>
                <w:bCs/>
                <w:sz w:val="16"/>
                <w:szCs w:val="16"/>
              </w:rPr>
              <w:t xml:space="preserve">nd </w:t>
            </w:r>
            <w:r w:rsidR="004B7AB0">
              <w:rPr>
                <w:rFonts w:cs="Segoe UI"/>
                <w:b/>
                <w:bCs/>
                <w:sz w:val="16"/>
                <w:szCs w:val="16"/>
              </w:rPr>
              <w:t>fauna</w:t>
            </w:r>
            <w:r w:rsidR="005A0517">
              <w:rPr>
                <w:rFonts w:cs="Segoe UI"/>
                <w:b/>
                <w:bCs/>
                <w:sz w:val="16"/>
                <w:szCs w:val="16"/>
              </w:rPr>
              <w:t xml:space="preserve"> species</w:t>
            </w:r>
            <w:r>
              <w:rPr>
                <w:rFonts w:cs="Segoe UI"/>
                <w:b/>
                <w:bCs/>
                <w:sz w:val="16"/>
                <w:szCs w:val="16"/>
              </w:rPr>
              <w:t xml:space="preserve">: </w:t>
            </w:r>
            <w:r w:rsidR="00982093" w:rsidRPr="00B65E25">
              <w:rPr>
                <w:rFonts w:cs="Segoe UI"/>
                <w:sz w:val="16"/>
                <w:szCs w:val="16"/>
              </w:rPr>
              <w:t xml:space="preserve">Implement the control, containment, and clean-up protocols for any spills of hazardous materials or other pollutants as defined in the </w:t>
            </w:r>
            <w:r w:rsidR="00AE3BEC" w:rsidRPr="00AE3BEC">
              <w:rPr>
                <w:rFonts w:cs="Segoe UI"/>
                <w:sz w:val="16"/>
                <w:szCs w:val="16"/>
              </w:rPr>
              <w:t>Spill Prevention and Emergency Response Plan</w:t>
            </w:r>
            <w:r w:rsidR="00982093" w:rsidRPr="00B65E25">
              <w:rPr>
                <w:rFonts w:cs="Segoe UI"/>
                <w:sz w:val="16"/>
                <w:szCs w:val="16"/>
              </w:rPr>
              <w:t>. Whenever a chemical spill occurs on the ground, the contaminated soil should be collected, stored and sent for final disposal or collection by a licensed operator.</w:t>
            </w:r>
          </w:p>
          <w:p w14:paraId="5B43DF32" w14:textId="42AE1F4C" w:rsidR="00982093" w:rsidRPr="00B65E25" w:rsidRDefault="008C1E66"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Adequate portable sanitation facilities serving all workers should be provided at construction sites.</w:t>
            </w:r>
          </w:p>
          <w:p w14:paraId="1E876358" w14:textId="7E407548" w:rsidR="00982093" w:rsidRPr="00B65E25" w:rsidRDefault="008C1E66"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The storage of fuels and/or other polluting substances is only permitted in labelled, secured and watertight containers, within the site area prepared for that purpose.</w:t>
            </w:r>
          </w:p>
          <w:p w14:paraId="4AFAE77B" w14:textId="05B8A1A4" w:rsidR="00982093" w:rsidRPr="00B65E25" w:rsidRDefault="003F356B"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Maintenance and washing of machinery and vehicles should not be carried out in the project area. If indispensable, conditions must be created to ensure that the soil is not contaminated.</w:t>
            </w:r>
          </w:p>
          <w:p w14:paraId="168F4296" w14:textId="771741E7" w:rsidR="00982093" w:rsidRPr="000E6BC2" w:rsidRDefault="003F356B" w:rsidP="003F0892">
            <w:pPr>
              <w:pStyle w:val="ListParagraph"/>
              <w:numPr>
                <w:ilvl w:val="0"/>
                <w:numId w:val="11"/>
              </w:numPr>
              <w:spacing w:line="0" w:lineRule="atLeast"/>
              <w:ind w:left="357" w:hanging="357"/>
              <w:rPr>
                <w:rFonts w:cs="Segoe UI"/>
                <w:sz w:val="16"/>
                <w:szCs w:val="16"/>
              </w:rPr>
            </w:pPr>
            <w:r>
              <w:rPr>
                <w:rFonts w:cs="Segoe UI"/>
                <w:b/>
                <w:bCs/>
                <w:sz w:val="16"/>
                <w:szCs w:val="16"/>
              </w:rPr>
              <w:t xml:space="preserve">Priority habitats: </w:t>
            </w:r>
            <w:r w:rsidR="00982093" w:rsidRPr="000E6BC2">
              <w:rPr>
                <w:rFonts w:cs="Segoe UI"/>
                <w:sz w:val="16"/>
                <w:szCs w:val="16"/>
              </w:rPr>
              <w:t xml:space="preserve">Follow all requirements in the </w:t>
            </w:r>
            <w:r w:rsidR="000E6BC2" w:rsidRPr="000E6BC2">
              <w:rPr>
                <w:rFonts w:cs="Segoe UI"/>
                <w:sz w:val="16"/>
                <w:szCs w:val="16"/>
              </w:rPr>
              <w:t>Project Pollution Control Plan (PPCP)</w:t>
            </w:r>
            <w:r w:rsidR="004B6B49">
              <w:rPr>
                <w:rFonts w:cs="Segoe UI"/>
                <w:sz w:val="16"/>
                <w:szCs w:val="16"/>
              </w:rPr>
              <w:t xml:space="preserve">, </w:t>
            </w:r>
            <w:r w:rsidR="004B6B49" w:rsidRPr="004B6B49">
              <w:rPr>
                <w:rFonts w:cs="Segoe UI"/>
                <w:sz w:val="16"/>
                <w:szCs w:val="16"/>
              </w:rPr>
              <w:t>Spill Prevention and Emergency Response Plan</w:t>
            </w:r>
            <w:r w:rsidR="004B6B49">
              <w:rPr>
                <w:rFonts w:cs="Segoe UI"/>
                <w:sz w:val="16"/>
                <w:szCs w:val="16"/>
              </w:rPr>
              <w:t xml:space="preserve"> and </w:t>
            </w:r>
            <w:r w:rsidR="004B6B49" w:rsidRPr="004B6B49">
              <w:rPr>
                <w:rFonts w:cs="Segoe UI"/>
                <w:sz w:val="16"/>
                <w:szCs w:val="16"/>
              </w:rPr>
              <w:t>Contaminated Soil Management Plan (CSMP)</w:t>
            </w:r>
            <w:r w:rsidR="004B6B49">
              <w:rPr>
                <w:rFonts w:cs="Segoe UI"/>
                <w:sz w:val="16"/>
                <w:szCs w:val="16"/>
              </w:rPr>
              <w:t>.</w:t>
            </w:r>
          </w:p>
        </w:tc>
        <w:tc>
          <w:tcPr>
            <w:tcW w:w="434" w:type="pct"/>
          </w:tcPr>
          <w:p w14:paraId="6263AD29" w14:textId="798F0AA1" w:rsidR="00982093" w:rsidRPr="00716831" w:rsidRDefault="000D79DA" w:rsidP="00765040">
            <w:pPr>
              <w:spacing w:line="240" w:lineRule="auto"/>
              <w:rPr>
                <w:rFonts w:cs="Segoe UI"/>
                <w:bCs/>
                <w:sz w:val="16"/>
                <w:szCs w:val="16"/>
              </w:rPr>
            </w:pPr>
            <w:r w:rsidRPr="00716831">
              <w:rPr>
                <w:rFonts w:cs="Segoe UI"/>
                <w:bCs/>
                <w:sz w:val="16"/>
                <w:szCs w:val="16"/>
              </w:rPr>
              <w:lastRenderedPageBreak/>
              <w:t xml:space="preserve">Continuously during construction  </w:t>
            </w:r>
          </w:p>
        </w:tc>
        <w:tc>
          <w:tcPr>
            <w:tcW w:w="473" w:type="pct"/>
          </w:tcPr>
          <w:p w14:paraId="10FA335C" w14:textId="2D20E7A7" w:rsidR="00982093" w:rsidRPr="00B65E25" w:rsidRDefault="00982093" w:rsidP="00765040">
            <w:pPr>
              <w:spacing w:line="240" w:lineRule="auto"/>
              <w:rPr>
                <w:rFonts w:cs="Segoe UI"/>
                <w:bCs/>
                <w:sz w:val="16"/>
                <w:szCs w:val="16"/>
              </w:rPr>
            </w:pPr>
            <w:r w:rsidRPr="00B65E25">
              <w:rPr>
                <w:rFonts w:cs="Segoe UI"/>
                <w:bCs/>
                <w:sz w:val="16"/>
                <w:szCs w:val="16"/>
              </w:rPr>
              <w:t>EPC contractor</w:t>
            </w:r>
          </w:p>
        </w:tc>
        <w:tc>
          <w:tcPr>
            <w:tcW w:w="729" w:type="pct"/>
          </w:tcPr>
          <w:p w14:paraId="6991131B" w14:textId="67797E54" w:rsidR="00982093" w:rsidRPr="00B65E25" w:rsidRDefault="00982093" w:rsidP="00765040">
            <w:pPr>
              <w:spacing w:line="240" w:lineRule="auto"/>
              <w:rPr>
                <w:rFonts w:cs="Segoe UI"/>
                <w:bCs/>
                <w:sz w:val="16"/>
                <w:szCs w:val="16"/>
              </w:rPr>
            </w:pPr>
            <w:r w:rsidRPr="00B65E25">
              <w:rPr>
                <w:rFonts w:cs="Segoe UI"/>
                <w:bCs/>
                <w:sz w:val="16"/>
                <w:szCs w:val="16"/>
              </w:rPr>
              <w:t xml:space="preserve">Number of non-compliances reported from the </w:t>
            </w:r>
            <w:r w:rsidR="00E50A3A" w:rsidRPr="00E50A3A">
              <w:rPr>
                <w:rFonts w:cs="Segoe UI"/>
                <w:bCs/>
                <w:sz w:val="16"/>
                <w:szCs w:val="16"/>
              </w:rPr>
              <w:t>Project plans and documents</w:t>
            </w:r>
          </w:p>
          <w:p w14:paraId="7D96E5F8" w14:textId="77777777" w:rsidR="00982093" w:rsidRPr="00B65E25" w:rsidRDefault="00982093" w:rsidP="00765040">
            <w:pPr>
              <w:spacing w:line="240" w:lineRule="auto"/>
              <w:rPr>
                <w:rFonts w:cs="Segoe UI"/>
                <w:bCs/>
                <w:sz w:val="16"/>
                <w:szCs w:val="16"/>
              </w:rPr>
            </w:pPr>
          </w:p>
          <w:p w14:paraId="21016244" w14:textId="77777777" w:rsidR="00982093" w:rsidRPr="00B65E25" w:rsidRDefault="00982093" w:rsidP="00765040">
            <w:pPr>
              <w:spacing w:line="240" w:lineRule="auto"/>
              <w:rPr>
                <w:rFonts w:cs="Segoe UI"/>
                <w:bCs/>
                <w:sz w:val="16"/>
                <w:szCs w:val="16"/>
              </w:rPr>
            </w:pPr>
          </w:p>
        </w:tc>
        <w:tc>
          <w:tcPr>
            <w:tcW w:w="454" w:type="pct"/>
          </w:tcPr>
          <w:p w14:paraId="5CEAB720" w14:textId="559F3E23" w:rsidR="00F40506" w:rsidRPr="00F40506" w:rsidRDefault="00F40506" w:rsidP="00765040">
            <w:pPr>
              <w:spacing w:line="240" w:lineRule="auto"/>
              <w:rPr>
                <w:rFonts w:cs="Segoe UI"/>
                <w:bCs/>
                <w:sz w:val="16"/>
                <w:szCs w:val="16"/>
              </w:rPr>
            </w:pPr>
            <w:r w:rsidRPr="00F40506">
              <w:rPr>
                <w:rFonts w:cs="Segoe UI"/>
                <w:bCs/>
                <w:sz w:val="16"/>
                <w:szCs w:val="16"/>
              </w:rPr>
              <w:lastRenderedPageBreak/>
              <w:t>No non-compliances reported</w:t>
            </w:r>
          </w:p>
        </w:tc>
        <w:tc>
          <w:tcPr>
            <w:tcW w:w="392" w:type="pct"/>
          </w:tcPr>
          <w:p w14:paraId="0C2C51B2" w14:textId="2DC4407D" w:rsidR="00982093" w:rsidRPr="00716831" w:rsidRDefault="000F265F" w:rsidP="00765040">
            <w:pPr>
              <w:spacing w:line="240" w:lineRule="auto"/>
              <w:rPr>
                <w:rFonts w:cs="Segoe UI"/>
                <w:bCs/>
                <w:sz w:val="16"/>
                <w:szCs w:val="16"/>
              </w:rPr>
            </w:pPr>
            <w:r w:rsidRPr="00716831">
              <w:rPr>
                <w:rFonts w:cs="Segoe UI"/>
                <w:bCs/>
                <w:sz w:val="16"/>
                <w:szCs w:val="16"/>
              </w:rPr>
              <w:t>Weekly monitoring during construction</w:t>
            </w:r>
          </w:p>
        </w:tc>
      </w:tr>
      <w:tr w:rsidR="00610BA5" w:rsidRPr="00716831" w14:paraId="547D60FC" w14:textId="3198425E" w:rsidTr="00E15E08">
        <w:tc>
          <w:tcPr>
            <w:tcW w:w="222" w:type="pct"/>
          </w:tcPr>
          <w:p w14:paraId="6994CF60" w14:textId="77777777" w:rsidR="00982093" w:rsidRPr="00B65E25" w:rsidRDefault="00982093" w:rsidP="00765040">
            <w:pPr>
              <w:spacing w:line="240" w:lineRule="auto"/>
              <w:rPr>
                <w:rFonts w:cs="Segoe UI"/>
                <w:b/>
                <w:sz w:val="16"/>
                <w:szCs w:val="16"/>
              </w:rPr>
            </w:pPr>
            <w:r w:rsidRPr="00B65E25">
              <w:rPr>
                <w:rFonts w:cs="Segoe UI"/>
                <w:b/>
                <w:sz w:val="16"/>
                <w:szCs w:val="16"/>
              </w:rPr>
              <w:t>BMP 05</w:t>
            </w:r>
          </w:p>
        </w:tc>
        <w:tc>
          <w:tcPr>
            <w:tcW w:w="478" w:type="pct"/>
          </w:tcPr>
          <w:p w14:paraId="3619A910" w14:textId="77777777" w:rsidR="00982093" w:rsidRPr="00B65E25" w:rsidRDefault="00982093" w:rsidP="00765040">
            <w:pPr>
              <w:spacing w:line="240" w:lineRule="auto"/>
              <w:rPr>
                <w:rFonts w:cs="Segoe UI"/>
                <w:bCs/>
                <w:sz w:val="16"/>
                <w:szCs w:val="16"/>
              </w:rPr>
            </w:pPr>
            <w:r w:rsidRPr="00B65E25">
              <w:rPr>
                <w:rFonts w:cs="Segoe UI"/>
                <w:bCs/>
                <w:sz w:val="16"/>
                <w:szCs w:val="16"/>
              </w:rPr>
              <w:t xml:space="preserve">Minimise direct impacts to, and disturbance of, </w:t>
            </w:r>
            <w:r w:rsidRPr="00B65E25">
              <w:rPr>
                <w:rFonts w:cs="Segoe UI"/>
                <w:bCs/>
                <w:sz w:val="16"/>
                <w:szCs w:val="16"/>
              </w:rPr>
              <w:lastRenderedPageBreak/>
              <w:t>priority fauna species</w:t>
            </w:r>
          </w:p>
        </w:tc>
        <w:tc>
          <w:tcPr>
            <w:tcW w:w="1817" w:type="pct"/>
          </w:tcPr>
          <w:p w14:paraId="4F26D1B3" w14:textId="7E4FE156" w:rsidR="00E657AB" w:rsidRPr="00992163" w:rsidRDefault="003A48B0" w:rsidP="003F0892">
            <w:pPr>
              <w:numPr>
                <w:ilvl w:val="0"/>
                <w:numId w:val="11"/>
              </w:numPr>
              <w:spacing w:line="240" w:lineRule="auto"/>
              <w:rPr>
                <w:rFonts w:cs="Segoe UI"/>
                <w:sz w:val="16"/>
                <w:szCs w:val="16"/>
              </w:rPr>
            </w:pPr>
            <w:r>
              <w:rPr>
                <w:rFonts w:cs="Segoe UI"/>
                <w:b/>
                <w:bCs/>
                <w:sz w:val="16"/>
                <w:szCs w:val="16"/>
              </w:rPr>
              <w:lastRenderedPageBreak/>
              <w:t xml:space="preserve">Priority </w:t>
            </w:r>
            <w:r w:rsidR="005A3374">
              <w:rPr>
                <w:rFonts w:cs="Segoe UI"/>
                <w:b/>
                <w:bCs/>
                <w:sz w:val="16"/>
                <w:szCs w:val="16"/>
              </w:rPr>
              <w:t>migratory birds and</w:t>
            </w:r>
            <w:r w:rsidR="00003197">
              <w:rPr>
                <w:rFonts w:cs="Segoe UI"/>
                <w:b/>
                <w:bCs/>
                <w:sz w:val="16"/>
                <w:szCs w:val="16"/>
              </w:rPr>
              <w:t xml:space="preserve"> </w:t>
            </w:r>
            <w:r w:rsidR="003F356B">
              <w:rPr>
                <w:rFonts w:cs="Segoe UI"/>
                <w:b/>
                <w:bCs/>
                <w:sz w:val="16"/>
                <w:szCs w:val="16"/>
              </w:rPr>
              <w:t xml:space="preserve">priority </w:t>
            </w:r>
            <w:r w:rsidR="00F6422D">
              <w:rPr>
                <w:rFonts w:cs="Segoe UI"/>
                <w:b/>
                <w:bCs/>
                <w:sz w:val="16"/>
                <w:szCs w:val="16"/>
              </w:rPr>
              <w:t xml:space="preserve">mammals: </w:t>
            </w:r>
            <w:r w:rsidR="00E657AB" w:rsidRPr="00992163">
              <w:rPr>
                <w:rFonts w:cs="Segoe UI"/>
                <w:sz w:val="16"/>
                <w:szCs w:val="16"/>
              </w:rPr>
              <w:t>Vegetation clearing areas will be scouted in advance of construction by a suitably trained professional with the aim of locating animals or roosting and nesting sites close to the construction area. If any animal is identified, it should be removed and relocated</w:t>
            </w:r>
            <w:r w:rsidR="00A327FF" w:rsidRPr="00992163">
              <w:rPr>
                <w:rFonts w:cs="Segoe UI"/>
                <w:sz w:val="16"/>
                <w:szCs w:val="16"/>
              </w:rPr>
              <w:t xml:space="preserve"> under </w:t>
            </w:r>
            <w:r w:rsidR="00A327FF" w:rsidRPr="00992163">
              <w:rPr>
                <w:rFonts w:cs="Segoe UI"/>
                <w:sz w:val="16"/>
                <w:szCs w:val="16"/>
              </w:rPr>
              <w:lastRenderedPageBreak/>
              <w:t>licence</w:t>
            </w:r>
            <w:r w:rsidR="00E657AB" w:rsidRPr="00992163">
              <w:rPr>
                <w:rFonts w:cs="Segoe UI"/>
                <w:sz w:val="16"/>
                <w:szCs w:val="16"/>
              </w:rPr>
              <w:t xml:space="preserve"> outside the area to be disturbed, unless the</w:t>
            </w:r>
            <w:r w:rsidR="0061644D" w:rsidRPr="00992163">
              <w:rPr>
                <w:rFonts w:cs="Segoe UI"/>
                <w:sz w:val="16"/>
                <w:szCs w:val="16"/>
              </w:rPr>
              <w:t xml:space="preserve">y are nesting, in which case a 300-meter buffer zone around nests near project structures will be established </w:t>
            </w:r>
            <w:r w:rsidR="00A327FF" w:rsidRPr="00992163">
              <w:rPr>
                <w:rFonts w:cs="Segoe UI"/>
                <w:sz w:val="16"/>
                <w:szCs w:val="16"/>
              </w:rPr>
              <w:t>in which</w:t>
            </w:r>
            <w:r w:rsidR="0061644D" w:rsidRPr="00992163">
              <w:rPr>
                <w:rFonts w:cs="Segoe UI"/>
                <w:sz w:val="16"/>
                <w:szCs w:val="16"/>
              </w:rPr>
              <w:t xml:space="preserve"> construction is banned between March 15–August 15, as per the </w:t>
            </w:r>
            <w:r w:rsidR="004C6665" w:rsidRPr="00992163">
              <w:rPr>
                <w:rFonts w:cs="Segoe UI"/>
                <w:sz w:val="16"/>
                <w:szCs w:val="16"/>
              </w:rPr>
              <w:t>Project environmental permit issue</w:t>
            </w:r>
            <w:r w:rsidR="00135059" w:rsidRPr="00992163">
              <w:rPr>
                <w:rFonts w:cs="Segoe UI"/>
                <w:sz w:val="16"/>
                <w:szCs w:val="16"/>
              </w:rPr>
              <w:t>d</w:t>
            </w:r>
            <w:r w:rsidR="004C6665" w:rsidRPr="00992163">
              <w:rPr>
                <w:rFonts w:cs="Segoe UI"/>
                <w:sz w:val="16"/>
                <w:szCs w:val="16"/>
              </w:rPr>
              <w:t xml:space="preserve"> </w:t>
            </w:r>
            <w:r w:rsidR="00135059" w:rsidRPr="00992163">
              <w:rPr>
                <w:rFonts w:cs="Segoe UI"/>
                <w:sz w:val="16"/>
                <w:szCs w:val="16"/>
              </w:rPr>
              <w:t>i</w:t>
            </w:r>
            <w:r w:rsidR="004C6665" w:rsidRPr="00992163">
              <w:rPr>
                <w:rFonts w:cs="Segoe UI"/>
                <w:sz w:val="16"/>
                <w:szCs w:val="16"/>
              </w:rPr>
              <w:t xml:space="preserve">n </w:t>
            </w:r>
            <w:r w:rsidR="00A327FF" w:rsidRPr="00992163">
              <w:rPr>
                <w:rFonts w:cs="Segoe UI"/>
                <w:sz w:val="16"/>
                <w:szCs w:val="16"/>
              </w:rPr>
              <w:t>February</w:t>
            </w:r>
            <w:r w:rsidR="004C6665" w:rsidRPr="00992163">
              <w:rPr>
                <w:rFonts w:cs="Segoe UI"/>
                <w:sz w:val="16"/>
                <w:szCs w:val="16"/>
              </w:rPr>
              <w:t xml:space="preserve"> 2025</w:t>
            </w:r>
            <w:r w:rsidR="00FB5B9D">
              <w:rPr>
                <w:rFonts w:cs="Segoe UI"/>
                <w:sz w:val="16"/>
                <w:szCs w:val="16"/>
              </w:rPr>
              <w:t xml:space="preserve"> </w:t>
            </w:r>
            <w:r w:rsidR="00FB5B9D">
              <w:rPr>
                <w:rFonts w:cs="Segoe UI"/>
                <w:sz w:val="16"/>
                <w:szCs w:val="16"/>
              </w:rPr>
              <w:fldChar w:fldCharType="begin"/>
            </w:r>
            <w:r w:rsidR="00524F6D">
              <w:rPr>
                <w:rFonts w:cs="Segoe UI"/>
                <w:sz w:val="16"/>
                <w:szCs w:val="16"/>
              </w:rPr>
              <w:instrText xml:space="preserve"> ADDIN ZOTERO_ITEM CSL_CITATION {"citationID":"haA3ykqE","properties":{"formattedCitation":"(ANANP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FB5B9D">
              <w:rPr>
                <w:rFonts w:cs="Segoe UI"/>
                <w:sz w:val="16"/>
                <w:szCs w:val="16"/>
              </w:rPr>
              <w:fldChar w:fldCharType="separate"/>
            </w:r>
            <w:r w:rsidR="00524F6D" w:rsidRPr="00524F6D">
              <w:rPr>
                <w:rFonts w:cs="Segoe UI"/>
                <w:sz w:val="16"/>
              </w:rPr>
              <w:t>(ANANP 2025; DNV Italy 2026)</w:t>
            </w:r>
            <w:r w:rsidR="00FB5B9D">
              <w:rPr>
                <w:rFonts w:cs="Segoe UI"/>
                <w:sz w:val="16"/>
                <w:szCs w:val="16"/>
              </w:rPr>
              <w:fldChar w:fldCharType="end"/>
            </w:r>
            <w:r w:rsidR="004C6665" w:rsidRPr="00992163">
              <w:rPr>
                <w:rFonts w:cs="Segoe UI"/>
                <w:sz w:val="16"/>
                <w:szCs w:val="16"/>
              </w:rPr>
              <w:t>.</w:t>
            </w:r>
            <w:r w:rsidR="00E657AB" w:rsidRPr="00992163">
              <w:rPr>
                <w:rFonts w:cs="Segoe UI"/>
                <w:sz w:val="16"/>
                <w:szCs w:val="16"/>
              </w:rPr>
              <w:t xml:space="preserve"> Prepare a detailed Wildlife Rescue Protocol before the start of the works which focuses on the priority species identified for this Project</w:t>
            </w:r>
            <w:r w:rsidR="004C6665" w:rsidRPr="00992163">
              <w:rPr>
                <w:rFonts w:cs="Segoe UI"/>
                <w:sz w:val="16"/>
                <w:szCs w:val="16"/>
              </w:rPr>
              <w:t xml:space="preserve">. See </w:t>
            </w:r>
            <w:r w:rsidR="00C00C4B">
              <w:rPr>
                <w:rFonts w:cs="Segoe UI"/>
                <w:color w:val="00B0F0"/>
                <w:sz w:val="16"/>
                <w:szCs w:val="16"/>
                <w:highlight w:val="yellow"/>
              </w:rPr>
              <w:fldChar w:fldCharType="begin"/>
            </w:r>
            <w:r w:rsidR="00C00C4B">
              <w:rPr>
                <w:rFonts w:cs="Segoe UI"/>
                <w:sz w:val="16"/>
                <w:szCs w:val="16"/>
              </w:rPr>
              <w:instrText xml:space="preserve"> REF _Ref224741185 \n \h </w:instrText>
            </w:r>
            <w:r w:rsidR="00C00C4B">
              <w:rPr>
                <w:rFonts w:cs="Segoe UI"/>
                <w:color w:val="00B0F0"/>
                <w:sz w:val="16"/>
                <w:szCs w:val="16"/>
                <w:highlight w:val="yellow"/>
              </w:rPr>
            </w:r>
            <w:r w:rsidR="00C00C4B">
              <w:rPr>
                <w:rFonts w:cs="Segoe UI"/>
                <w:color w:val="00B0F0"/>
                <w:sz w:val="16"/>
                <w:szCs w:val="16"/>
                <w:highlight w:val="yellow"/>
              </w:rPr>
              <w:fldChar w:fldCharType="separate"/>
            </w:r>
            <w:r w:rsidR="00544D13">
              <w:rPr>
                <w:rFonts w:cs="Segoe UI"/>
                <w:sz w:val="16"/>
                <w:szCs w:val="16"/>
              </w:rPr>
              <w:t>Appendix 2</w:t>
            </w:r>
            <w:r w:rsidR="00C00C4B">
              <w:rPr>
                <w:rFonts w:cs="Segoe UI"/>
                <w:color w:val="00B0F0"/>
                <w:sz w:val="16"/>
                <w:szCs w:val="16"/>
                <w:highlight w:val="yellow"/>
              </w:rPr>
              <w:fldChar w:fldCharType="end"/>
            </w:r>
            <w:r w:rsidR="004C6665" w:rsidRPr="00992163">
              <w:rPr>
                <w:rFonts w:cs="Segoe UI"/>
                <w:sz w:val="16"/>
                <w:szCs w:val="16"/>
              </w:rPr>
              <w:t xml:space="preserve"> for further details.</w:t>
            </w:r>
          </w:p>
          <w:p w14:paraId="1F90916A" w14:textId="18363947" w:rsidR="00DB2012" w:rsidRPr="00992163" w:rsidRDefault="00872FC6" w:rsidP="003F0892">
            <w:pPr>
              <w:numPr>
                <w:ilvl w:val="0"/>
                <w:numId w:val="11"/>
              </w:numPr>
              <w:spacing w:before="120" w:after="120" w:line="240" w:lineRule="auto"/>
              <w:rPr>
                <w:rFonts w:cs="Segoe UI"/>
                <w:sz w:val="16"/>
                <w:szCs w:val="16"/>
              </w:rPr>
            </w:pPr>
            <w:r>
              <w:rPr>
                <w:rFonts w:cs="Segoe UI"/>
                <w:b/>
                <w:bCs/>
                <w:sz w:val="16"/>
                <w:szCs w:val="16"/>
              </w:rPr>
              <w:t xml:space="preserve">Priority fauna: </w:t>
            </w:r>
            <w:r w:rsidR="0088076E">
              <w:rPr>
                <w:rFonts w:cs="Segoe UI"/>
                <w:sz w:val="16"/>
                <w:szCs w:val="16"/>
              </w:rPr>
              <w:t xml:space="preserve">As stated in the </w:t>
            </w:r>
            <w:r w:rsidR="002A3989" w:rsidRPr="002A3989">
              <w:rPr>
                <w:rFonts w:cs="Segoe UI"/>
                <w:sz w:val="16"/>
                <w:szCs w:val="16"/>
              </w:rPr>
              <w:t>Project environmental permit</w:t>
            </w:r>
            <w:r w:rsidR="002A3989">
              <w:rPr>
                <w:rFonts w:cs="Segoe UI"/>
                <w:sz w:val="16"/>
                <w:szCs w:val="16"/>
              </w:rPr>
              <w:t>, works will be carried out primarily outside the breeding and rearing seasons for the species of terrestrial fauna for which the Natura 2000 sites have been designated</w:t>
            </w:r>
            <w:r w:rsidR="00051D47">
              <w:rPr>
                <w:rFonts w:cs="Segoe UI"/>
                <w:sz w:val="16"/>
                <w:szCs w:val="16"/>
              </w:rPr>
              <w:t xml:space="preserve"> </w:t>
            </w:r>
            <w:r w:rsidR="00791D8C">
              <w:rPr>
                <w:rFonts w:cs="Segoe UI"/>
                <w:sz w:val="16"/>
                <w:szCs w:val="16"/>
              </w:rPr>
              <w:fldChar w:fldCharType="begin"/>
            </w:r>
            <w:r w:rsidR="00791D8C">
              <w:rPr>
                <w:rFonts w:cs="Segoe UI"/>
                <w:sz w:val="16"/>
                <w:szCs w:val="16"/>
              </w:rPr>
              <w:instrText xml:space="preserve"> ADDIN ZOTERO_ITEM CSL_CITATION {"citationID":"8xOrbWIo","properties":{"formattedCitation":"(ANANP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791D8C">
              <w:rPr>
                <w:rFonts w:cs="Segoe UI"/>
                <w:sz w:val="16"/>
                <w:szCs w:val="16"/>
              </w:rPr>
              <w:fldChar w:fldCharType="separate"/>
            </w:r>
            <w:r w:rsidR="00791D8C" w:rsidRPr="00791D8C">
              <w:rPr>
                <w:rFonts w:cs="Segoe UI"/>
                <w:sz w:val="16"/>
              </w:rPr>
              <w:t>(ANANP 2025)</w:t>
            </w:r>
            <w:r w:rsidR="00791D8C">
              <w:rPr>
                <w:rFonts w:cs="Segoe UI"/>
                <w:sz w:val="16"/>
                <w:szCs w:val="16"/>
              </w:rPr>
              <w:fldChar w:fldCharType="end"/>
            </w:r>
            <w:r w:rsidR="002649FD">
              <w:rPr>
                <w:rFonts w:cs="Segoe UI"/>
                <w:sz w:val="16"/>
                <w:szCs w:val="16"/>
              </w:rPr>
              <w:t xml:space="preserve">. </w:t>
            </w:r>
            <w:r w:rsidR="00051D47">
              <w:rPr>
                <w:rFonts w:cs="Segoe UI"/>
                <w:sz w:val="16"/>
                <w:szCs w:val="16"/>
              </w:rPr>
              <w:t xml:space="preserve">This requirement should also be extended to </w:t>
            </w:r>
            <w:r w:rsidR="00B64754">
              <w:rPr>
                <w:rFonts w:cs="Segoe UI"/>
                <w:sz w:val="16"/>
                <w:szCs w:val="16"/>
              </w:rPr>
              <w:t xml:space="preserve">other </w:t>
            </w:r>
            <w:r w:rsidR="00DB2012" w:rsidRPr="00992163">
              <w:rPr>
                <w:rFonts w:cs="Segoe UI"/>
                <w:sz w:val="16"/>
                <w:szCs w:val="16"/>
              </w:rPr>
              <w:t xml:space="preserve">less-mobile </w:t>
            </w:r>
            <w:r w:rsidR="00B64754">
              <w:rPr>
                <w:rFonts w:cs="Segoe UI"/>
                <w:sz w:val="16"/>
                <w:szCs w:val="16"/>
              </w:rPr>
              <w:t xml:space="preserve">priority </w:t>
            </w:r>
            <w:r w:rsidR="00DB2012" w:rsidRPr="00992163">
              <w:rPr>
                <w:rFonts w:cs="Segoe UI"/>
                <w:sz w:val="16"/>
                <w:szCs w:val="16"/>
              </w:rPr>
              <w:t xml:space="preserve">species </w:t>
            </w:r>
            <w:r w:rsidR="00FA1BA6">
              <w:rPr>
                <w:rFonts w:cs="Segoe UI"/>
                <w:sz w:val="16"/>
                <w:szCs w:val="16"/>
              </w:rPr>
              <w:t>included</w:t>
            </w:r>
            <w:r w:rsidR="00FE476C">
              <w:rPr>
                <w:rFonts w:cs="Segoe UI"/>
                <w:sz w:val="16"/>
                <w:szCs w:val="16"/>
              </w:rPr>
              <w:t xml:space="preserve"> in this BMP</w:t>
            </w:r>
            <w:r w:rsidR="00124352">
              <w:rPr>
                <w:rFonts w:cs="Segoe UI"/>
                <w:sz w:val="16"/>
                <w:szCs w:val="16"/>
              </w:rPr>
              <w:t xml:space="preserve"> (see Section </w:t>
            </w:r>
            <w:r w:rsidR="00124352">
              <w:rPr>
                <w:rFonts w:cs="Segoe UI"/>
                <w:sz w:val="16"/>
                <w:szCs w:val="16"/>
              </w:rPr>
              <w:fldChar w:fldCharType="begin"/>
            </w:r>
            <w:r w:rsidR="00124352">
              <w:rPr>
                <w:rFonts w:cs="Segoe UI"/>
                <w:sz w:val="16"/>
                <w:szCs w:val="16"/>
              </w:rPr>
              <w:instrText xml:space="preserve"> REF _Ref224301621 \n \h </w:instrText>
            </w:r>
            <w:r w:rsidR="00124352">
              <w:rPr>
                <w:rFonts w:cs="Segoe UI"/>
                <w:sz w:val="16"/>
                <w:szCs w:val="16"/>
              </w:rPr>
            </w:r>
            <w:r w:rsidR="00124352">
              <w:rPr>
                <w:rFonts w:cs="Segoe UI"/>
                <w:sz w:val="16"/>
                <w:szCs w:val="16"/>
              </w:rPr>
              <w:fldChar w:fldCharType="separate"/>
            </w:r>
            <w:r w:rsidR="00544D13">
              <w:rPr>
                <w:rFonts w:cs="Segoe UI"/>
                <w:sz w:val="16"/>
                <w:szCs w:val="16"/>
              </w:rPr>
              <w:t>3.1</w:t>
            </w:r>
            <w:r w:rsidR="00124352">
              <w:rPr>
                <w:rFonts w:cs="Segoe UI"/>
                <w:sz w:val="16"/>
                <w:szCs w:val="16"/>
              </w:rPr>
              <w:fldChar w:fldCharType="end"/>
            </w:r>
            <w:r w:rsidR="00124352">
              <w:rPr>
                <w:rFonts w:cs="Segoe UI"/>
                <w:sz w:val="16"/>
                <w:szCs w:val="16"/>
              </w:rPr>
              <w:t>)</w:t>
            </w:r>
            <w:r w:rsidR="007C56F5">
              <w:rPr>
                <w:rFonts w:cs="Segoe UI"/>
                <w:sz w:val="16"/>
                <w:szCs w:val="16"/>
              </w:rPr>
              <w:t>.</w:t>
            </w:r>
            <w:r w:rsidR="00DB2012" w:rsidRPr="00992163">
              <w:rPr>
                <w:rFonts w:cs="Segoe UI"/>
                <w:sz w:val="16"/>
                <w:szCs w:val="16"/>
              </w:rPr>
              <w:t xml:space="preserve"> A good understanding of the seasonal patterns and ecology of the priority species is required to identify key periods and areas to avoid, therefore, collaboration with biodiversity specialists is required. Sensitivity/exclusion maps should be developed for these species</w:t>
            </w:r>
            <w:r w:rsidR="006C76B1">
              <w:rPr>
                <w:rFonts w:cs="Segoe UI"/>
                <w:sz w:val="16"/>
                <w:szCs w:val="16"/>
              </w:rPr>
              <w:t xml:space="preserve">, informed by pre-clearance surveys (see </w:t>
            </w:r>
            <w:r w:rsidR="00C00C4B">
              <w:rPr>
                <w:rFonts w:cs="Segoe UI"/>
                <w:color w:val="00B0F0"/>
                <w:sz w:val="16"/>
                <w:szCs w:val="16"/>
              </w:rPr>
              <w:fldChar w:fldCharType="begin"/>
            </w:r>
            <w:r w:rsidR="00C00C4B">
              <w:rPr>
                <w:rFonts w:cs="Segoe UI"/>
                <w:sz w:val="16"/>
                <w:szCs w:val="16"/>
              </w:rPr>
              <w:instrText xml:space="preserve"> REF _Ref224741185 \n \h </w:instrText>
            </w:r>
            <w:r w:rsidR="00C00C4B">
              <w:rPr>
                <w:rFonts w:cs="Segoe UI"/>
                <w:color w:val="00B0F0"/>
                <w:sz w:val="16"/>
                <w:szCs w:val="16"/>
              </w:rPr>
            </w:r>
            <w:r w:rsidR="00C00C4B">
              <w:rPr>
                <w:rFonts w:cs="Segoe UI"/>
                <w:color w:val="00B0F0"/>
                <w:sz w:val="16"/>
                <w:szCs w:val="16"/>
              </w:rPr>
              <w:fldChar w:fldCharType="separate"/>
            </w:r>
            <w:r w:rsidR="00544D13">
              <w:rPr>
                <w:rFonts w:cs="Segoe UI"/>
                <w:sz w:val="16"/>
                <w:szCs w:val="16"/>
              </w:rPr>
              <w:t>Appendix 2</w:t>
            </w:r>
            <w:r w:rsidR="00C00C4B">
              <w:rPr>
                <w:rFonts w:cs="Segoe UI"/>
                <w:color w:val="00B0F0"/>
                <w:sz w:val="16"/>
                <w:szCs w:val="16"/>
              </w:rPr>
              <w:fldChar w:fldCharType="end"/>
            </w:r>
            <w:r w:rsidR="006C76B1">
              <w:rPr>
                <w:rFonts w:cs="Segoe UI"/>
                <w:sz w:val="16"/>
                <w:szCs w:val="16"/>
              </w:rPr>
              <w:t>)</w:t>
            </w:r>
            <w:r w:rsidR="00DB2012" w:rsidRPr="00992163">
              <w:rPr>
                <w:rFonts w:cs="Segoe UI"/>
                <w:sz w:val="16"/>
                <w:szCs w:val="16"/>
              </w:rPr>
              <w:t>.</w:t>
            </w:r>
          </w:p>
          <w:p w14:paraId="2018CA6C" w14:textId="441A3DCD" w:rsidR="00982093" w:rsidRPr="00992163" w:rsidRDefault="00872FC6" w:rsidP="003F0892">
            <w:pPr>
              <w:numPr>
                <w:ilvl w:val="0"/>
                <w:numId w:val="11"/>
              </w:numPr>
              <w:spacing w:line="240" w:lineRule="auto"/>
              <w:rPr>
                <w:rFonts w:cs="Segoe UI"/>
                <w:sz w:val="16"/>
                <w:szCs w:val="16"/>
              </w:rPr>
            </w:pPr>
            <w:r>
              <w:rPr>
                <w:rFonts w:cs="Segoe UI"/>
                <w:b/>
                <w:bCs/>
                <w:sz w:val="16"/>
                <w:szCs w:val="16"/>
              </w:rPr>
              <w:t xml:space="preserve">Priority fauna: </w:t>
            </w:r>
            <w:r w:rsidR="00982093" w:rsidRPr="00992163">
              <w:rPr>
                <w:rFonts w:cs="Segoe UI"/>
                <w:sz w:val="16"/>
                <w:szCs w:val="16"/>
              </w:rPr>
              <w:t>Minimise impacts by concentrating works in time, especially those that cause the greatest disruption, and avoid conducting construction activities in the evening and at night (i.e. after 22:00).</w:t>
            </w:r>
          </w:p>
          <w:p w14:paraId="721A50FF" w14:textId="707DCFF2" w:rsidR="00982093" w:rsidRPr="00992163" w:rsidRDefault="00872FC6" w:rsidP="003F0892">
            <w:pPr>
              <w:numPr>
                <w:ilvl w:val="0"/>
                <w:numId w:val="11"/>
              </w:numPr>
              <w:spacing w:line="240" w:lineRule="auto"/>
              <w:rPr>
                <w:rFonts w:cs="Segoe UI"/>
                <w:sz w:val="16"/>
                <w:szCs w:val="16"/>
              </w:rPr>
            </w:pPr>
            <w:r>
              <w:rPr>
                <w:rFonts w:cs="Segoe UI"/>
                <w:b/>
                <w:bCs/>
                <w:sz w:val="16"/>
                <w:szCs w:val="16"/>
              </w:rPr>
              <w:t xml:space="preserve">Priority fauna: </w:t>
            </w:r>
            <w:r w:rsidR="00982093" w:rsidRPr="00992163">
              <w:rPr>
                <w:rFonts w:cs="Segoe UI"/>
                <w:sz w:val="16"/>
                <w:szCs w:val="16"/>
              </w:rPr>
              <w:t>Implement noise control measures at the source, such as the use of temporary noise barriers and deflectors. Structural and construction solutions for bodies and buildings, and installation of soundproofing systems for equipment or buildings housing the noisiest equipment, should be adopted to ensure compliance with the limits set out in the IFC standards.</w:t>
            </w:r>
          </w:p>
          <w:p w14:paraId="76A23694" w14:textId="36973823" w:rsidR="00982093" w:rsidRPr="00992163" w:rsidRDefault="008972FB" w:rsidP="003F0892">
            <w:pPr>
              <w:numPr>
                <w:ilvl w:val="0"/>
                <w:numId w:val="11"/>
              </w:numPr>
              <w:spacing w:line="240" w:lineRule="auto"/>
              <w:rPr>
                <w:rFonts w:cs="Segoe UI"/>
                <w:sz w:val="16"/>
                <w:szCs w:val="16"/>
              </w:rPr>
            </w:pPr>
            <w:r>
              <w:rPr>
                <w:rFonts w:cs="Segoe UI"/>
                <w:b/>
                <w:bCs/>
                <w:sz w:val="16"/>
                <w:szCs w:val="16"/>
              </w:rPr>
              <w:lastRenderedPageBreak/>
              <w:t xml:space="preserve">Priority fauna:  </w:t>
            </w:r>
            <w:r w:rsidR="00982093" w:rsidRPr="00992163">
              <w:rPr>
                <w:rFonts w:cs="Segoe UI"/>
                <w:sz w:val="16"/>
                <w:szCs w:val="16"/>
              </w:rPr>
              <w:t xml:space="preserve">Perform noise monitoring campaigns, conducted by trained specialists, during the construction phase. See </w:t>
            </w:r>
            <w:r w:rsidR="00982093" w:rsidRPr="00992163">
              <w:rPr>
                <w:rFonts w:cs="Segoe UI"/>
                <w:sz w:val="16"/>
                <w:szCs w:val="16"/>
              </w:rPr>
              <w:fldChar w:fldCharType="begin"/>
            </w:r>
            <w:r w:rsidR="00982093" w:rsidRPr="00992163">
              <w:rPr>
                <w:rFonts w:cs="Segoe UI"/>
                <w:sz w:val="16"/>
                <w:szCs w:val="16"/>
              </w:rPr>
              <w:instrText xml:space="preserve"> ADDIN ZOTERO_ITEM CSL_CITATION {"citationID":"MZ6fwg8l","properties":{"formattedCitation":"(World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00982093" w:rsidRPr="00992163">
              <w:rPr>
                <w:rFonts w:cs="Segoe UI"/>
                <w:sz w:val="16"/>
                <w:szCs w:val="16"/>
              </w:rPr>
              <w:fldChar w:fldCharType="separate"/>
            </w:r>
            <w:r w:rsidR="00982093" w:rsidRPr="00992163">
              <w:rPr>
                <w:rFonts w:cs="Segoe UI"/>
                <w:sz w:val="16"/>
                <w:szCs w:val="16"/>
              </w:rPr>
              <w:t>World Bank Group (2007)</w:t>
            </w:r>
            <w:r w:rsidR="00982093" w:rsidRPr="00992163">
              <w:rPr>
                <w:rFonts w:cs="Segoe UI"/>
                <w:sz w:val="16"/>
                <w:szCs w:val="16"/>
              </w:rPr>
              <w:fldChar w:fldCharType="end"/>
            </w:r>
            <w:r w:rsidR="00982093" w:rsidRPr="00992163">
              <w:rPr>
                <w:rFonts w:cs="Segoe UI"/>
                <w:sz w:val="16"/>
                <w:szCs w:val="16"/>
              </w:rPr>
              <w:t xml:space="preserve"> for guidance on acceptable noise levels.</w:t>
            </w:r>
          </w:p>
          <w:p w14:paraId="0B68CBE8" w14:textId="0E9F9D6B" w:rsidR="006A507D" w:rsidRDefault="008972FB" w:rsidP="003F0892">
            <w:pPr>
              <w:numPr>
                <w:ilvl w:val="0"/>
                <w:numId w:val="11"/>
              </w:numPr>
              <w:spacing w:line="240" w:lineRule="auto"/>
              <w:rPr>
                <w:rFonts w:cs="Segoe UI"/>
                <w:sz w:val="16"/>
                <w:szCs w:val="16"/>
              </w:rPr>
            </w:pPr>
            <w:r>
              <w:rPr>
                <w:rFonts w:cs="Segoe UI"/>
                <w:b/>
                <w:bCs/>
                <w:sz w:val="16"/>
                <w:szCs w:val="16"/>
              </w:rPr>
              <w:t xml:space="preserve">Priority </w:t>
            </w:r>
            <w:r w:rsidR="00A02676">
              <w:rPr>
                <w:rFonts w:cs="Segoe UI"/>
                <w:b/>
                <w:bCs/>
                <w:sz w:val="16"/>
                <w:szCs w:val="16"/>
              </w:rPr>
              <w:t xml:space="preserve">small mammals and </w:t>
            </w:r>
            <w:r w:rsidR="009B59D5">
              <w:rPr>
                <w:rFonts w:cs="Segoe UI"/>
                <w:b/>
                <w:bCs/>
                <w:sz w:val="16"/>
                <w:szCs w:val="16"/>
              </w:rPr>
              <w:t>reptiles</w:t>
            </w:r>
            <w:r>
              <w:rPr>
                <w:rFonts w:cs="Segoe UI"/>
                <w:b/>
                <w:bCs/>
                <w:sz w:val="16"/>
                <w:szCs w:val="16"/>
              </w:rPr>
              <w:t xml:space="preserve">: </w:t>
            </w:r>
            <w:r w:rsidR="00982093" w:rsidRPr="00992163">
              <w:rPr>
                <w:rFonts w:cs="Segoe UI"/>
                <w:sz w:val="16"/>
                <w:szCs w:val="16"/>
              </w:rPr>
              <w:t>Limit the use of security fencing to laydown areas and site offices only</w:t>
            </w:r>
            <w:r w:rsidR="0007013E" w:rsidRPr="00992163">
              <w:rPr>
                <w:rFonts w:cs="Segoe UI"/>
                <w:sz w:val="16"/>
                <w:szCs w:val="16"/>
              </w:rPr>
              <w:t xml:space="preserve">, to </w:t>
            </w:r>
            <w:r w:rsidR="00C3329A" w:rsidRPr="00992163">
              <w:rPr>
                <w:rFonts w:cs="Segoe UI"/>
                <w:sz w:val="16"/>
                <w:szCs w:val="16"/>
              </w:rPr>
              <w:t>limit</w:t>
            </w:r>
            <w:r w:rsidR="0007013E" w:rsidRPr="00992163">
              <w:rPr>
                <w:rFonts w:cs="Segoe UI"/>
                <w:sz w:val="16"/>
                <w:szCs w:val="16"/>
              </w:rPr>
              <w:t xml:space="preserve"> barrier</w:t>
            </w:r>
            <w:r w:rsidR="00046A32" w:rsidRPr="00992163">
              <w:rPr>
                <w:rFonts w:cs="Segoe UI"/>
                <w:sz w:val="16"/>
                <w:szCs w:val="16"/>
              </w:rPr>
              <w:t xml:space="preserve">s to movement of </w:t>
            </w:r>
            <w:r w:rsidR="00D74006" w:rsidRPr="00992163">
              <w:rPr>
                <w:rFonts w:cs="Segoe UI"/>
                <w:sz w:val="16"/>
                <w:szCs w:val="16"/>
              </w:rPr>
              <w:t>the priority mammals and reptile</w:t>
            </w:r>
            <w:r w:rsidR="00982093" w:rsidRPr="00992163">
              <w:rPr>
                <w:rFonts w:cs="Segoe UI"/>
                <w:sz w:val="16"/>
                <w:szCs w:val="16"/>
              </w:rPr>
              <w:t>.</w:t>
            </w:r>
            <w:r w:rsidR="00E06BE1" w:rsidRPr="00992163">
              <w:rPr>
                <w:rFonts w:cs="Segoe UI"/>
                <w:sz w:val="16"/>
                <w:szCs w:val="16"/>
              </w:rPr>
              <w:t xml:space="preserve"> </w:t>
            </w:r>
            <w:r w:rsidR="006A507D" w:rsidRPr="00992163">
              <w:rPr>
                <w:rFonts w:cs="Segoe UI"/>
                <w:sz w:val="16"/>
                <w:szCs w:val="16"/>
              </w:rPr>
              <w:t xml:space="preserve">Avoid placing impermeable fences that could interfere with species movement. Use fences with regular passages (e.g. culverts) or larger mesh sizes, and a ground clearance under the fence that will allow </w:t>
            </w:r>
            <w:r w:rsidR="0077617B" w:rsidRPr="00992163">
              <w:rPr>
                <w:rFonts w:cs="Segoe UI"/>
                <w:sz w:val="16"/>
                <w:szCs w:val="16"/>
              </w:rPr>
              <w:t xml:space="preserve">the </w:t>
            </w:r>
            <w:r w:rsidR="006A507D" w:rsidRPr="00992163">
              <w:rPr>
                <w:rFonts w:cs="Segoe UI"/>
                <w:sz w:val="16"/>
                <w:szCs w:val="16"/>
              </w:rPr>
              <w:t xml:space="preserve">small </w:t>
            </w:r>
            <w:r w:rsidR="0077617B" w:rsidRPr="00992163">
              <w:rPr>
                <w:rFonts w:cs="Segoe UI"/>
                <w:sz w:val="16"/>
                <w:szCs w:val="16"/>
              </w:rPr>
              <w:t>priority mammals and reptile</w:t>
            </w:r>
            <w:r w:rsidR="006A507D" w:rsidRPr="00992163">
              <w:rPr>
                <w:rFonts w:cs="Segoe UI"/>
                <w:sz w:val="16"/>
                <w:szCs w:val="16"/>
              </w:rPr>
              <w:t xml:space="preserve"> to pass.</w:t>
            </w:r>
          </w:p>
          <w:p w14:paraId="430FED99" w14:textId="74CA093A" w:rsidR="009976BD" w:rsidRPr="00992163" w:rsidRDefault="008972FB" w:rsidP="003F0892">
            <w:pPr>
              <w:numPr>
                <w:ilvl w:val="0"/>
                <w:numId w:val="11"/>
              </w:numPr>
              <w:spacing w:line="240" w:lineRule="auto"/>
              <w:rPr>
                <w:rFonts w:cs="Segoe UI"/>
                <w:sz w:val="16"/>
                <w:szCs w:val="16"/>
              </w:rPr>
            </w:pPr>
            <w:r>
              <w:rPr>
                <w:rFonts w:cs="Segoe UI"/>
                <w:b/>
                <w:bCs/>
                <w:sz w:val="16"/>
                <w:szCs w:val="16"/>
              </w:rPr>
              <w:t xml:space="preserve">Priority </w:t>
            </w:r>
            <w:r w:rsidR="00244069">
              <w:rPr>
                <w:rFonts w:cs="Segoe UI"/>
                <w:b/>
                <w:bCs/>
                <w:sz w:val="16"/>
                <w:szCs w:val="16"/>
              </w:rPr>
              <w:t>small mammals</w:t>
            </w:r>
            <w:r>
              <w:rPr>
                <w:rFonts w:cs="Segoe UI"/>
                <w:b/>
                <w:bCs/>
                <w:sz w:val="16"/>
                <w:szCs w:val="16"/>
              </w:rPr>
              <w:t xml:space="preserve">: </w:t>
            </w:r>
            <w:r w:rsidR="001D613D">
              <w:rPr>
                <w:rFonts w:cs="Segoe UI"/>
                <w:sz w:val="16"/>
                <w:szCs w:val="16"/>
              </w:rPr>
              <w:t xml:space="preserve">As per the Project environmental permit </w:t>
            </w:r>
            <w:r w:rsidR="00FB5B9D">
              <w:rPr>
                <w:rFonts w:cs="Segoe UI"/>
                <w:sz w:val="16"/>
                <w:szCs w:val="16"/>
              </w:rPr>
              <w:fldChar w:fldCharType="begin"/>
            </w:r>
            <w:r w:rsidR="00FB5B9D">
              <w:rPr>
                <w:rFonts w:cs="Segoe UI"/>
                <w:sz w:val="16"/>
                <w:szCs w:val="16"/>
              </w:rPr>
              <w:instrText xml:space="preserve"> ADDIN ZOTERO_ITEM CSL_CITATION {"citationID":"Pdc03bbz","properties":{"formattedCitation":"(ANANP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FB5B9D">
              <w:rPr>
                <w:rFonts w:cs="Segoe UI"/>
                <w:sz w:val="16"/>
                <w:szCs w:val="16"/>
              </w:rPr>
              <w:fldChar w:fldCharType="separate"/>
            </w:r>
            <w:r w:rsidR="00FB5B9D" w:rsidRPr="00FB5B9D">
              <w:rPr>
                <w:rFonts w:cs="Segoe UI"/>
                <w:sz w:val="16"/>
              </w:rPr>
              <w:t>(ANANP 2025)</w:t>
            </w:r>
            <w:r w:rsidR="00FB5B9D">
              <w:rPr>
                <w:rFonts w:cs="Segoe UI"/>
                <w:sz w:val="16"/>
                <w:szCs w:val="16"/>
              </w:rPr>
              <w:fldChar w:fldCharType="end"/>
            </w:r>
            <w:r w:rsidR="001D613D">
              <w:rPr>
                <w:rFonts w:cs="Segoe UI"/>
                <w:sz w:val="16"/>
                <w:szCs w:val="16"/>
              </w:rPr>
              <w:t>, b</w:t>
            </w:r>
            <w:r w:rsidR="009976BD">
              <w:rPr>
                <w:rFonts w:cs="Segoe UI"/>
                <w:sz w:val="16"/>
                <w:szCs w:val="16"/>
              </w:rPr>
              <w:t>arracks, containers, tanks, eco-toilets</w:t>
            </w:r>
            <w:r w:rsidR="00810A72">
              <w:rPr>
                <w:rFonts w:cs="Segoe UI"/>
                <w:sz w:val="16"/>
                <w:szCs w:val="16"/>
              </w:rPr>
              <w:t>,</w:t>
            </w:r>
            <w:r w:rsidR="009976BD">
              <w:rPr>
                <w:rFonts w:cs="Segoe UI"/>
                <w:sz w:val="16"/>
                <w:szCs w:val="16"/>
              </w:rPr>
              <w:t xml:space="preserve"> etc.</w:t>
            </w:r>
            <w:r w:rsidR="00810A72">
              <w:rPr>
                <w:rFonts w:cs="Segoe UI"/>
                <w:sz w:val="16"/>
                <w:szCs w:val="16"/>
              </w:rPr>
              <w:t xml:space="preserve"> </w:t>
            </w:r>
            <w:r w:rsidR="00F35004">
              <w:rPr>
                <w:rFonts w:cs="Segoe UI"/>
                <w:sz w:val="16"/>
                <w:szCs w:val="16"/>
              </w:rPr>
              <w:t>shall be placed</w:t>
            </w:r>
            <w:r w:rsidR="00810A72">
              <w:rPr>
                <w:rFonts w:cs="Segoe UI"/>
                <w:sz w:val="16"/>
                <w:szCs w:val="16"/>
              </w:rPr>
              <w:t xml:space="preserve"> on metal beams, wooden planks, bricks, etc., to allow the free movement of </w:t>
            </w:r>
            <w:r w:rsidR="006E5658">
              <w:rPr>
                <w:rFonts w:cs="Segoe UI"/>
                <w:sz w:val="16"/>
                <w:szCs w:val="16"/>
              </w:rPr>
              <w:t>small priority mammals and reptile</w:t>
            </w:r>
            <w:r w:rsidR="00F35004">
              <w:rPr>
                <w:rFonts w:cs="Segoe UI"/>
                <w:sz w:val="16"/>
                <w:szCs w:val="16"/>
              </w:rPr>
              <w:t>s</w:t>
            </w:r>
            <w:r w:rsidR="001D613D">
              <w:rPr>
                <w:rFonts w:cs="Segoe UI"/>
                <w:sz w:val="16"/>
                <w:szCs w:val="16"/>
              </w:rPr>
              <w:t>; and these facilities should be locked when workers are absent to prevent animals from seeking shelter inside them.</w:t>
            </w:r>
          </w:p>
          <w:p w14:paraId="5D49E439" w14:textId="44B1D7FC" w:rsidR="00982093" w:rsidRPr="00992163" w:rsidRDefault="00244069" w:rsidP="003F0892">
            <w:pPr>
              <w:numPr>
                <w:ilvl w:val="0"/>
                <w:numId w:val="11"/>
              </w:numPr>
              <w:spacing w:line="240" w:lineRule="auto"/>
              <w:rPr>
                <w:rFonts w:cs="Segoe UI"/>
                <w:sz w:val="16"/>
                <w:szCs w:val="16"/>
              </w:rPr>
            </w:pPr>
            <w:r>
              <w:rPr>
                <w:rFonts w:cs="Segoe UI"/>
                <w:b/>
                <w:bCs/>
                <w:sz w:val="16"/>
                <w:szCs w:val="16"/>
              </w:rPr>
              <w:t xml:space="preserve">Priority </w:t>
            </w:r>
            <w:r w:rsidR="00FF4C9A">
              <w:rPr>
                <w:rFonts w:cs="Segoe UI"/>
                <w:b/>
                <w:bCs/>
                <w:sz w:val="16"/>
                <w:szCs w:val="16"/>
              </w:rPr>
              <w:t xml:space="preserve">bat species: </w:t>
            </w:r>
            <w:r w:rsidR="00982093" w:rsidRPr="00992163">
              <w:rPr>
                <w:rFonts w:cs="Segoe UI"/>
                <w:sz w:val="16"/>
                <w:szCs w:val="16"/>
              </w:rPr>
              <w:t>Limit illumination in the construction areas as much as practical. Appropriate types of lighting are to be used to avoid attracting insects, and hence, bats.</w:t>
            </w:r>
          </w:p>
          <w:p w14:paraId="76C54D73" w14:textId="7B18CB53" w:rsidR="00982093" w:rsidRPr="00992163" w:rsidRDefault="00FF4C9A" w:rsidP="003F0892">
            <w:pPr>
              <w:numPr>
                <w:ilvl w:val="0"/>
                <w:numId w:val="11"/>
              </w:numPr>
              <w:spacing w:line="240" w:lineRule="auto"/>
              <w:rPr>
                <w:rFonts w:cs="Segoe UI"/>
                <w:sz w:val="16"/>
                <w:szCs w:val="16"/>
              </w:rPr>
            </w:pPr>
            <w:r>
              <w:rPr>
                <w:rFonts w:cs="Segoe UI"/>
                <w:b/>
                <w:bCs/>
                <w:sz w:val="16"/>
                <w:szCs w:val="16"/>
              </w:rPr>
              <w:t xml:space="preserve">Priority raptors: </w:t>
            </w:r>
            <w:r w:rsidR="00982093" w:rsidRPr="00992163">
              <w:rPr>
                <w:rFonts w:cs="Segoe UI"/>
                <w:sz w:val="16"/>
                <w:szCs w:val="16"/>
              </w:rPr>
              <w:t xml:space="preserve">Avoid attracting birds to predictable food sources, such as on-site or off-site waste disposal areas, or landfills; this is especially relevant for the priority </w:t>
            </w:r>
            <w:r w:rsidR="00B24E65">
              <w:rPr>
                <w:rFonts w:cs="Segoe UI"/>
                <w:sz w:val="16"/>
                <w:szCs w:val="16"/>
              </w:rPr>
              <w:t>raptors</w:t>
            </w:r>
            <w:r w:rsidR="00982093" w:rsidRPr="00992163">
              <w:rPr>
                <w:rFonts w:cs="Segoe UI"/>
                <w:sz w:val="16"/>
                <w:szCs w:val="16"/>
              </w:rPr>
              <w:t>.</w:t>
            </w:r>
          </w:p>
          <w:p w14:paraId="4C9EB65D" w14:textId="6E92E6CB" w:rsidR="00982093" w:rsidRPr="00992163" w:rsidRDefault="00DF39C0"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982093" w:rsidRPr="00992163">
              <w:rPr>
                <w:rFonts w:cs="Segoe UI"/>
                <w:sz w:val="16"/>
                <w:szCs w:val="16"/>
              </w:rPr>
              <w:t>Train staff and contractors in environmentally-appropriate procedures to be followed on site.</w:t>
            </w:r>
          </w:p>
          <w:p w14:paraId="5E1A4B06" w14:textId="345E2239" w:rsidR="00662C04" w:rsidRPr="00B65E25" w:rsidRDefault="00DF39C0" w:rsidP="00662C04">
            <w:pPr>
              <w:numPr>
                <w:ilvl w:val="0"/>
                <w:numId w:val="11"/>
              </w:numPr>
              <w:spacing w:line="240" w:lineRule="auto"/>
              <w:rPr>
                <w:rFonts w:cs="Segoe UI"/>
                <w:sz w:val="16"/>
                <w:szCs w:val="16"/>
              </w:rPr>
            </w:pPr>
            <w:r>
              <w:rPr>
                <w:rFonts w:cs="Segoe UI"/>
                <w:b/>
                <w:bCs/>
                <w:sz w:val="16"/>
                <w:szCs w:val="16"/>
              </w:rPr>
              <w:t xml:space="preserve">Priority fauna: </w:t>
            </w:r>
            <w:r w:rsidR="00662C04" w:rsidRPr="00B65E25">
              <w:rPr>
                <w:rFonts w:cs="Segoe UI"/>
                <w:sz w:val="16"/>
                <w:szCs w:val="16"/>
              </w:rPr>
              <w:t>Enforc</w:t>
            </w:r>
            <w:r w:rsidR="00662C04">
              <w:rPr>
                <w:rFonts w:cs="Segoe UI"/>
                <w:sz w:val="16"/>
                <w:szCs w:val="16"/>
              </w:rPr>
              <w:t>e</w:t>
            </w:r>
            <w:r w:rsidR="00662C04" w:rsidRPr="00B65E25">
              <w:rPr>
                <w:rFonts w:cs="Segoe UI"/>
                <w:sz w:val="16"/>
                <w:szCs w:val="16"/>
              </w:rPr>
              <w:t xml:space="preserve"> good behaviour by construction workers, including prohibition of hunting, poisoning, trapping and general </w:t>
            </w:r>
            <w:r w:rsidR="00662C04" w:rsidRPr="00B65E25">
              <w:rPr>
                <w:rFonts w:cs="Segoe UI"/>
                <w:sz w:val="16"/>
                <w:szCs w:val="16"/>
              </w:rPr>
              <w:lastRenderedPageBreak/>
              <w:t>harassment of wild animals.</w:t>
            </w:r>
            <w:r w:rsidR="00662C04">
              <w:rPr>
                <w:rFonts w:cs="Segoe UI"/>
                <w:sz w:val="16"/>
                <w:szCs w:val="16"/>
              </w:rPr>
              <w:t xml:space="preserve"> In the event of the capture of killing of specimens of protected wildlife species, the </w:t>
            </w:r>
            <w:r w:rsidR="00662C04" w:rsidRPr="00525B30">
              <w:rPr>
                <w:rFonts w:cs="Segoe UI"/>
                <w:sz w:val="16"/>
                <w:szCs w:val="16"/>
              </w:rPr>
              <w:t>ANMAP</w:t>
            </w:r>
            <w:r w:rsidR="00662C04">
              <w:rPr>
                <w:rFonts w:cs="Segoe UI"/>
                <w:sz w:val="16"/>
                <w:szCs w:val="16"/>
              </w:rPr>
              <w:t xml:space="preserve"> and the competent environmental protection authorities shall be notified immediately </w:t>
            </w:r>
            <w:r w:rsidR="001228E8">
              <w:rPr>
                <w:rFonts w:cs="Segoe UI"/>
                <w:sz w:val="16"/>
                <w:szCs w:val="16"/>
              </w:rPr>
              <w:fldChar w:fldCharType="begin"/>
            </w:r>
            <w:r w:rsidR="001228E8">
              <w:rPr>
                <w:rFonts w:cs="Segoe UI"/>
                <w:sz w:val="16"/>
                <w:szCs w:val="16"/>
              </w:rPr>
              <w:instrText xml:space="preserve"> ADDIN ZOTERO_ITEM CSL_CITATION {"citationID":"Wdum5TbO","properties":{"formattedCitation":"(ANANP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1228E8">
              <w:rPr>
                <w:rFonts w:cs="Segoe UI"/>
                <w:sz w:val="16"/>
                <w:szCs w:val="16"/>
              </w:rPr>
              <w:fldChar w:fldCharType="separate"/>
            </w:r>
            <w:r w:rsidR="001228E8" w:rsidRPr="001228E8">
              <w:rPr>
                <w:rFonts w:cs="Segoe UI"/>
                <w:sz w:val="16"/>
              </w:rPr>
              <w:t>(ANANP 2025)</w:t>
            </w:r>
            <w:r w:rsidR="001228E8">
              <w:rPr>
                <w:rFonts w:cs="Segoe UI"/>
                <w:sz w:val="16"/>
                <w:szCs w:val="16"/>
              </w:rPr>
              <w:fldChar w:fldCharType="end"/>
            </w:r>
            <w:r w:rsidR="00662C04">
              <w:rPr>
                <w:rFonts w:cs="Segoe UI"/>
                <w:sz w:val="16"/>
                <w:szCs w:val="16"/>
              </w:rPr>
              <w:t xml:space="preserve">. </w:t>
            </w:r>
          </w:p>
          <w:p w14:paraId="33B4401D" w14:textId="31B1BA00" w:rsidR="00982093" w:rsidRPr="00992163" w:rsidRDefault="00DF39C0" w:rsidP="003F0892">
            <w:pPr>
              <w:numPr>
                <w:ilvl w:val="0"/>
                <w:numId w:val="11"/>
              </w:numPr>
              <w:spacing w:line="240" w:lineRule="auto"/>
              <w:rPr>
                <w:rFonts w:cs="Segoe UI"/>
                <w:sz w:val="16"/>
                <w:szCs w:val="16"/>
              </w:rPr>
            </w:pPr>
            <w:r>
              <w:rPr>
                <w:rFonts w:cs="Segoe UI"/>
                <w:b/>
                <w:bCs/>
                <w:sz w:val="16"/>
                <w:szCs w:val="16"/>
              </w:rPr>
              <w:t xml:space="preserve">Priority fauna: </w:t>
            </w:r>
            <w:r w:rsidR="00982093" w:rsidRPr="00992163">
              <w:rPr>
                <w:rFonts w:cs="Segoe UI"/>
                <w:sz w:val="16"/>
                <w:szCs w:val="16"/>
              </w:rPr>
              <w:t>Vehicle traffic in pre-approved construction routes and at low speed (</w:t>
            </w:r>
            <w:r w:rsidR="00CC1977" w:rsidRPr="00992163">
              <w:rPr>
                <w:rFonts w:cs="Segoe UI"/>
                <w:sz w:val="16"/>
                <w:szCs w:val="16"/>
              </w:rPr>
              <w:t>2</w:t>
            </w:r>
            <w:r w:rsidR="00982093" w:rsidRPr="00992163">
              <w:rPr>
                <w:rFonts w:cs="Segoe UI"/>
                <w:sz w:val="16"/>
                <w:szCs w:val="16"/>
              </w:rPr>
              <w:t xml:space="preserve">0km/h) in </w:t>
            </w:r>
            <w:r w:rsidR="00CC1977" w:rsidRPr="00992163">
              <w:rPr>
                <w:rFonts w:cs="Segoe UI"/>
                <w:sz w:val="16"/>
                <w:szCs w:val="16"/>
              </w:rPr>
              <w:t xml:space="preserve">the </w:t>
            </w:r>
            <w:r w:rsidR="00982093" w:rsidRPr="00992163">
              <w:rPr>
                <w:rFonts w:cs="Segoe UI"/>
                <w:sz w:val="16"/>
                <w:szCs w:val="16"/>
              </w:rPr>
              <w:t xml:space="preserve">Project </w:t>
            </w:r>
            <w:r w:rsidR="00CC1977" w:rsidRPr="00992163">
              <w:rPr>
                <w:rFonts w:cs="Segoe UI"/>
                <w:sz w:val="16"/>
                <w:szCs w:val="16"/>
              </w:rPr>
              <w:t>site</w:t>
            </w:r>
            <w:r w:rsidR="00982093" w:rsidRPr="00992163">
              <w:rPr>
                <w:rFonts w:cs="Segoe UI"/>
                <w:sz w:val="16"/>
                <w:szCs w:val="16"/>
              </w:rPr>
              <w:t xml:space="preserve"> to reduce the likelihood of road kills of fauna (and to minimise noise disturbance).</w:t>
            </w:r>
          </w:p>
          <w:p w14:paraId="75203C95" w14:textId="597CB014" w:rsidR="004C6491" w:rsidRPr="00992163" w:rsidRDefault="002445C5"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4C6491" w:rsidRPr="00992163">
              <w:rPr>
                <w:rFonts w:cs="Segoe UI"/>
                <w:sz w:val="16"/>
                <w:szCs w:val="16"/>
              </w:rPr>
              <w:t>Burning of any green or dry vegetation, stubble, or pasture is prohibited year-round</w:t>
            </w:r>
            <w:r w:rsidR="00F627ED" w:rsidRPr="00992163">
              <w:rPr>
                <w:rFonts w:cs="Segoe UI"/>
                <w:sz w:val="16"/>
                <w:szCs w:val="16"/>
              </w:rPr>
              <w:t xml:space="preserve"> during construction</w:t>
            </w:r>
            <w:r w:rsidR="004C6491" w:rsidRPr="00992163">
              <w:rPr>
                <w:rFonts w:cs="Segoe UI"/>
                <w:sz w:val="16"/>
                <w:szCs w:val="16"/>
              </w:rPr>
              <w:t>.</w:t>
            </w:r>
          </w:p>
          <w:p w14:paraId="60BAF6FE" w14:textId="59C55975" w:rsidR="000F500C" w:rsidRPr="00992163" w:rsidRDefault="002445C5" w:rsidP="003F0892">
            <w:pPr>
              <w:numPr>
                <w:ilvl w:val="0"/>
                <w:numId w:val="11"/>
              </w:numPr>
              <w:spacing w:line="240" w:lineRule="auto"/>
              <w:rPr>
                <w:rFonts w:cs="Segoe UI"/>
                <w:sz w:val="16"/>
                <w:szCs w:val="16"/>
              </w:rPr>
            </w:pPr>
            <w:r>
              <w:rPr>
                <w:rFonts w:cs="Segoe UI"/>
                <w:b/>
                <w:bCs/>
                <w:sz w:val="16"/>
                <w:szCs w:val="16"/>
              </w:rPr>
              <w:t xml:space="preserve">Priority fauna: </w:t>
            </w:r>
            <w:r w:rsidR="000F500C" w:rsidRPr="00992163">
              <w:rPr>
                <w:rFonts w:cs="Segoe UI"/>
                <w:sz w:val="16"/>
                <w:szCs w:val="16"/>
              </w:rPr>
              <w:t>No stray dogs will be sheltered at the site, as they may disturb or harm priority mammal species.</w:t>
            </w:r>
          </w:p>
          <w:p w14:paraId="0D5F59CB" w14:textId="3C15AF93" w:rsidR="007563FA" w:rsidRPr="00992163" w:rsidRDefault="00864BCF"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7274B2" w:rsidRPr="00992163">
              <w:rPr>
                <w:rFonts w:cs="Segoe UI"/>
                <w:sz w:val="16"/>
                <w:szCs w:val="16"/>
              </w:rPr>
              <w:t>Define a monitoring program during construction</w:t>
            </w:r>
            <w:r w:rsidR="009E4A70" w:rsidRPr="00992163">
              <w:rPr>
                <w:rFonts w:cs="Segoe UI"/>
                <w:sz w:val="16"/>
                <w:szCs w:val="16"/>
              </w:rPr>
              <w:t>, focusing on the priority species for this Project.</w:t>
            </w:r>
          </w:p>
        </w:tc>
        <w:tc>
          <w:tcPr>
            <w:tcW w:w="434" w:type="pct"/>
          </w:tcPr>
          <w:p w14:paraId="7F7A0962" w14:textId="467D9338" w:rsidR="00982093" w:rsidRPr="00716831" w:rsidRDefault="00387505" w:rsidP="00765040">
            <w:pPr>
              <w:spacing w:line="240" w:lineRule="auto"/>
              <w:rPr>
                <w:rFonts w:cs="Segoe UI"/>
                <w:bCs/>
                <w:sz w:val="16"/>
                <w:szCs w:val="16"/>
              </w:rPr>
            </w:pPr>
            <w:r w:rsidRPr="00716831">
              <w:rPr>
                <w:rFonts w:cs="Segoe UI"/>
                <w:bCs/>
                <w:sz w:val="16"/>
                <w:szCs w:val="16"/>
              </w:rPr>
              <w:lastRenderedPageBreak/>
              <w:t>Starting prior to the start of works, c</w:t>
            </w:r>
            <w:r w:rsidR="001E0775" w:rsidRPr="00716831">
              <w:rPr>
                <w:rFonts w:cs="Segoe UI"/>
                <w:bCs/>
                <w:sz w:val="16"/>
                <w:szCs w:val="16"/>
              </w:rPr>
              <w:t>ontinu</w:t>
            </w:r>
            <w:r w:rsidR="000D79DA" w:rsidRPr="00716831">
              <w:rPr>
                <w:rFonts w:cs="Segoe UI"/>
                <w:bCs/>
                <w:sz w:val="16"/>
                <w:szCs w:val="16"/>
              </w:rPr>
              <w:t>ing</w:t>
            </w:r>
            <w:r w:rsidR="001E0775" w:rsidRPr="00716831">
              <w:rPr>
                <w:rFonts w:cs="Segoe UI"/>
                <w:bCs/>
                <w:sz w:val="16"/>
                <w:szCs w:val="16"/>
              </w:rPr>
              <w:t xml:space="preserve"> </w:t>
            </w:r>
            <w:r w:rsidR="000D79DA" w:rsidRPr="00716831">
              <w:rPr>
                <w:rFonts w:cs="Segoe UI"/>
                <w:bCs/>
                <w:sz w:val="16"/>
                <w:szCs w:val="16"/>
              </w:rPr>
              <w:lastRenderedPageBreak/>
              <w:t>throughout</w:t>
            </w:r>
            <w:r w:rsidR="001E0775" w:rsidRPr="00716831">
              <w:rPr>
                <w:rFonts w:cs="Segoe UI"/>
                <w:bCs/>
                <w:sz w:val="16"/>
                <w:szCs w:val="16"/>
              </w:rPr>
              <w:t xml:space="preserve"> construction  </w:t>
            </w:r>
          </w:p>
        </w:tc>
        <w:tc>
          <w:tcPr>
            <w:tcW w:w="473" w:type="pct"/>
          </w:tcPr>
          <w:p w14:paraId="1E047041" w14:textId="5588E305" w:rsidR="00982093" w:rsidRPr="00B65E25" w:rsidRDefault="00982093" w:rsidP="00765040">
            <w:pPr>
              <w:spacing w:line="240" w:lineRule="auto"/>
              <w:rPr>
                <w:rFonts w:cs="Segoe UI"/>
                <w:bCs/>
                <w:sz w:val="16"/>
                <w:szCs w:val="16"/>
              </w:rPr>
            </w:pPr>
            <w:r w:rsidRPr="00B65E25">
              <w:rPr>
                <w:rFonts w:cs="Segoe UI"/>
                <w:bCs/>
                <w:sz w:val="16"/>
                <w:szCs w:val="16"/>
              </w:rPr>
              <w:lastRenderedPageBreak/>
              <w:t xml:space="preserve">EPC contractor with oversight by the Biodiversity Manager and </w:t>
            </w:r>
            <w:r w:rsidRPr="00B65E25">
              <w:rPr>
                <w:rFonts w:cs="Segoe UI"/>
                <w:bCs/>
                <w:sz w:val="16"/>
                <w:szCs w:val="16"/>
              </w:rPr>
              <w:lastRenderedPageBreak/>
              <w:t>input by local ecologists</w:t>
            </w:r>
          </w:p>
        </w:tc>
        <w:tc>
          <w:tcPr>
            <w:tcW w:w="729" w:type="pct"/>
          </w:tcPr>
          <w:p w14:paraId="2B53273C" w14:textId="05FC6109" w:rsidR="00982093" w:rsidRPr="00B65E25" w:rsidRDefault="00982093" w:rsidP="00765040">
            <w:pPr>
              <w:spacing w:line="240" w:lineRule="auto"/>
              <w:rPr>
                <w:rFonts w:cs="Segoe UI"/>
                <w:bCs/>
                <w:sz w:val="16"/>
                <w:szCs w:val="16"/>
              </w:rPr>
            </w:pPr>
            <w:r w:rsidRPr="00B65E25">
              <w:rPr>
                <w:rFonts w:cs="Segoe UI"/>
                <w:bCs/>
                <w:sz w:val="16"/>
                <w:szCs w:val="16"/>
              </w:rPr>
              <w:lastRenderedPageBreak/>
              <w:t xml:space="preserve">Number of non-compliances reported from the </w:t>
            </w:r>
            <w:r w:rsidR="00E50A3A" w:rsidRPr="00E50A3A">
              <w:rPr>
                <w:rFonts w:cs="Segoe UI"/>
                <w:bCs/>
                <w:sz w:val="16"/>
                <w:szCs w:val="16"/>
              </w:rPr>
              <w:t>Project plans and documents</w:t>
            </w:r>
          </w:p>
          <w:p w14:paraId="3014F66D" w14:textId="77777777" w:rsidR="00982093" w:rsidRDefault="00982093" w:rsidP="00765040">
            <w:pPr>
              <w:spacing w:line="240" w:lineRule="auto"/>
              <w:rPr>
                <w:rFonts w:cs="Segoe UI"/>
                <w:bCs/>
                <w:sz w:val="16"/>
                <w:szCs w:val="16"/>
              </w:rPr>
            </w:pPr>
          </w:p>
          <w:p w14:paraId="54A925D5" w14:textId="77777777" w:rsidR="001337E7" w:rsidRPr="00B65E25" w:rsidRDefault="001337E7" w:rsidP="00765040">
            <w:pPr>
              <w:spacing w:line="240" w:lineRule="auto"/>
              <w:rPr>
                <w:rFonts w:cs="Segoe UI"/>
                <w:bCs/>
                <w:sz w:val="16"/>
                <w:szCs w:val="16"/>
              </w:rPr>
            </w:pPr>
          </w:p>
          <w:p w14:paraId="2F3E6DF8" w14:textId="40699E61" w:rsidR="00982093" w:rsidRPr="00B65E25" w:rsidRDefault="00982093" w:rsidP="00765040">
            <w:pPr>
              <w:spacing w:line="240" w:lineRule="auto"/>
              <w:rPr>
                <w:rFonts w:cs="Segoe UI"/>
                <w:bCs/>
                <w:sz w:val="16"/>
                <w:szCs w:val="16"/>
              </w:rPr>
            </w:pPr>
            <w:r w:rsidRPr="00B65E25">
              <w:rPr>
                <w:rFonts w:cs="Segoe UI"/>
                <w:bCs/>
                <w:sz w:val="16"/>
                <w:szCs w:val="16"/>
              </w:rPr>
              <w:t>Number of wildlife collisions with vehicles</w:t>
            </w:r>
            <w:r w:rsidR="00306C00">
              <w:rPr>
                <w:rFonts w:cs="Segoe UI"/>
                <w:bCs/>
                <w:sz w:val="16"/>
                <w:szCs w:val="16"/>
              </w:rPr>
              <w:t xml:space="preserve">, using </w:t>
            </w:r>
            <w:r w:rsidR="002C7474">
              <w:rPr>
                <w:rFonts w:cs="Segoe UI"/>
                <w:bCs/>
                <w:sz w:val="16"/>
                <w:szCs w:val="16"/>
              </w:rPr>
              <w:t>collision incident records</w:t>
            </w:r>
            <w:r w:rsidR="00300A4F">
              <w:rPr>
                <w:rFonts w:cs="Segoe UI"/>
                <w:bCs/>
                <w:sz w:val="16"/>
                <w:szCs w:val="16"/>
              </w:rPr>
              <w:t>.</w:t>
            </w:r>
          </w:p>
          <w:p w14:paraId="090D89AE" w14:textId="77777777" w:rsidR="00982093" w:rsidRPr="00B65E25" w:rsidRDefault="00982093" w:rsidP="00765040">
            <w:pPr>
              <w:spacing w:line="240" w:lineRule="auto"/>
              <w:rPr>
                <w:rFonts w:cs="Segoe UI"/>
                <w:bCs/>
                <w:sz w:val="16"/>
                <w:szCs w:val="16"/>
              </w:rPr>
            </w:pPr>
          </w:p>
          <w:p w14:paraId="67678FBB" w14:textId="2E92C15C" w:rsidR="00982093" w:rsidRPr="00B65E25" w:rsidRDefault="00982093" w:rsidP="00765040">
            <w:pPr>
              <w:spacing w:line="240" w:lineRule="auto"/>
              <w:rPr>
                <w:rFonts w:cs="Segoe UI"/>
                <w:bCs/>
                <w:sz w:val="16"/>
                <w:szCs w:val="16"/>
              </w:rPr>
            </w:pPr>
            <w:r w:rsidRPr="00B65E25">
              <w:rPr>
                <w:rFonts w:cs="Segoe UI"/>
                <w:bCs/>
                <w:sz w:val="16"/>
                <w:szCs w:val="16"/>
              </w:rPr>
              <w:t>Number of incidents of hunting, poisoning, trapping or harassment of wildlife</w:t>
            </w:r>
            <w:r w:rsidR="00300A4F">
              <w:rPr>
                <w:rFonts w:cs="Segoe UI"/>
                <w:bCs/>
                <w:sz w:val="16"/>
                <w:szCs w:val="16"/>
              </w:rPr>
              <w:t xml:space="preserve">, using </w:t>
            </w:r>
            <w:r w:rsidR="00300A4F" w:rsidRPr="00300A4F">
              <w:rPr>
                <w:rFonts w:cs="Segoe UI"/>
                <w:bCs/>
                <w:sz w:val="16"/>
                <w:szCs w:val="16"/>
              </w:rPr>
              <w:t>Wildlife hunting / harassment incidents</w:t>
            </w:r>
            <w:r w:rsidR="00300A4F">
              <w:rPr>
                <w:rFonts w:cs="Segoe UI"/>
                <w:bCs/>
                <w:sz w:val="16"/>
                <w:szCs w:val="16"/>
              </w:rPr>
              <w:t>.</w:t>
            </w:r>
            <w:r w:rsidR="00300A4F" w:rsidRPr="00300A4F">
              <w:rPr>
                <w:rFonts w:cs="Segoe UI"/>
                <w:bCs/>
                <w:sz w:val="16"/>
                <w:szCs w:val="16"/>
              </w:rPr>
              <w:t xml:space="preserve"> </w:t>
            </w:r>
          </w:p>
          <w:p w14:paraId="0B01E9A1" w14:textId="77777777" w:rsidR="00982093" w:rsidRDefault="00982093" w:rsidP="00765040">
            <w:pPr>
              <w:spacing w:line="240" w:lineRule="auto"/>
              <w:rPr>
                <w:rFonts w:cs="Segoe UI"/>
                <w:bCs/>
                <w:sz w:val="16"/>
                <w:szCs w:val="16"/>
              </w:rPr>
            </w:pPr>
          </w:p>
          <w:p w14:paraId="7C15B0BE" w14:textId="77777777" w:rsidR="001337E7" w:rsidRPr="00B65E25" w:rsidRDefault="001337E7" w:rsidP="00765040">
            <w:pPr>
              <w:spacing w:line="240" w:lineRule="auto"/>
              <w:rPr>
                <w:rFonts w:cs="Segoe UI"/>
                <w:bCs/>
                <w:sz w:val="16"/>
                <w:szCs w:val="16"/>
              </w:rPr>
            </w:pPr>
          </w:p>
          <w:p w14:paraId="4EFF1A3F" w14:textId="787AF464" w:rsidR="0018512D" w:rsidRDefault="00982093" w:rsidP="00765040">
            <w:pPr>
              <w:spacing w:line="240" w:lineRule="auto"/>
              <w:rPr>
                <w:rFonts w:cs="Segoe UI"/>
                <w:bCs/>
                <w:sz w:val="16"/>
                <w:szCs w:val="16"/>
              </w:rPr>
            </w:pPr>
            <w:r w:rsidRPr="00B65E25">
              <w:rPr>
                <w:rFonts w:cs="Segoe UI"/>
                <w:bCs/>
                <w:sz w:val="16"/>
                <w:szCs w:val="16"/>
              </w:rPr>
              <w:t>Number of staff and contractors trained in environmentally-appropriate procedures</w:t>
            </w:r>
            <w:r w:rsidR="002721CD">
              <w:rPr>
                <w:rFonts w:cs="Segoe UI"/>
                <w:bCs/>
                <w:sz w:val="16"/>
                <w:szCs w:val="16"/>
              </w:rPr>
              <w:t xml:space="preserve">, </w:t>
            </w:r>
            <w:r w:rsidR="002721CD" w:rsidRPr="002721CD">
              <w:rPr>
                <w:rFonts w:cs="Segoe UI"/>
                <w:bCs/>
                <w:sz w:val="16"/>
                <w:szCs w:val="16"/>
              </w:rPr>
              <w:t>using biodiversity-awareness training records.</w:t>
            </w:r>
          </w:p>
          <w:p w14:paraId="5183D18C" w14:textId="77777777" w:rsidR="0018512D" w:rsidRDefault="0018512D" w:rsidP="00765040">
            <w:pPr>
              <w:spacing w:line="240" w:lineRule="auto"/>
              <w:rPr>
                <w:rFonts w:cs="Segoe UI"/>
                <w:bCs/>
                <w:sz w:val="16"/>
                <w:szCs w:val="16"/>
              </w:rPr>
            </w:pPr>
          </w:p>
          <w:p w14:paraId="3A80F676" w14:textId="77777777" w:rsidR="00F011C2" w:rsidRDefault="00F011C2" w:rsidP="00765040">
            <w:pPr>
              <w:spacing w:line="240" w:lineRule="auto"/>
              <w:rPr>
                <w:rFonts w:cs="Segoe UI"/>
                <w:bCs/>
                <w:sz w:val="16"/>
                <w:szCs w:val="16"/>
              </w:rPr>
            </w:pPr>
          </w:p>
          <w:p w14:paraId="3C94726B" w14:textId="10B27719" w:rsidR="007944CC" w:rsidRDefault="007944CC" w:rsidP="00765040">
            <w:pPr>
              <w:spacing w:line="240" w:lineRule="auto"/>
              <w:rPr>
                <w:rFonts w:cs="Segoe UI"/>
                <w:bCs/>
                <w:sz w:val="16"/>
                <w:szCs w:val="16"/>
              </w:rPr>
            </w:pPr>
            <w:r>
              <w:rPr>
                <w:rFonts w:cs="Segoe UI"/>
                <w:bCs/>
                <w:sz w:val="16"/>
                <w:szCs w:val="16"/>
              </w:rPr>
              <w:t xml:space="preserve">Status of fauna monitoring program </w:t>
            </w:r>
            <w:r w:rsidR="005D6996">
              <w:rPr>
                <w:rFonts w:cs="Segoe UI"/>
                <w:bCs/>
                <w:sz w:val="16"/>
                <w:szCs w:val="16"/>
              </w:rPr>
              <w:t>for construction</w:t>
            </w:r>
          </w:p>
          <w:p w14:paraId="636C8028" w14:textId="35E76E65" w:rsidR="00982093" w:rsidRPr="00B65E25" w:rsidRDefault="00982093" w:rsidP="00765040">
            <w:pPr>
              <w:spacing w:line="240" w:lineRule="auto"/>
              <w:rPr>
                <w:rFonts w:cs="Segoe UI"/>
                <w:bCs/>
                <w:sz w:val="16"/>
                <w:szCs w:val="16"/>
              </w:rPr>
            </w:pPr>
          </w:p>
        </w:tc>
        <w:tc>
          <w:tcPr>
            <w:tcW w:w="454" w:type="pct"/>
          </w:tcPr>
          <w:p w14:paraId="64AC06EC" w14:textId="77777777" w:rsidR="0018512D" w:rsidRDefault="00DA4D48" w:rsidP="00765040">
            <w:pPr>
              <w:spacing w:line="240" w:lineRule="auto"/>
              <w:rPr>
                <w:rFonts w:cs="Segoe UI"/>
                <w:bCs/>
                <w:sz w:val="16"/>
                <w:szCs w:val="16"/>
              </w:rPr>
            </w:pPr>
            <w:r w:rsidRPr="00DA4D48">
              <w:rPr>
                <w:rFonts w:cs="Segoe UI"/>
                <w:bCs/>
                <w:sz w:val="16"/>
                <w:szCs w:val="16"/>
              </w:rPr>
              <w:lastRenderedPageBreak/>
              <w:t>No non-compliances reported</w:t>
            </w:r>
          </w:p>
          <w:p w14:paraId="59BD5604" w14:textId="77777777" w:rsidR="002721CD" w:rsidRDefault="002721CD" w:rsidP="001762E2">
            <w:pPr>
              <w:spacing w:line="240" w:lineRule="auto"/>
              <w:rPr>
                <w:rFonts w:cs="Segoe UI"/>
                <w:bCs/>
                <w:sz w:val="16"/>
                <w:szCs w:val="16"/>
              </w:rPr>
            </w:pPr>
          </w:p>
          <w:p w14:paraId="1BB49ABD" w14:textId="77777777" w:rsidR="00F24380" w:rsidRDefault="00F24380" w:rsidP="001762E2">
            <w:pPr>
              <w:spacing w:line="240" w:lineRule="auto"/>
              <w:rPr>
                <w:rFonts w:cs="Segoe UI"/>
                <w:bCs/>
                <w:sz w:val="16"/>
                <w:szCs w:val="16"/>
              </w:rPr>
            </w:pPr>
          </w:p>
          <w:p w14:paraId="55DA3FED" w14:textId="0425CB3D" w:rsidR="002C7474" w:rsidRDefault="001762E2" w:rsidP="001762E2">
            <w:pPr>
              <w:spacing w:line="240" w:lineRule="auto"/>
              <w:rPr>
                <w:rFonts w:cs="Segoe UI"/>
                <w:bCs/>
                <w:sz w:val="16"/>
                <w:szCs w:val="16"/>
              </w:rPr>
            </w:pPr>
            <w:r w:rsidRPr="001762E2">
              <w:rPr>
                <w:rFonts w:cs="Segoe UI"/>
                <w:bCs/>
                <w:sz w:val="16"/>
                <w:szCs w:val="16"/>
              </w:rPr>
              <w:t>No wildlife collisions with vehicles</w:t>
            </w:r>
          </w:p>
          <w:p w14:paraId="152CE9E0" w14:textId="77777777" w:rsidR="001762E2" w:rsidRDefault="001762E2" w:rsidP="001762E2">
            <w:pPr>
              <w:spacing w:line="240" w:lineRule="auto"/>
              <w:rPr>
                <w:rFonts w:cs="Segoe UI"/>
                <w:bCs/>
                <w:sz w:val="16"/>
                <w:szCs w:val="16"/>
              </w:rPr>
            </w:pPr>
          </w:p>
          <w:p w14:paraId="223276D4" w14:textId="4886B958" w:rsidR="001762E2" w:rsidRDefault="005B2FB1" w:rsidP="005B2FB1">
            <w:pPr>
              <w:spacing w:line="240" w:lineRule="auto"/>
              <w:rPr>
                <w:rFonts w:cs="Segoe UI"/>
                <w:bCs/>
                <w:sz w:val="16"/>
                <w:szCs w:val="16"/>
              </w:rPr>
            </w:pPr>
            <w:r w:rsidRPr="005B2FB1">
              <w:rPr>
                <w:rFonts w:cs="Segoe UI"/>
                <w:bCs/>
                <w:sz w:val="16"/>
                <w:szCs w:val="16"/>
              </w:rPr>
              <w:t>No incidents of hunting,</w:t>
            </w:r>
            <w:r>
              <w:rPr>
                <w:rFonts w:cs="Segoe UI"/>
                <w:bCs/>
                <w:sz w:val="16"/>
                <w:szCs w:val="16"/>
              </w:rPr>
              <w:t xml:space="preserve"> </w:t>
            </w:r>
            <w:r w:rsidRPr="005B2FB1">
              <w:rPr>
                <w:rFonts w:cs="Segoe UI"/>
                <w:bCs/>
                <w:sz w:val="16"/>
                <w:szCs w:val="16"/>
              </w:rPr>
              <w:t>poisoning, trapping or</w:t>
            </w:r>
            <w:r>
              <w:rPr>
                <w:rFonts w:cs="Segoe UI"/>
                <w:bCs/>
                <w:sz w:val="16"/>
                <w:szCs w:val="16"/>
              </w:rPr>
              <w:t xml:space="preserve"> </w:t>
            </w:r>
            <w:r w:rsidRPr="005B2FB1">
              <w:rPr>
                <w:rFonts w:cs="Segoe UI"/>
                <w:bCs/>
                <w:sz w:val="16"/>
                <w:szCs w:val="16"/>
              </w:rPr>
              <w:t>harassment of wildlife</w:t>
            </w:r>
          </w:p>
          <w:p w14:paraId="704B0BF4" w14:textId="77777777" w:rsidR="005B2FB1" w:rsidRDefault="005B2FB1" w:rsidP="005B2FB1">
            <w:pPr>
              <w:spacing w:line="240" w:lineRule="auto"/>
              <w:rPr>
                <w:rFonts w:cs="Segoe UI"/>
                <w:bCs/>
                <w:sz w:val="16"/>
                <w:szCs w:val="16"/>
              </w:rPr>
            </w:pPr>
          </w:p>
          <w:p w14:paraId="3F64C659" w14:textId="77777777" w:rsidR="00F24380" w:rsidRDefault="00F24380" w:rsidP="005B2FB1">
            <w:pPr>
              <w:spacing w:line="240" w:lineRule="auto"/>
              <w:rPr>
                <w:rFonts w:cs="Segoe UI"/>
                <w:bCs/>
                <w:sz w:val="16"/>
                <w:szCs w:val="16"/>
              </w:rPr>
            </w:pPr>
          </w:p>
          <w:p w14:paraId="40B8907B" w14:textId="247AB04E" w:rsidR="005B2FB1" w:rsidRDefault="0085756E" w:rsidP="005B2FB1">
            <w:pPr>
              <w:spacing w:line="240" w:lineRule="auto"/>
              <w:rPr>
                <w:rFonts w:cs="Segoe UI"/>
                <w:bCs/>
                <w:sz w:val="16"/>
                <w:szCs w:val="16"/>
              </w:rPr>
            </w:pPr>
            <w:r>
              <w:rPr>
                <w:rFonts w:cs="Segoe UI"/>
                <w:bCs/>
                <w:sz w:val="16"/>
                <w:szCs w:val="16"/>
              </w:rPr>
              <w:t>1</w:t>
            </w:r>
            <w:r w:rsidRPr="0085756E">
              <w:rPr>
                <w:rFonts w:cs="Segoe UI"/>
                <w:bCs/>
                <w:sz w:val="16"/>
                <w:szCs w:val="16"/>
              </w:rPr>
              <w:t>00% of staff receive training with biodiversity component in the last 6 months</w:t>
            </w:r>
          </w:p>
          <w:p w14:paraId="201307F8" w14:textId="77777777" w:rsidR="00F011C2" w:rsidRDefault="00F011C2" w:rsidP="005B2FB1">
            <w:pPr>
              <w:spacing w:line="240" w:lineRule="auto"/>
              <w:rPr>
                <w:rFonts w:cs="Segoe UI"/>
                <w:bCs/>
                <w:sz w:val="16"/>
                <w:szCs w:val="16"/>
              </w:rPr>
            </w:pPr>
          </w:p>
          <w:p w14:paraId="1784C398" w14:textId="63CF1AEA" w:rsidR="001762E2" w:rsidRDefault="007944CC" w:rsidP="001762E2">
            <w:pPr>
              <w:spacing w:line="240" w:lineRule="auto"/>
              <w:rPr>
                <w:rFonts w:cs="Segoe UI"/>
                <w:bCs/>
                <w:sz w:val="16"/>
                <w:szCs w:val="16"/>
              </w:rPr>
            </w:pPr>
            <w:r w:rsidRPr="007944CC">
              <w:rPr>
                <w:rFonts w:cs="Segoe UI"/>
                <w:bCs/>
                <w:sz w:val="16"/>
                <w:szCs w:val="16"/>
              </w:rPr>
              <w:t xml:space="preserve">A fauna monitoring </w:t>
            </w:r>
            <w:r w:rsidRPr="007944CC">
              <w:rPr>
                <w:rFonts w:cs="Segoe UI"/>
                <w:bCs/>
                <w:sz w:val="16"/>
                <w:szCs w:val="16"/>
              </w:rPr>
              <w:lastRenderedPageBreak/>
              <w:t>program for construction is defined prior to the start of works and is implemented throughout construction</w:t>
            </w:r>
          </w:p>
          <w:p w14:paraId="5746F59C" w14:textId="5E8CD08C" w:rsidR="00DA4D48" w:rsidRPr="00DA4D48" w:rsidRDefault="00DA4D48" w:rsidP="00765040">
            <w:pPr>
              <w:spacing w:line="240" w:lineRule="auto"/>
              <w:rPr>
                <w:rFonts w:cs="Segoe UI"/>
                <w:bCs/>
                <w:sz w:val="16"/>
                <w:szCs w:val="16"/>
              </w:rPr>
            </w:pPr>
          </w:p>
        </w:tc>
        <w:tc>
          <w:tcPr>
            <w:tcW w:w="392" w:type="pct"/>
          </w:tcPr>
          <w:p w14:paraId="0FE3A248" w14:textId="33477457" w:rsidR="00982093" w:rsidRPr="00716831" w:rsidRDefault="003A3E7E" w:rsidP="00765040">
            <w:pPr>
              <w:spacing w:line="240" w:lineRule="auto"/>
              <w:rPr>
                <w:rFonts w:cs="Segoe UI"/>
                <w:bCs/>
                <w:sz w:val="16"/>
                <w:szCs w:val="16"/>
              </w:rPr>
            </w:pPr>
            <w:r w:rsidRPr="00716831">
              <w:rPr>
                <w:rFonts w:cs="Segoe UI"/>
                <w:bCs/>
                <w:sz w:val="16"/>
                <w:szCs w:val="16"/>
              </w:rPr>
              <w:lastRenderedPageBreak/>
              <w:t>Weekly monitoring during construction</w:t>
            </w:r>
          </w:p>
          <w:p w14:paraId="245BCF63" w14:textId="77777777" w:rsidR="003A3E7E" w:rsidRPr="00716831" w:rsidRDefault="003A3E7E" w:rsidP="00765040">
            <w:pPr>
              <w:spacing w:line="240" w:lineRule="auto"/>
              <w:rPr>
                <w:rFonts w:cs="Segoe UI"/>
                <w:bCs/>
                <w:sz w:val="16"/>
                <w:szCs w:val="16"/>
              </w:rPr>
            </w:pPr>
          </w:p>
          <w:p w14:paraId="21750541" w14:textId="77777777" w:rsidR="003A3E7E" w:rsidRDefault="003A3E7E" w:rsidP="00765040">
            <w:pPr>
              <w:spacing w:line="240" w:lineRule="auto"/>
              <w:rPr>
                <w:rFonts w:cs="Segoe UI"/>
                <w:bCs/>
                <w:sz w:val="16"/>
                <w:szCs w:val="16"/>
              </w:rPr>
            </w:pPr>
          </w:p>
          <w:p w14:paraId="1456CCC7" w14:textId="77777777" w:rsidR="001337E7" w:rsidRPr="00716831" w:rsidRDefault="001337E7" w:rsidP="00765040">
            <w:pPr>
              <w:spacing w:line="240" w:lineRule="auto"/>
              <w:rPr>
                <w:rFonts w:cs="Segoe UI"/>
                <w:bCs/>
                <w:sz w:val="16"/>
                <w:szCs w:val="16"/>
              </w:rPr>
            </w:pPr>
          </w:p>
          <w:p w14:paraId="2EC5700B" w14:textId="77777777" w:rsidR="003A3E7E" w:rsidRPr="00716831" w:rsidRDefault="003A3E7E" w:rsidP="00765040">
            <w:pPr>
              <w:spacing w:line="240" w:lineRule="auto"/>
              <w:rPr>
                <w:rFonts w:cs="Segoe UI"/>
                <w:bCs/>
                <w:sz w:val="16"/>
                <w:szCs w:val="16"/>
              </w:rPr>
            </w:pPr>
            <w:r w:rsidRPr="00716831">
              <w:rPr>
                <w:rFonts w:cs="Segoe UI"/>
                <w:bCs/>
                <w:sz w:val="16"/>
                <w:szCs w:val="16"/>
              </w:rPr>
              <w:t>Monthly monitoring during construction</w:t>
            </w:r>
          </w:p>
          <w:p w14:paraId="232B147A" w14:textId="77777777" w:rsidR="003A3E7E" w:rsidRPr="00716831" w:rsidRDefault="003A3E7E" w:rsidP="00765040">
            <w:pPr>
              <w:spacing w:line="240" w:lineRule="auto"/>
              <w:rPr>
                <w:rFonts w:cs="Segoe UI"/>
                <w:bCs/>
                <w:sz w:val="16"/>
                <w:szCs w:val="16"/>
              </w:rPr>
            </w:pPr>
          </w:p>
          <w:p w14:paraId="581349FC" w14:textId="77777777" w:rsidR="000938CB" w:rsidRPr="00716831" w:rsidRDefault="000938CB" w:rsidP="00765040">
            <w:pPr>
              <w:spacing w:line="240" w:lineRule="auto"/>
              <w:rPr>
                <w:rFonts w:cs="Segoe UI"/>
                <w:bCs/>
                <w:sz w:val="16"/>
                <w:szCs w:val="16"/>
              </w:rPr>
            </w:pPr>
            <w:r w:rsidRPr="00716831">
              <w:rPr>
                <w:rFonts w:cs="Segoe UI"/>
                <w:bCs/>
                <w:sz w:val="16"/>
                <w:szCs w:val="16"/>
              </w:rPr>
              <w:t>Monthly monitoring during construction</w:t>
            </w:r>
          </w:p>
          <w:p w14:paraId="5AB942EE" w14:textId="77777777" w:rsidR="000938CB" w:rsidRDefault="000938CB" w:rsidP="00765040">
            <w:pPr>
              <w:spacing w:line="240" w:lineRule="auto"/>
              <w:rPr>
                <w:rFonts w:cs="Segoe UI"/>
                <w:bCs/>
                <w:sz w:val="16"/>
                <w:szCs w:val="16"/>
              </w:rPr>
            </w:pPr>
          </w:p>
          <w:p w14:paraId="056DC042" w14:textId="77777777" w:rsidR="001337E7" w:rsidRPr="00716831" w:rsidRDefault="001337E7" w:rsidP="00765040">
            <w:pPr>
              <w:spacing w:line="240" w:lineRule="auto"/>
              <w:rPr>
                <w:rFonts w:cs="Segoe UI"/>
                <w:bCs/>
                <w:sz w:val="16"/>
                <w:szCs w:val="16"/>
              </w:rPr>
            </w:pPr>
          </w:p>
          <w:p w14:paraId="64E363F1" w14:textId="77777777" w:rsidR="00DE5DB9" w:rsidRPr="00716831" w:rsidRDefault="00DE5DB9" w:rsidP="00765040">
            <w:pPr>
              <w:spacing w:line="240" w:lineRule="auto"/>
              <w:rPr>
                <w:rFonts w:cs="Segoe UI"/>
                <w:bCs/>
                <w:sz w:val="16"/>
                <w:szCs w:val="16"/>
              </w:rPr>
            </w:pPr>
          </w:p>
          <w:p w14:paraId="6EDB1D81" w14:textId="7F735EFC" w:rsidR="000938CB" w:rsidRPr="00716831" w:rsidRDefault="00DE5DB9" w:rsidP="00765040">
            <w:pPr>
              <w:spacing w:line="240" w:lineRule="auto"/>
              <w:rPr>
                <w:rFonts w:cs="Segoe UI"/>
                <w:bCs/>
                <w:sz w:val="16"/>
                <w:szCs w:val="16"/>
              </w:rPr>
            </w:pPr>
            <w:r w:rsidRPr="00716831">
              <w:rPr>
                <w:rFonts w:cs="Segoe UI"/>
                <w:bCs/>
                <w:sz w:val="16"/>
                <w:szCs w:val="16"/>
              </w:rPr>
              <w:t>Monthly monitoring during construction</w:t>
            </w:r>
          </w:p>
          <w:p w14:paraId="586D24C5" w14:textId="77777777" w:rsidR="0018512D" w:rsidRDefault="0018512D" w:rsidP="00765040">
            <w:pPr>
              <w:spacing w:line="240" w:lineRule="auto"/>
              <w:rPr>
                <w:rFonts w:cs="Segoe UI"/>
                <w:bCs/>
                <w:sz w:val="16"/>
                <w:szCs w:val="16"/>
              </w:rPr>
            </w:pPr>
          </w:p>
          <w:p w14:paraId="16EF3CE6" w14:textId="77777777" w:rsidR="0018512D" w:rsidRDefault="0018512D" w:rsidP="00765040">
            <w:pPr>
              <w:spacing w:line="240" w:lineRule="auto"/>
              <w:rPr>
                <w:rFonts w:cs="Segoe UI"/>
                <w:bCs/>
                <w:sz w:val="16"/>
                <w:szCs w:val="16"/>
              </w:rPr>
            </w:pPr>
          </w:p>
          <w:p w14:paraId="39521F69" w14:textId="3AF08906" w:rsidR="0018512D" w:rsidRPr="00716831" w:rsidRDefault="0018512D" w:rsidP="00765040">
            <w:pPr>
              <w:spacing w:line="240" w:lineRule="auto"/>
              <w:rPr>
                <w:rFonts w:cs="Segoe UI"/>
                <w:bCs/>
                <w:sz w:val="16"/>
                <w:szCs w:val="16"/>
              </w:rPr>
            </w:pPr>
            <w:r>
              <w:rPr>
                <w:rFonts w:cs="Segoe UI"/>
                <w:bCs/>
                <w:sz w:val="16"/>
                <w:szCs w:val="16"/>
              </w:rPr>
              <w:t>Monthly monitoring during construction</w:t>
            </w:r>
          </w:p>
          <w:p w14:paraId="3936F0CF" w14:textId="16D4C4BF" w:rsidR="000938CB" w:rsidRPr="00716831" w:rsidRDefault="000938CB" w:rsidP="00765040">
            <w:pPr>
              <w:spacing w:line="240" w:lineRule="auto"/>
              <w:rPr>
                <w:rFonts w:cs="Segoe UI"/>
                <w:bCs/>
                <w:sz w:val="16"/>
                <w:szCs w:val="16"/>
              </w:rPr>
            </w:pPr>
          </w:p>
        </w:tc>
      </w:tr>
      <w:tr w:rsidR="00610BA5" w:rsidRPr="00716831" w14:paraId="36CE6ABE" w14:textId="3EB4F7FE" w:rsidTr="00E15E08">
        <w:tc>
          <w:tcPr>
            <w:tcW w:w="222" w:type="pct"/>
          </w:tcPr>
          <w:p w14:paraId="68FE974F" w14:textId="77777777" w:rsidR="00982093" w:rsidRPr="00B65E25" w:rsidRDefault="00982093" w:rsidP="00765040">
            <w:pPr>
              <w:spacing w:line="240" w:lineRule="auto"/>
              <w:rPr>
                <w:rFonts w:cs="Segoe UI"/>
                <w:b/>
                <w:sz w:val="16"/>
                <w:szCs w:val="16"/>
              </w:rPr>
            </w:pPr>
            <w:r w:rsidRPr="00B65E25">
              <w:rPr>
                <w:rFonts w:cs="Segoe UI"/>
                <w:b/>
                <w:sz w:val="16"/>
                <w:szCs w:val="16"/>
              </w:rPr>
              <w:lastRenderedPageBreak/>
              <w:t>BMP 06</w:t>
            </w:r>
          </w:p>
        </w:tc>
        <w:tc>
          <w:tcPr>
            <w:tcW w:w="478" w:type="pct"/>
          </w:tcPr>
          <w:p w14:paraId="2F3F34C6" w14:textId="77777777" w:rsidR="00982093" w:rsidRPr="00B65E25" w:rsidRDefault="00982093" w:rsidP="00765040">
            <w:pPr>
              <w:spacing w:line="240" w:lineRule="auto"/>
              <w:rPr>
                <w:rFonts w:cs="Segoe UI"/>
                <w:bCs/>
                <w:sz w:val="16"/>
                <w:szCs w:val="16"/>
              </w:rPr>
            </w:pPr>
            <w:r w:rsidRPr="00B65E25">
              <w:rPr>
                <w:rFonts w:cs="Segoe UI"/>
                <w:bCs/>
                <w:sz w:val="16"/>
                <w:szCs w:val="16"/>
              </w:rPr>
              <w:t>Avoid and minimise the introduction and spread of Invasive Alien Species (IAS)</w:t>
            </w:r>
          </w:p>
        </w:tc>
        <w:tc>
          <w:tcPr>
            <w:tcW w:w="1817" w:type="pct"/>
          </w:tcPr>
          <w:p w14:paraId="26D86CB1" w14:textId="4946FE7B" w:rsidR="00982093" w:rsidRPr="00B65E25" w:rsidRDefault="003E50AC"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Develop an Invasive Species Management Plan</w:t>
            </w:r>
            <w:r w:rsidR="00C00E60">
              <w:rPr>
                <w:rFonts w:cs="Segoe UI"/>
                <w:sz w:val="16"/>
                <w:szCs w:val="16"/>
              </w:rPr>
              <w:t xml:space="preserve">, as </w:t>
            </w:r>
            <w:r w:rsidR="003115FC">
              <w:rPr>
                <w:rFonts w:cs="Segoe UI"/>
                <w:sz w:val="16"/>
                <w:szCs w:val="16"/>
              </w:rPr>
              <w:t>recommended</w:t>
            </w:r>
            <w:r w:rsidR="00C00E60">
              <w:rPr>
                <w:rFonts w:cs="Segoe UI"/>
                <w:sz w:val="16"/>
                <w:szCs w:val="16"/>
              </w:rPr>
              <w:t xml:space="preserve"> in the ESIA </w:t>
            </w:r>
            <w:r w:rsidR="00C00E60">
              <w:rPr>
                <w:rFonts w:cs="Segoe UI"/>
                <w:sz w:val="16"/>
                <w:szCs w:val="16"/>
              </w:rPr>
              <w:fldChar w:fldCharType="begin"/>
            </w:r>
            <w:r w:rsidR="00B773B2">
              <w:rPr>
                <w:rFonts w:cs="Segoe UI"/>
                <w:sz w:val="16"/>
                <w:szCs w:val="16"/>
              </w:rPr>
              <w:instrText xml:space="preserve"> ADDIN ZOTERO_ITEM CSL_CITATION {"citationID":"vWCM0I5o","properties":{"formattedCitation":"(DNV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C00E60">
              <w:rPr>
                <w:rFonts w:cs="Segoe UI"/>
                <w:sz w:val="16"/>
                <w:szCs w:val="16"/>
              </w:rPr>
              <w:fldChar w:fldCharType="separate"/>
            </w:r>
            <w:r w:rsidR="00C00E60" w:rsidRPr="00C00E60">
              <w:rPr>
                <w:rFonts w:cs="Segoe UI"/>
                <w:sz w:val="16"/>
              </w:rPr>
              <w:t>(DNV Italy 2026)</w:t>
            </w:r>
            <w:r w:rsidR="00C00E60">
              <w:rPr>
                <w:rFonts w:cs="Segoe UI"/>
                <w:sz w:val="16"/>
                <w:szCs w:val="16"/>
              </w:rPr>
              <w:fldChar w:fldCharType="end"/>
            </w:r>
            <w:r w:rsidR="00982093" w:rsidRPr="00B65E25">
              <w:rPr>
                <w:rFonts w:cs="Segoe UI"/>
                <w:sz w:val="16"/>
                <w:szCs w:val="16"/>
              </w:rPr>
              <w:t xml:space="preserve"> that outlines how to identify, prevent, control, and monitor IAS in the construction area.</w:t>
            </w:r>
          </w:p>
          <w:p w14:paraId="57CE9732" w14:textId="151DCCFA" w:rsidR="00982093" w:rsidRPr="00B65E25" w:rsidRDefault="00FD1C04"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Forbid vegetation disturbance outside the set boundaries for each construction site. Limit vegetation clearance to the construction footprint. Avoid clearing any further vegetation in the project boundary as far as possible.</w:t>
            </w:r>
          </w:p>
          <w:p w14:paraId="2B8B2B49" w14:textId="4F145841" w:rsidR="00982093" w:rsidRPr="00B65E25" w:rsidRDefault="00FD1C04"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982093" w:rsidRPr="00B65E25">
              <w:rPr>
                <w:rFonts w:cs="Segoe UI"/>
                <w:sz w:val="16"/>
                <w:szCs w:val="16"/>
              </w:rPr>
              <w:t>Restrict people and vehicle movements outside project accesses, especially in natural habitat areas.</w:t>
            </w:r>
          </w:p>
          <w:p w14:paraId="15086C5C" w14:textId="0D607103" w:rsidR="00982093" w:rsidRPr="00B65E25" w:rsidRDefault="00FD1C04"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Limit non-Project vehicles entrance in the construction area to avoid invasive and ruderal species dispersion.</w:t>
            </w:r>
          </w:p>
          <w:p w14:paraId="7F31BAEB" w14:textId="69C83D71" w:rsidR="00982093" w:rsidRPr="00B65E25" w:rsidRDefault="00FD1C04"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Wash vehicles before they enter site.</w:t>
            </w:r>
          </w:p>
          <w:p w14:paraId="31DCBDBC" w14:textId="50F8C987" w:rsidR="00982093" w:rsidRPr="00B65E25" w:rsidRDefault="0078664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Whenever possible, new and temporary access points should be created based in existent access points/routes.</w:t>
            </w:r>
          </w:p>
          <w:p w14:paraId="7C67B294" w14:textId="6EB7BDB7" w:rsidR="00982093" w:rsidRPr="00B65E25" w:rsidRDefault="0078664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Ensure awareness of staff and workers regarding invasive flora species.</w:t>
            </w:r>
          </w:p>
          <w:p w14:paraId="313ADD70" w14:textId="12C3BC03" w:rsidR="00982093" w:rsidRPr="00B65E25" w:rsidRDefault="0078664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Regularly monitor (at least quarterly) the presence and expansion of invasive flora species in the Project area during construction. This monitoring should be conducted by a qualified local botanist. In case of detection of invasive species, they will be removed mechanically or by hand.</w:t>
            </w:r>
          </w:p>
          <w:p w14:paraId="3A4DED53" w14:textId="1D411ACE" w:rsidR="00982093" w:rsidRPr="00B65E25" w:rsidRDefault="0078664F" w:rsidP="003F0892">
            <w:pPr>
              <w:numPr>
                <w:ilvl w:val="0"/>
                <w:numId w:val="11"/>
              </w:numPr>
              <w:spacing w:line="240" w:lineRule="auto"/>
              <w:rPr>
                <w:rFonts w:cs="Segoe UI"/>
                <w:sz w:val="16"/>
                <w:szCs w:val="16"/>
              </w:rPr>
            </w:pPr>
            <w:r>
              <w:rPr>
                <w:rFonts w:cs="Segoe UI"/>
                <w:b/>
                <w:bCs/>
                <w:sz w:val="16"/>
                <w:szCs w:val="16"/>
              </w:rPr>
              <w:t xml:space="preserve">Priority habitats: </w:t>
            </w:r>
            <w:r w:rsidR="00982093" w:rsidRPr="00B65E25">
              <w:rPr>
                <w:rFonts w:cs="Segoe UI"/>
                <w:sz w:val="16"/>
                <w:szCs w:val="16"/>
              </w:rPr>
              <w:t xml:space="preserve">Update relevant plans (e.g. </w:t>
            </w:r>
            <w:r w:rsidR="00CB6002" w:rsidRPr="00CB6002">
              <w:rPr>
                <w:rFonts w:cs="Segoe UI"/>
                <w:sz w:val="16"/>
                <w:szCs w:val="16"/>
              </w:rPr>
              <w:t xml:space="preserve">Invasive </w:t>
            </w:r>
            <w:r w:rsidR="00514807">
              <w:rPr>
                <w:rFonts w:cs="Segoe UI"/>
                <w:sz w:val="16"/>
                <w:szCs w:val="16"/>
              </w:rPr>
              <w:t>a</w:t>
            </w:r>
            <w:r w:rsidR="00CB6002" w:rsidRPr="00CB6002">
              <w:rPr>
                <w:rFonts w:cs="Segoe UI"/>
                <w:sz w:val="16"/>
                <w:szCs w:val="16"/>
              </w:rPr>
              <w:t xml:space="preserve">lien </w:t>
            </w:r>
            <w:r w:rsidR="00514807">
              <w:rPr>
                <w:rFonts w:cs="Segoe UI"/>
                <w:sz w:val="16"/>
                <w:szCs w:val="16"/>
              </w:rPr>
              <w:t>p</w:t>
            </w:r>
            <w:r w:rsidR="00CB6002" w:rsidRPr="00CB6002">
              <w:rPr>
                <w:rFonts w:cs="Segoe UI"/>
                <w:sz w:val="16"/>
                <w:szCs w:val="16"/>
              </w:rPr>
              <w:t>lant species control plan and programme</w:t>
            </w:r>
            <w:r w:rsidR="00982093" w:rsidRPr="00CB6002">
              <w:rPr>
                <w:rFonts w:cs="Segoe UI"/>
                <w:sz w:val="16"/>
                <w:szCs w:val="16"/>
              </w:rPr>
              <w:t>) if IAS are</w:t>
            </w:r>
            <w:r w:rsidR="00982093" w:rsidRPr="00B65E25">
              <w:rPr>
                <w:rFonts w:cs="Segoe UI"/>
                <w:sz w:val="16"/>
                <w:szCs w:val="16"/>
              </w:rPr>
              <w:t xml:space="preserve"> found to be a problem in the Project area.</w:t>
            </w:r>
          </w:p>
        </w:tc>
        <w:tc>
          <w:tcPr>
            <w:tcW w:w="434" w:type="pct"/>
          </w:tcPr>
          <w:p w14:paraId="64044EF3" w14:textId="1A2F16ED" w:rsidR="00982093" w:rsidRPr="00716831" w:rsidRDefault="00BE4453" w:rsidP="00765040">
            <w:pPr>
              <w:spacing w:line="240" w:lineRule="auto"/>
              <w:rPr>
                <w:rFonts w:cs="Segoe UI"/>
                <w:bCs/>
                <w:sz w:val="16"/>
                <w:szCs w:val="16"/>
              </w:rPr>
            </w:pPr>
            <w:r>
              <w:rPr>
                <w:rFonts w:cs="Segoe UI"/>
                <w:bCs/>
                <w:sz w:val="16"/>
                <w:szCs w:val="16"/>
              </w:rPr>
              <w:lastRenderedPageBreak/>
              <w:t xml:space="preserve">IAS MP </w:t>
            </w:r>
            <w:r w:rsidR="00CB3241">
              <w:rPr>
                <w:rFonts w:cs="Segoe UI"/>
                <w:bCs/>
                <w:sz w:val="16"/>
                <w:szCs w:val="16"/>
              </w:rPr>
              <w:t>d</w:t>
            </w:r>
            <w:r w:rsidR="00296C5F">
              <w:rPr>
                <w:rFonts w:cs="Segoe UI"/>
                <w:bCs/>
                <w:sz w:val="16"/>
                <w:szCs w:val="16"/>
              </w:rPr>
              <w:t xml:space="preserve">eveloped </w:t>
            </w:r>
            <w:r w:rsidR="00296C5F" w:rsidRPr="00716831">
              <w:rPr>
                <w:rFonts w:cs="Segoe UI"/>
                <w:bCs/>
                <w:sz w:val="16"/>
                <w:szCs w:val="16"/>
              </w:rPr>
              <w:t xml:space="preserve">prior to the start of works, </w:t>
            </w:r>
            <w:r>
              <w:rPr>
                <w:rFonts w:cs="Segoe UI"/>
                <w:bCs/>
                <w:sz w:val="16"/>
                <w:szCs w:val="16"/>
              </w:rPr>
              <w:t>implemented</w:t>
            </w:r>
            <w:r w:rsidR="00296C5F" w:rsidRPr="00716831">
              <w:rPr>
                <w:rFonts w:cs="Segoe UI"/>
                <w:bCs/>
                <w:sz w:val="16"/>
                <w:szCs w:val="16"/>
              </w:rPr>
              <w:t xml:space="preserve"> throughout construction  </w:t>
            </w:r>
          </w:p>
        </w:tc>
        <w:tc>
          <w:tcPr>
            <w:tcW w:w="473" w:type="pct"/>
          </w:tcPr>
          <w:p w14:paraId="5A96689C" w14:textId="0B234B16" w:rsidR="00982093" w:rsidRPr="00B65E25" w:rsidRDefault="00982093" w:rsidP="00765040">
            <w:pPr>
              <w:spacing w:line="240" w:lineRule="auto"/>
              <w:rPr>
                <w:rFonts w:cs="Segoe UI"/>
                <w:bCs/>
                <w:sz w:val="16"/>
                <w:szCs w:val="16"/>
              </w:rPr>
            </w:pPr>
            <w:r w:rsidRPr="00B65E25">
              <w:rPr>
                <w:rFonts w:cs="Segoe UI"/>
                <w:bCs/>
                <w:sz w:val="16"/>
                <w:szCs w:val="16"/>
              </w:rPr>
              <w:t>EPC contractor with oversight by the Biodiversity Manager and specialist input by local ecologists</w:t>
            </w:r>
          </w:p>
        </w:tc>
        <w:tc>
          <w:tcPr>
            <w:tcW w:w="729" w:type="pct"/>
          </w:tcPr>
          <w:p w14:paraId="5738123F" w14:textId="4CB6F635" w:rsidR="00982093" w:rsidRPr="00B65E25" w:rsidRDefault="0018512D" w:rsidP="00765040">
            <w:pPr>
              <w:spacing w:line="240" w:lineRule="auto"/>
              <w:rPr>
                <w:rFonts w:cs="Segoe UI"/>
                <w:bCs/>
                <w:sz w:val="16"/>
                <w:szCs w:val="16"/>
              </w:rPr>
            </w:pPr>
            <w:r w:rsidRPr="00B65E25">
              <w:rPr>
                <w:rFonts w:cs="Segoe UI"/>
                <w:bCs/>
                <w:sz w:val="16"/>
                <w:szCs w:val="16"/>
              </w:rPr>
              <w:t>Number of new IAS</w:t>
            </w:r>
            <w:r w:rsidR="00FC2D81">
              <w:rPr>
                <w:rFonts w:cs="Segoe UI"/>
                <w:bCs/>
                <w:sz w:val="16"/>
                <w:szCs w:val="16"/>
              </w:rPr>
              <w:t>, using results of IAS monitoring.</w:t>
            </w:r>
          </w:p>
          <w:p w14:paraId="1D20D21B" w14:textId="77777777" w:rsidR="00982093" w:rsidRDefault="00982093" w:rsidP="00765040">
            <w:pPr>
              <w:spacing w:line="240" w:lineRule="auto"/>
              <w:rPr>
                <w:rFonts w:cs="Segoe UI"/>
                <w:bCs/>
                <w:sz w:val="16"/>
                <w:szCs w:val="16"/>
              </w:rPr>
            </w:pPr>
          </w:p>
          <w:p w14:paraId="09FA55CB" w14:textId="77777777" w:rsidR="001337E7" w:rsidRPr="00B65E25" w:rsidRDefault="001337E7" w:rsidP="00765040">
            <w:pPr>
              <w:spacing w:line="240" w:lineRule="auto"/>
              <w:rPr>
                <w:rFonts w:cs="Segoe UI"/>
                <w:bCs/>
                <w:sz w:val="16"/>
                <w:szCs w:val="16"/>
              </w:rPr>
            </w:pPr>
          </w:p>
          <w:p w14:paraId="657AEC0A" w14:textId="77777777" w:rsidR="00EA1125" w:rsidRPr="00B65E25" w:rsidRDefault="00EA1125" w:rsidP="00765040">
            <w:pPr>
              <w:spacing w:line="240" w:lineRule="auto"/>
              <w:rPr>
                <w:rFonts w:cs="Segoe UI"/>
                <w:bCs/>
                <w:sz w:val="16"/>
                <w:szCs w:val="16"/>
              </w:rPr>
            </w:pPr>
          </w:p>
          <w:p w14:paraId="0F2919C6" w14:textId="75286613" w:rsidR="00982093" w:rsidRPr="00B65E25" w:rsidRDefault="00982093" w:rsidP="00765040">
            <w:pPr>
              <w:spacing w:line="240" w:lineRule="auto"/>
              <w:rPr>
                <w:rFonts w:cs="Segoe UI"/>
                <w:bCs/>
                <w:sz w:val="16"/>
                <w:szCs w:val="16"/>
              </w:rPr>
            </w:pPr>
            <w:r w:rsidRPr="00B65E25">
              <w:rPr>
                <w:rFonts w:cs="Segoe UI"/>
                <w:bCs/>
                <w:sz w:val="16"/>
                <w:szCs w:val="16"/>
              </w:rPr>
              <w:t xml:space="preserve">Number of staff and workers capable of </w:t>
            </w:r>
            <w:r w:rsidRPr="00B65E25">
              <w:rPr>
                <w:rFonts w:cs="Segoe UI"/>
                <w:bCs/>
                <w:sz w:val="16"/>
                <w:szCs w:val="16"/>
              </w:rPr>
              <w:lastRenderedPageBreak/>
              <w:t>identifying IAS and reporting new IAS</w:t>
            </w:r>
            <w:r w:rsidR="00DC65D9">
              <w:rPr>
                <w:rFonts w:cs="Segoe UI"/>
                <w:bCs/>
                <w:sz w:val="16"/>
                <w:szCs w:val="16"/>
              </w:rPr>
              <w:t xml:space="preserve">, </w:t>
            </w:r>
            <w:r w:rsidR="00E82431">
              <w:rPr>
                <w:rFonts w:cs="Segoe UI"/>
                <w:bCs/>
                <w:sz w:val="16"/>
                <w:szCs w:val="16"/>
              </w:rPr>
              <w:t>using staff/worker training records.</w:t>
            </w:r>
          </w:p>
        </w:tc>
        <w:tc>
          <w:tcPr>
            <w:tcW w:w="454" w:type="pct"/>
          </w:tcPr>
          <w:p w14:paraId="306513D5" w14:textId="05A236A5" w:rsidR="00E82431" w:rsidRDefault="002C44AB" w:rsidP="00765040">
            <w:pPr>
              <w:spacing w:line="240" w:lineRule="auto"/>
              <w:rPr>
                <w:rFonts w:cs="Segoe UI"/>
                <w:bCs/>
                <w:sz w:val="16"/>
                <w:szCs w:val="16"/>
              </w:rPr>
            </w:pPr>
            <w:r>
              <w:rPr>
                <w:rFonts w:cs="Segoe UI"/>
                <w:bCs/>
                <w:sz w:val="16"/>
                <w:szCs w:val="16"/>
              </w:rPr>
              <w:lastRenderedPageBreak/>
              <w:t>N</w:t>
            </w:r>
            <w:r w:rsidRPr="002C44AB">
              <w:rPr>
                <w:rFonts w:cs="Segoe UI"/>
                <w:bCs/>
                <w:sz w:val="16"/>
                <w:szCs w:val="16"/>
              </w:rPr>
              <w:t>o new IAS compared to previous quarterly monitoring</w:t>
            </w:r>
          </w:p>
          <w:p w14:paraId="61D4DF89" w14:textId="77777777" w:rsidR="00EA1125" w:rsidRDefault="00EA1125" w:rsidP="00765040">
            <w:pPr>
              <w:spacing w:line="240" w:lineRule="auto"/>
              <w:rPr>
                <w:rFonts w:cs="Segoe UI"/>
                <w:bCs/>
                <w:sz w:val="16"/>
                <w:szCs w:val="16"/>
              </w:rPr>
            </w:pPr>
          </w:p>
          <w:p w14:paraId="52D00AF5" w14:textId="77777777" w:rsidR="002122B6" w:rsidRDefault="002122B6" w:rsidP="00765040">
            <w:pPr>
              <w:spacing w:line="240" w:lineRule="auto"/>
              <w:rPr>
                <w:rFonts w:cs="Segoe UI"/>
                <w:bCs/>
                <w:sz w:val="16"/>
                <w:szCs w:val="16"/>
              </w:rPr>
            </w:pPr>
          </w:p>
          <w:p w14:paraId="230806F3" w14:textId="2FC073AD" w:rsidR="002C44AB" w:rsidRDefault="00EA1125" w:rsidP="00765040">
            <w:pPr>
              <w:spacing w:line="240" w:lineRule="auto"/>
              <w:rPr>
                <w:rFonts w:cs="Segoe UI"/>
                <w:bCs/>
                <w:sz w:val="16"/>
                <w:szCs w:val="16"/>
              </w:rPr>
            </w:pPr>
            <w:r>
              <w:rPr>
                <w:rFonts w:cs="Segoe UI"/>
                <w:bCs/>
                <w:sz w:val="16"/>
                <w:szCs w:val="16"/>
              </w:rPr>
              <w:lastRenderedPageBreak/>
              <w:t>&gt;</w:t>
            </w:r>
            <w:r w:rsidRPr="00EA1125">
              <w:rPr>
                <w:rFonts w:cs="Segoe UI"/>
                <w:bCs/>
                <w:sz w:val="16"/>
                <w:szCs w:val="16"/>
              </w:rPr>
              <w:t>80% of staff capable</w:t>
            </w:r>
            <w:r>
              <w:rPr>
                <w:rFonts w:cs="Segoe UI"/>
                <w:bCs/>
                <w:sz w:val="16"/>
                <w:szCs w:val="16"/>
              </w:rPr>
              <w:t xml:space="preserve"> </w:t>
            </w:r>
            <w:r w:rsidRPr="00EA1125">
              <w:rPr>
                <w:rFonts w:cs="Segoe UI"/>
                <w:bCs/>
                <w:sz w:val="16"/>
                <w:szCs w:val="16"/>
              </w:rPr>
              <w:t>of identifying IAS and</w:t>
            </w:r>
            <w:r>
              <w:rPr>
                <w:rFonts w:cs="Segoe UI"/>
                <w:bCs/>
                <w:sz w:val="16"/>
                <w:szCs w:val="16"/>
              </w:rPr>
              <w:t xml:space="preserve"> </w:t>
            </w:r>
            <w:r w:rsidRPr="00EA1125">
              <w:rPr>
                <w:rFonts w:cs="Segoe UI"/>
                <w:bCs/>
                <w:sz w:val="16"/>
                <w:szCs w:val="16"/>
              </w:rPr>
              <w:t>reporting new IAS</w:t>
            </w:r>
          </w:p>
        </w:tc>
        <w:tc>
          <w:tcPr>
            <w:tcW w:w="392" w:type="pct"/>
          </w:tcPr>
          <w:p w14:paraId="7B1DBE23" w14:textId="7264E091" w:rsidR="00982093" w:rsidRPr="00716831" w:rsidRDefault="00DE5DB9" w:rsidP="00765040">
            <w:pPr>
              <w:spacing w:line="240" w:lineRule="auto"/>
              <w:rPr>
                <w:rFonts w:cs="Segoe UI"/>
                <w:bCs/>
                <w:sz w:val="16"/>
                <w:szCs w:val="16"/>
              </w:rPr>
            </w:pPr>
            <w:r w:rsidRPr="00716831">
              <w:rPr>
                <w:rFonts w:cs="Segoe UI"/>
                <w:bCs/>
                <w:sz w:val="16"/>
                <w:szCs w:val="16"/>
              </w:rPr>
              <w:lastRenderedPageBreak/>
              <w:t>Quarterly monitoring during construction</w:t>
            </w:r>
          </w:p>
          <w:p w14:paraId="733F8A03" w14:textId="77777777" w:rsidR="001337E7" w:rsidRDefault="001337E7" w:rsidP="00765040">
            <w:pPr>
              <w:spacing w:line="240" w:lineRule="auto"/>
              <w:rPr>
                <w:rFonts w:cs="Segoe UI"/>
                <w:bCs/>
                <w:sz w:val="16"/>
                <w:szCs w:val="16"/>
              </w:rPr>
            </w:pPr>
          </w:p>
          <w:p w14:paraId="7F758C60" w14:textId="77777777" w:rsidR="001337E7" w:rsidRPr="00716831" w:rsidRDefault="001337E7" w:rsidP="00765040">
            <w:pPr>
              <w:spacing w:line="240" w:lineRule="auto"/>
              <w:rPr>
                <w:rFonts w:cs="Segoe UI"/>
                <w:bCs/>
                <w:sz w:val="16"/>
                <w:szCs w:val="16"/>
              </w:rPr>
            </w:pPr>
          </w:p>
          <w:p w14:paraId="3F9AAFD4" w14:textId="5B81FF40" w:rsidR="00AB1273" w:rsidRPr="00716831" w:rsidRDefault="00AB1273" w:rsidP="00765040">
            <w:pPr>
              <w:spacing w:line="240" w:lineRule="auto"/>
              <w:rPr>
                <w:rFonts w:cs="Segoe UI"/>
                <w:bCs/>
                <w:sz w:val="16"/>
                <w:szCs w:val="16"/>
              </w:rPr>
            </w:pPr>
            <w:r w:rsidRPr="00716831">
              <w:rPr>
                <w:rFonts w:cs="Segoe UI"/>
                <w:bCs/>
                <w:sz w:val="16"/>
                <w:szCs w:val="16"/>
              </w:rPr>
              <w:t xml:space="preserve">Annual monitoring </w:t>
            </w:r>
            <w:r w:rsidRPr="00716831">
              <w:rPr>
                <w:rFonts w:cs="Segoe UI"/>
                <w:bCs/>
                <w:sz w:val="16"/>
                <w:szCs w:val="16"/>
              </w:rPr>
              <w:lastRenderedPageBreak/>
              <w:t>during construction</w:t>
            </w:r>
          </w:p>
        </w:tc>
      </w:tr>
      <w:tr w:rsidR="00610BA5" w:rsidRPr="00716831" w14:paraId="17E5AEDC" w14:textId="2FB8EA2A" w:rsidTr="00E15E08">
        <w:tc>
          <w:tcPr>
            <w:tcW w:w="222" w:type="pct"/>
          </w:tcPr>
          <w:p w14:paraId="27E1BC23" w14:textId="77777777" w:rsidR="00982093" w:rsidRPr="00B65E25" w:rsidRDefault="00982093" w:rsidP="00765040">
            <w:pPr>
              <w:spacing w:line="240" w:lineRule="auto"/>
              <w:rPr>
                <w:rFonts w:cs="Segoe UI"/>
                <w:b/>
                <w:sz w:val="16"/>
                <w:szCs w:val="16"/>
              </w:rPr>
            </w:pPr>
            <w:r w:rsidRPr="00B65E25">
              <w:rPr>
                <w:rFonts w:cs="Segoe UI"/>
                <w:b/>
                <w:sz w:val="16"/>
                <w:szCs w:val="16"/>
              </w:rPr>
              <w:lastRenderedPageBreak/>
              <w:t>BMP 07</w:t>
            </w:r>
          </w:p>
        </w:tc>
        <w:tc>
          <w:tcPr>
            <w:tcW w:w="478" w:type="pct"/>
          </w:tcPr>
          <w:p w14:paraId="5B6A5779" w14:textId="77777777" w:rsidR="00982093" w:rsidRPr="00B65E25" w:rsidRDefault="00982093" w:rsidP="00765040">
            <w:pPr>
              <w:spacing w:line="240" w:lineRule="auto"/>
              <w:rPr>
                <w:rFonts w:cs="Segoe UI"/>
                <w:bCs/>
                <w:sz w:val="16"/>
                <w:szCs w:val="16"/>
              </w:rPr>
            </w:pPr>
            <w:r w:rsidRPr="00B65E25">
              <w:rPr>
                <w:rFonts w:cs="Segoe UI"/>
                <w:bCs/>
                <w:sz w:val="16"/>
                <w:szCs w:val="16"/>
              </w:rPr>
              <w:t>Minimise collision of priority bird species</w:t>
            </w:r>
          </w:p>
        </w:tc>
        <w:tc>
          <w:tcPr>
            <w:tcW w:w="1817" w:type="pct"/>
          </w:tcPr>
          <w:p w14:paraId="4664E573" w14:textId="49771338" w:rsidR="00414EEA" w:rsidRPr="00887562" w:rsidRDefault="0078664F" w:rsidP="003F0892">
            <w:pPr>
              <w:pStyle w:val="ListParagraph"/>
              <w:numPr>
                <w:ilvl w:val="0"/>
                <w:numId w:val="12"/>
              </w:numPr>
              <w:spacing w:line="240" w:lineRule="auto"/>
              <w:rPr>
                <w:rFonts w:cs="Segoe UI"/>
                <w:sz w:val="16"/>
                <w:szCs w:val="16"/>
              </w:rPr>
            </w:pPr>
            <w:r>
              <w:rPr>
                <w:rFonts w:cs="Segoe UI"/>
                <w:b/>
                <w:bCs/>
                <w:sz w:val="16"/>
                <w:szCs w:val="16"/>
              </w:rPr>
              <w:t xml:space="preserve">Priority avifauna: </w:t>
            </w:r>
            <w:r w:rsidR="00887562" w:rsidRPr="00887562">
              <w:rPr>
                <w:rFonts w:cs="Segoe UI"/>
                <w:sz w:val="16"/>
                <w:szCs w:val="16"/>
              </w:rPr>
              <w:t>Adequate spacing between wind turbines and bird-sensitive zones (feeding, nesting, migration routes) must be maintained to reduce activity disruption and collision risk.</w:t>
            </w:r>
          </w:p>
          <w:p w14:paraId="19AAA902" w14:textId="6939CA62" w:rsidR="005C0B87" w:rsidRPr="00C1134E" w:rsidRDefault="00AD73A8" w:rsidP="003F0892">
            <w:pPr>
              <w:pStyle w:val="ListParagraph"/>
              <w:numPr>
                <w:ilvl w:val="0"/>
                <w:numId w:val="12"/>
              </w:numPr>
              <w:spacing w:line="240" w:lineRule="auto"/>
              <w:rPr>
                <w:rFonts w:cs="Segoe UI"/>
                <w:sz w:val="16"/>
                <w:szCs w:val="16"/>
              </w:rPr>
            </w:pPr>
            <w:r>
              <w:rPr>
                <w:rFonts w:cs="Segoe UI"/>
                <w:b/>
                <w:bCs/>
                <w:sz w:val="16"/>
                <w:szCs w:val="16"/>
              </w:rPr>
              <w:t xml:space="preserve">Priority avifauna: </w:t>
            </w:r>
            <w:r w:rsidR="00982093" w:rsidRPr="00716831">
              <w:rPr>
                <w:rFonts w:cs="Segoe UI"/>
                <w:sz w:val="16"/>
                <w:szCs w:val="16"/>
                <w:lang w:val="en-US"/>
              </w:rPr>
              <w:t>Install a camera system to allow for automated Shut-down-on-Demand</w:t>
            </w:r>
            <w:r w:rsidR="0093760A" w:rsidRPr="00716831">
              <w:rPr>
                <w:rFonts w:cs="Segoe UI"/>
                <w:sz w:val="16"/>
                <w:szCs w:val="16"/>
                <w:lang w:val="en-US"/>
              </w:rPr>
              <w:t xml:space="preserve">, such as </w:t>
            </w:r>
            <w:proofErr w:type="spellStart"/>
            <w:r w:rsidR="0093760A" w:rsidRPr="00716831">
              <w:rPr>
                <w:rFonts w:cs="Segoe UI"/>
                <w:sz w:val="16"/>
                <w:szCs w:val="16"/>
                <w:lang w:val="en-US"/>
              </w:rPr>
              <w:t>Identiflight</w:t>
            </w:r>
            <w:proofErr w:type="spellEnd"/>
            <w:r w:rsidR="0093760A" w:rsidRPr="00716831">
              <w:rPr>
                <w:rFonts w:cs="Segoe UI"/>
                <w:sz w:val="16"/>
                <w:szCs w:val="16"/>
                <w:lang w:val="en-US"/>
              </w:rPr>
              <w:t>®</w:t>
            </w:r>
            <w:r w:rsidR="00F0627F" w:rsidRPr="00716831">
              <w:rPr>
                <w:rFonts w:cs="Segoe UI"/>
                <w:sz w:val="16"/>
                <w:szCs w:val="16"/>
                <w:lang w:val="en-US"/>
              </w:rPr>
              <w:t xml:space="preserve">, to </w:t>
            </w:r>
            <w:proofErr w:type="spellStart"/>
            <w:r w:rsidR="00F0627F" w:rsidRPr="00716831">
              <w:rPr>
                <w:rFonts w:cs="Segoe UI"/>
                <w:sz w:val="16"/>
                <w:szCs w:val="16"/>
                <w:lang w:val="en-US"/>
              </w:rPr>
              <w:t>minimise</w:t>
            </w:r>
            <w:proofErr w:type="spellEnd"/>
            <w:r w:rsidR="00F0627F" w:rsidRPr="00716831">
              <w:rPr>
                <w:rFonts w:cs="Segoe UI"/>
                <w:sz w:val="16"/>
                <w:szCs w:val="16"/>
                <w:lang w:val="en-US"/>
              </w:rPr>
              <w:t xml:space="preserve"> bird </w:t>
            </w:r>
            <w:r w:rsidR="00F0627F" w:rsidRPr="00716831">
              <w:rPr>
                <w:rFonts w:cs="Segoe UI"/>
                <w:sz w:val="16"/>
                <w:szCs w:val="16"/>
                <w:lang w:val="en-US"/>
              </w:rPr>
              <w:lastRenderedPageBreak/>
              <w:t>collisions during operations.</w:t>
            </w:r>
            <w:r w:rsidR="00382B1C">
              <w:rPr>
                <w:rFonts w:cs="Segoe UI"/>
                <w:sz w:val="16"/>
                <w:szCs w:val="16"/>
                <w:lang w:val="en-US"/>
              </w:rPr>
              <w:t xml:space="preserve"> Refer to the ESIA </w:t>
            </w:r>
            <w:r w:rsidR="002F17E1">
              <w:rPr>
                <w:rFonts w:cs="Segoe UI"/>
                <w:sz w:val="16"/>
                <w:szCs w:val="16"/>
                <w:lang w:val="en-US"/>
              </w:rPr>
              <w:fldChar w:fldCharType="begin"/>
            </w:r>
            <w:r w:rsidR="00B773B2">
              <w:rPr>
                <w:rFonts w:cs="Segoe UI"/>
                <w:sz w:val="16"/>
                <w:szCs w:val="16"/>
                <w:lang w:val="en-US"/>
              </w:rPr>
              <w:instrText xml:space="preserve"> ADDIN ZOTERO_ITEM CSL_CITATION {"citationID":"eBUa9X6D","properties":{"formattedCitation":"(DNV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2F17E1">
              <w:rPr>
                <w:rFonts w:cs="Segoe UI"/>
                <w:sz w:val="16"/>
                <w:szCs w:val="16"/>
                <w:lang w:val="en-US"/>
              </w:rPr>
              <w:fldChar w:fldCharType="separate"/>
            </w:r>
            <w:r w:rsidR="002F17E1" w:rsidRPr="002F17E1">
              <w:rPr>
                <w:rFonts w:cs="Segoe UI"/>
                <w:sz w:val="16"/>
              </w:rPr>
              <w:t>(DNV Italy 2026)</w:t>
            </w:r>
            <w:r w:rsidR="002F17E1">
              <w:rPr>
                <w:rFonts w:cs="Segoe UI"/>
                <w:sz w:val="16"/>
                <w:szCs w:val="16"/>
                <w:lang w:val="en-US"/>
              </w:rPr>
              <w:fldChar w:fldCharType="end"/>
            </w:r>
            <w:r w:rsidR="00C3799A">
              <w:rPr>
                <w:rFonts w:cs="Segoe UI"/>
                <w:sz w:val="16"/>
                <w:szCs w:val="16"/>
                <w:lang w:val="en-US"/>
              </w:rPr>
              <w:t xml:space="preserve"> </w:t>
            </w:r>
            <w:r w:rsidR="00382B1C">
              <w:rPr>
                <w:rFonts w:cs="Segoe UI"/>
                <w:sz w:val="16"/>
                <w:szCs w:val="16"/>
                <w:lang w:val="en-US"/>
              </w:rPr>
              <w:t xml:space="preserve">for </w:t>
            </w:r>
            <w:r w:rsidR="00C3799A">
              <w:rPr>
                <w:rFonts w:cs="Segoe UI"/>
                <w:sz w:val="16"/>
                <w:szCs w:val="16"/>
                <w:lang w:val="en-US"/>
              </w:rPr>
              <w:t xml:space="preserve">recommended specifications of the system. </w:t>
            </w:r>
          </w:p>
        </w:tc>
        <w:tc>
          <w:tcPr>
            <w:tcW w:w="434" w:type="pct"/>
          </w:tcPr>
          <w:p w14:paraId="7A26ABD8" w14:textId="63B05F7D" w:rsidR="00982093" w:rsidRPr="00716831" w:rsidRDefault="00AC4FA3" w:rsidP="00765040">
            <w:pPr>
              <w:spacing w:line="240" w:lineRule="auto"/>
              <w:rPr>
                <w:rFonts w:cs="Segoe UI"/>
                <w:bCs/>
                <w:sz w:val="16"/>
                <w:szCs w:val="16"/>
              </w:rPr>
            </w:pPr>
            <w:r w:rsidRPr="00716831">
              <w:rPr>
                <w:rFonts w:cs="Segoe UI"/>
                <w:bCs/>
                <w:sz w:val="16"/>
                <w:szCs w:val="16"/>
              </w:rPr>
              <w:lastRenderedPageBreak/>
              <w:t>Before the end o</w:t>
            </w:r>
            <w:r w:rsidR="0001413D" w:rsidRPr="00716831">
              <w:rPr>
                <w:rFonts w:cs="Segoe UI"/>
                <w:bCs/>
                <w:sz w:val="16"/>
                <w:szCs w:val="16"/>
              </w:rPr>
              <w:t>f</w:t>
            </w:r>
            <w:r w:rsidRPr="00716831">
              <w:rPr>
                <w:rFonts w:cs="Segoe UI"/>
                <w:bCs/>
                <w:sz w:val="16"/>
                <w:szCs w:val="16"/>
              </w:rPr>
              <w:t xml:space="preserve"> </w:t>
            </w:r>
            <w:r w:rsidR="0001413D" w:rsidRPr="00716831">
              <w:rPr>
                <w:rFonts w:cs="Segoe UI"/>
                <w:bCs/>
                <w:sz w:val="16"/>
                <w:szCs w:val="16"/>
              </w:rPr>
              <w:t>construction</w:t>
            </w:r>
          </w:p>
        </w:tc>
        <w:tc>
          <w:tcPr>
            <w:tcW w:w="473" w:type="pct"/>
          </w:tcPr>
          <w:p w14:paraId="4322625B" w14:textId="0D8D208E" w:rsidR="00982093" w:rsidRPr="00B65E25" w:rsidRDefault="00982093" w:rsidP="00765040">
            <w:pPr>
              <w:spacing w:line="240" w:lineRule="auto"/>
              <w:rPr>
                <w:rFonts w:cs="Segoe UI"/>
                <w:bCs/>
                <w:sz w:val="16"/>
                <w:szCs w:val="16"/>
              </w:rPr>
            </w:pPr>
            <w:r w:rsidRPr="00B65E25">
              <w:rPr>
                <w:rFonts w:cs="Segoe UI"/>
                <w:bCs/>
                <w:sz w:val="16"/>
                <w:szCs w:val="16"/>
              </w:rPr>
              <w:t>Biodiversity Manager with support by specialist contractor</w:t>
            </w:r>
          </w:p>
        </w:tc>
        <w:tc>
          <w:tcPr>
            <w:tcW w:w="729" w:type="pct"/>
          </w:tcPr>
          <w:p w14:paraId="1924127B" w14:textId="207AB85E" w:rsidR="00982093" w:rsidRPr="00B65E25" w:rsidRDefault="0018512D" w:rsidP="00765040">
            <w:pPr>
              <w:spacing w:line="240" w:lineRule="auto"/>
              <w:rPr>
                <w:rFonts w:cs="Segoe UI"/>
                <w:bCs/>
                <w:sz w:val="16"/>
                <w:szCs w:val="16"/>
              </w:rPr>
            </w:pPr>
            <w:r w:rsidRPr="00B65E25">
              <w:rPr>
                <w:rFonts w:cs="Segoe UI"/>
                <w:bCs/>
                <w:sz w:val="16"/>
                <w:szCs w:val="16"/>
              </w:rPr>
              <w:t>Status of</w:t>
            </w:r>
            <w:r w:rsidRPr="00716831">
              <w:rPr>
                <w:rFonts w:cs="Segoe UI"/>
                <w:bCs/>
                <w:sz w:val="16"/>
                <w:szCs w:val="16"/>
              </w:rPr>
              <w:t xml:space="preserve"> camera system </w:t>
            </w:r>
            <w:r w:rsidRPr="00B65E25">
              <w:rPr>
                <w:rFonts w:cs="Segoe UI"/>
                <w:bCs/>
                <w:sz w:val="16"/>
                <w:szCs w:val="16"/>
              </w:rPr>
              <w:t>units</w:t>
            </w:r>
            <w:r w:rsidR="00EC6346">
              <w:rPr>
                <w:rFonts w:cs="Segoe UI"/>
                <w:bCs/>
                <w:sz w:val="16"/>
                <w:szCs w:val="16"/>
              </w:rPr>
              <w:t xml:space="preserve">, using installation </w:t>
            </w:r>
            <w:r w:rsidR="00CD1AFD">
              <w:rPr>
                <w:rFonts w:cs="Segoe UI"/>
                <w:bCs/>
                <w:sz w:val="16"/>
                <w:szCs w:val="16"/>
              </w:rPr>
              <w:t>records and field verification.</w:t>
            </w:r>
          </w:p>
        </w:tc>
        <w:tc>
          <w:tcPr>
            <w:tcW w:w="454" w:type="pct"/>
          </w:tcPr>
          <w:p w14:paraId="018F4F71" w14:textId="17AB025F" w:rsidR="00CD1AFD" w:rsidRDefault="00CD1AFD" w:rsidP="00F55043">
            <w:pPr>
              <w:spacing w:line="240" w:lineRule="auto"/>
              <w:rPr>
                <w:rFonts w:cs="Segoe UI"/>
                <w:bCs/>
                <w:sz w:val="16"/>
                <w:szCs w:val="16"/>
              </w:rPr>
            </w:pPr>
            <w:r>
              <w:rPr>
                <w:rFonts w:cs="Segoe UI"/>
                <w:bCs/>
                <w:sz w:val="16"/>
                <w:szCs w:val="16"/>
              </w:rPr>
              <w:t xml:space="preserve">All camera system units </w:t>
            </w:r>
            <w:r w:rsidR="00F55043" w:rsidRPr="00F55043">
              <w:rPr>
                <w:rFonts w:cs="Segoe UI"/>
                <w:bCs/>
                <w:sz w:val="16"/>
                <w:szCs w:val="16"/>
              </w:rPr>
              <w:t>signed off as fully</w:t>
            </w:r>
            <w:r w:rsidR="00F55043">
              <w:rPr>
                <w:rFonts w:cs="Segoe UI"/>
                <w:bCs/>
                <w:sz w:val="16"/>
                <w:szCs w:val="16"/>
              </w:rPr>
              <w:t xml:space="preserve"> </w:t>
            </w:r>
            <w:r w:rsidR="00F55043" w:rsidRPr="00F55043">
              <w:rPr>
                <w:rFonts w:cs="Segoe UI"/>
                <w:bCs/>
                <w:sz w:val="16"/>
                <w:szCs w:val="16"/>
              </w:rPr>
              <w:t>operational before the</w:t>
            </w:r>
            <w:r w:rsidR="00F55043">
              <w:rPr>
                <w:rFonts w:cs="Segoe UI"/>
                <w:bCs/>
                <w:sz w:val="16"/>
                <w:szCs w:val="16"/>
              </w:rPr>
              <w:t xml:space="preserve"> </w:t>
            </w:r>
            <w:r w:rsidR="00F55043" w:rsidRPr="00F55043">
              <w:rPr>
                <w:rFonts w:cs="Segoe UI"/>
                <w:bCs/>
                <w:sz w:val="16"/>
                <w:szCs w:val="16"/>
              </w:rPr>
              <w:t>end of construction</w:t>
            </w:r>
          </w:p>
        </w:tc>
        <w:tc>
          <w:tcPr>
            <w:tcW w:w="392" w:type="pct"/>
          </w:tcPr>
          <w:p w14:paraId="63FC1423" w14:textId="0EC39DF4" w:rsidR="00982093" w:rsidRPr="00716831" w:rsidRDefault="00847A25" w:rsidP="00765040">
            <w:pPr>
              <w:spacing w:line="240" w:lineRule="auto"/>
              <w:rPr>
                <w:rFonts w:cs="Segoe UI"/>
                <w:bCs/>
                <w:sz w:val="16"/>
                <w:szCs w:val="16"/>
              </w:rPr>
            </w:pPr>
            <w:r w:rsidRPr="00716831">
              <w:rPr>
                <w:rFonts w:cs="Segoe UI"/>
                <w:bCs/>
                <w:sz w:val="16"/>
                <w:szCs w:val="16"/>
              </w:rPr>
              <w:t>Quarterly monitoring during construction</w:t>
            </w:r>
          </w:p>
        </w:tc>
      </w:tr>
      <w:tr w:rsidR="00610BA5" w:rsidRPr="00716831" w14:paraId="6E801E37" w14:textId="6BD543C9" w:rsidTr="00E15E08">
        <w:tc>
          <w:tcPr>
            <w:tcW w:w="222" w:type="pct"/>
          </w:tcPr>
          <w:p w14:paraId="6171EDE9" w14:textId="77777777" w:rsidR="00982093" w:rsidRPr="00B65E25" w:rsidRDefault="00982093" w:rsidP="00765040">
            <w:pPr>
              <w:spacing w:line="240" w:lineRule="auto"/>
              <w:rPr>
                <w:rFonts w:cs="Segoe UI"/>
                <w:b/>
                <w:sz w:val="16"/>
                <w:szCs w:val="16"/>
              </w:rPr>
            </w:pPr>
            <w:r w:rsidRPr="00B65E25">
              <w:rPr>
                <w:rFonts w:cs="Segoe UI"/>
                <w:b/>
                <w:sz w:val="16"/>
                <w:szCs w:val="16"/>
              </w:rPr>
              <w:t>BMP 08</w:t>
            </w:r>
          </w:p>
        </w:tc>
        <w:tc>
          <w:tcPr>
            <w:tcW w:w="478" w:type="pct"/>
          </w:tcPr>
          <w:p w14:paraId="04AFE7B4" w14:textId="77777777" w:rsidR="00982093" w:rsidRPr="00B65E25" w:rsidRDefault="00982093" w:rsidP="00765040">
            <w:pPr>
              <w:spacing w:line="240" w:lineRule="auto"/>
              <w:rPr>
                <w:rFonts w:cs="Segoe UI"/>
                <w:bCs/>
                <w:sz w:val="16"/>
                <w:szCs w:val="16"/>
              </w:rPr>
            </w:pPr>
            <w:r w:rsidRPr="00B65E25">
              <w:rPr>
                <w:rFonts w:cs="Segoe UI"/>
                <w:bCs/>
                <w:sz w:val="16"/>
                <w:szCs w:val="16"/>
              </w:rPr>
              <w:t>Minimise collision of priority bat species</w:t>
            </w:r>
          </w:p>
        </w:tc>
        <w:tc>
          <w:tcPr>
            <w:tcW w:w="1817" w:type="pct"/>
          </w:tcPr>
          <w:p w14:paraId="42A9DB98" w14:textId="359E9C7F" w:rsidR="00982093" w:rsidRPr="00B65E25" w:rsidRDefault="00AD73A8" w:rsidP="003F0892">
            <w:pPr>
              <w:numPr>
                <w:ilvl w:val="0"/>
                <w:numId w:val="11"/>
              </w:numPr>
              <w:spacing w:line="240" w:lineRule="auto"/>
              <w:rPr>
                <w:rFonts w:cs="Segoe UI"/>
                <w:sz w:val="16"/>
                <w:szCs w:val="16"/>
              </w:rPr>
            </w:pPr>
            <w:r>
              <w:rPr>
                <w:rFonts w:cs="Segoe UI"/>
                <w:b/>
                <w:bCs/>
                <w:sz w:val="16"/>
                <w:szCs w:val="16"/>
              </w:rPr>
              <w:t>Priority bat</w:t>
            </w:r>
            <w:r w:rsidR="00880986">
              <w:rPr>
                <w:rFonts w:cs="Segoe UI"/>
                <w:b/>
                <w:bCs/>
                <w:sz w:val="16"/>
                <w:szCs w:val="16"/>
              </w:rPr>
              <w:t xml:space="preserve"> species</w:t>
            </w:r>
            <w:r>
              <w:rPr>
                <w:rFonts w:cs="Segoe UI"/>
                <w:b/>
                <w:bCs/>
                <w:sz w:val="16"/>
                <w:szCs w:val="16"/>
              </w:rPr>
              <w:t xml:space="preserve">: </w:t>
            </w:r>
            <w:r w:rsidR="00EB4050" w:rsidRPr="00716831">
              <w:rPr>
                <w:rFonts w:cs="Segoe UI"/>
                <w:sz w:val="16"/>
                <w:szCs w:val="16"/>
              </w:rPr>
              <w:t>I</w:t>
            </w:r>
            <w:r w:rsidR="00982093" w:rsidRPr="00B65E25">
              <w:rPr>
                <w:rFonts w:cs="Segoe UI"/>
                <w:sz w:val="16"/>
                <w:szCs w:val="16"/>
              </w:rPr>
              <w:t>nstall acoustic deterrents</w:t>
            </w:r>
            <w:r w:rsidR="001A6EA8" w:rsidRPr="00716831">
              <w:rPr>
                <w:rFonts w:cs="Segoe UI"/>
                <w:sz w:val="16"/>
                <w:szCs w:val="16"/>
              </w:rPr>
              <w:t xml:space="preserve"> on turbines</w:t>
            </w:r>
            <w:r w:rsidR="0002799B" w:rsidRPr="00716831">
              <w:rPr>
                <w:rFonts w:cs="Segoe UI"/>
                <w:sz w:val="16"/>
                <w:szCs w:val="16"/>
              </w:rPr>
              <w:t>,</w:t>
            </w:r>
            <w:r w:rsidR="00982093" w:rsidRPr="00B65E25">
              <w:rPr>
                <w:rFonts w:cs="Segoe UI"/>
                <w:sz w:val="16"/>
                <w:szCs w:val="16"/>
              </w:rPr>
              <w:t xml:space="preserve"> such as NRG Systems' Bat Deterrent Systems or similar</w:t>
            </w:r>
            <w:r w:rsidR="00F0089A" w:rsidRPr="00716831">
              <w:rPr>
                <w:rFonts w:cs="Segoe UI"/>
                <w:sz w:val="16"/>
                <w:szCs w:val="16"/>
              </w:rPr>
              <w:t>, to minimise bat collisions during operations.</w:t>
            </w:r>
          </w:p>
        </w:tc>
        <w:tc>
          <w:tcPr>
            <w:tcW w:w="434" w:type="pct"/>
          </w:tcPr>
          <w:p w14:paraId="75859D32" w14:textId="11E88B17" w:rsidR="00982093" w:rsidRPr="00716831" w:rsidRDefault="00A64FA3" w:rsidP="00765040">
            <w:pPr>
              <w:spacing w:line="240" w:lineRule="auto"/>
              <w:rPr>
                <w:rFonts w:cs="Segoe UI"/>
                <w:bCs/>
                <w:sz w:val="16"/>
                <w:szCs w:val="16"/>
              </w:rPr>
            </w:pPr>
            <w:r w:rsidRPr="00716831">
              <w:rPr>
                <w:rFonts w:cs="Segoe UI"/>
                <w:bCs/>
                <w:sz w:val="16"/>
                <w:szCs w:val="16"/>
              </w:rPr>
              <w:t>Before the end of construction</w:t>
            </w:r>
          </w:p>
        </w:tc>
        <w:tc>
          <w:tcPr>
            <w:tcW w:w="473" w:type="pct"/>
          </w:tcPr>
          <w:p w14:paraId="095A2DF7" w14:textId="530EB013" w:rsidR="00982093" w:rsidRPr="00B65E25" w:rsidRDefault="00982093" w:rsidP="00765040">
            <w:pPr>
              <w:spacing w:line="240" w:lineRule="auto"/>
              <w:rPr>
                <w:rFonts w:cs="Segoe UI"/>
                <w:bCs/>
                <w:sz w:val="16"/>
                <w:szCs w:val="16"/>
              </w:rPr>
            </w:pPr>
            <w:r w:rsidRPr="00B65E25">
              <w:rPr>
                <w:rFonts w:cs="Segoe UI"/>
                <w:bCs/>
                <w:sz w:val="16"/>
                <w:szCs w:val="16"/>
              </w:rPr>
              <w:t>EPC contractor with oversight by the Biodiversity Manager</w:t>
            </w:r>
          </w:p>
        </w:tc>
        <w:tc>
          <w:tcPr>
            <w:tcW w:w="729" w:type="pct"/>
          </w:tcPr>
          <w:p w14:paraId="599CC6B6" w14:textId="11278C01" w:rsidR="00982093" w:rsidRPr="00B65E25" w:rsidRDefault="00986B4D" w:rsidP="00765040">
            <w:pPr>
              <w:spacing w:line="240" w:lineRule="auto"/>
              <w:rPr>
                <w:rFonts w:cs="Segoe UI"/>
                <w:bCs/>
                <w:sz w:val="16"/>
                <w:szCs w:val="16"/>
              </w:rPr>
            </w:pPr>
            <w:r w:rsidRPr="00716831">
              <w:rPr>
                <w:rFonts w:cs="Segoe UI"/>
                <w:bCs/>
                <w:sz w:val="16"/>
                <w:szCs w:val="16"/>
              </w:rPr>
              <w:t>Percentage</w:t>
            </w:r>
            <w:r w:rsidR="00982093" w:rsidRPr="00B65E25">
              <w:rPr>
                <w:rFonts w:cs="Segoe UI"/>
                <w:bCs/>
                <w:sz w:val="16"/>
                <w:szCs w:val="16"/>
              </w:rPr>
              <w:t xml:space="preserve"> of turbines that have acoustic deterrents installed</w:t>
            </w:r>
            <w:r w:rsidR="00756F62">
              <w:rPr>
                <w:rFonts w:cs="Segoe UI"/>
                <w:bCs/>
                <w:sz w:val="16"/>
                <w:szCs w:val="16"/>
              </w:rPr>
              <w:t>, using</w:t>
            </w:r>
            <w:r w:rsidR="00756F62" w:rsidRPr="00756F62">
              <w:rPr>
                <w:rFonts w:cs="Segoe UI"/>
                <w:bCs/>
                <w:sz w:val="16"/>
                <w:szCs w:val="16"/>
              </w:rPr>
              <w:t xml:space="preserve"> installation records and field verification.</w:t>
            </w:r>
          </w:p>
        </w:tc>
        <w:tc>
          <w:tcPr>
            <w:tcW w:w="454" w:type="pct"/>
          </w:tcPr>
          <w:p w14:paraId="604E16B6" w14:textId="1A027757" w:rsidR="00FB2967" w:rsidRPr="00FB2967" w:rsidRDefault="00FB2967" w:rsidP="00765040">
            <w:pPr>
              <w:spacing w:line="240" w:lineRule="auto"/>
              <w:rPr>
                <w:rFonts w:cs="Segoe UI"/>
                <w:bCs/>
                <w:sz w:val="16"/>
                <w:szCs w:val="16"/>
              </w:rPr>
            </w:pPr>
            <w:r w:rsidRPr="00FB2967">
              <w:rPr>
                <w:rFonts w:cs="Segoe UI"/>
                <w:bCs/>
                <w:sz w:val="16"/>
                <w:szCs w:val="16"/>
              </w:rPr>
              <w:t>Acoustic deterrents installed on all turbines by the end of construction</w:t>
            </w:r>
          </w:p>
        </w:tc>
        <w:tc>
          <w:tcPr>
            <w:tcW w:w="392" w:type="pct"/>
          </w:tcPr>
          <w:p w14:paraId="6F9670C0" w14:textId="3030EF03" w:rsidR="00982093" w:rsidRPr="00716831" w:rsidRDefault="00802FA7" w:rsidP="00765040">
            <w:pPr>
              <w:spacing w:line="240" w:lineRule="auto"/>
              <w:rPr>
                <w:rFonts w:cs="Segoe UI"/>
                <w:bCs/>
                <w:sz w:val="16"/>
                <w:szCs w:val="16"/>
              </w:rPr>
            </w:pPr>
            <w:r w:rsidRPr="00716831">
              <w:rPr>
                <w:rFonts w:cs="Segoe UI"/>
                <w:bCs/>
                <w:sz w:val="16"/>
                <w:szCs w:val="16"/>
              </w:rPr>
              <w:t>Quarterly monitoring during construction</w:t>
            </w:r>
          </w:p>
        </w:tc>
      </w:tr>
    </w:tbl>
    <w:p w14:paraId="5BE4EB4A" w14:textId="77777777" w:rsidR="00C66EE6" w:rsidRDefault="00C66EE6"/>
    <w:p w14:paraId="110DD8EE" w14:textId="198214EB" w:rsidR="005D5372" w:rsidRDefault="005D5372" w:rsidP="00361D19">
      <w:pPr>
        <w:pStyle w:val="Caption"/>
        <w:keepNext/>
      </w:pPr>
      <w:r>
        <w:t xml:space="preserve">Table </w:t>
      </w:r>
      <w:r w:rsidR="007454EA">
        <w:t>7</w:t>
      </w:r>
      <w:r>
        <w:t>.</w:t>
      </w:r>
      <w:r w:rsidRPr="005D5372">
        <w:t xml:space="preserve"> Mitigation measures to be implemented during construction</w:t>
      </w:r>
      <w:r>
        <w:t xml:space="preserve"> of the transmission line</w:t>
      </w:r>
    </w:p>
    <w:tbl>
      <w:tblPr>
        <w:tblStyle w:val="TableGrid1"/>
        <w:tblW w:w="5305" w:type="pct"/>
        <w:tblLayout w:type="fixed"/>
        <w:tblCellMar>
          <w:left w:w="57" w:type="dxa"/>
          <w:right w:w="57" w:type="dxa"/>
        </w:tblCellMar>
        <w:tblLook w:val="04A0" w:firstRow="1" w:lastRow="0" w:firstColumn="1" w:lastColumn="0" w:noHBand="0" w:noVBand="1"/>
      </w:tblPr>
      <w:tblGrid>
        <w:gridCol w:w="579"/>
        <w:gridCol w:w="1237"/>
        <w:gridCol w:w="5436"/>
        <w:gridCol w:w="1145"/>
        <w:gridCol w:w="1416"/>
        <w:gridCol w:w="2040"/>
        <w:gridCol w:w="1304"/>
        <w:gridCol w:w="1232"/>
      </w:tblGrid>
      <w:tr w:rsidR="00610BA5" w:rsidRPr="00716831" w14:paraId="215DDE73" w14:textId="77777777" w:rsidTr="00F55FAC">
        <w:trPr>
          <w:tblHeader/>
        </w:trPr>
        <w:tc>
          <w:tcPr>
            <w:tcW w:w="201" w:type="pct"/>
            <w:shd w:val="clear" w:color="auto" w:fill="00B0F0"/>
          </w:tcPr>
          <w:p w14:paraId="30F1A5F5" w14:textId="10E04504" w:rsidR="00D13ED0" w:rsidRPr="00361D19" w:rsidRDefault="00D13ED0" w:rsidP="005D5372">
            <w:pPr>
              <w:spacing w:line="240" w:lineRule="auto"/>
              <w:rPr>
                <w:rFonts w:cs="Segoe UI"/>
                <w:b/>
                <w:sz w:val="16"/>
                <w:szCs w:val="16"/>
              </w:rPr>
            </w:pPr>
            <w:r w:rsidRPr="00361D19">
              <w:rPr>
                <w:rFonts w:cs="Segoe UI"/>
                <w:b/>
                <w:bCs/>
                <w:color w:val="FFFFFF" w:themeColor="background1"/>
                <w:sz w:val="16"/>
                <w:szCs w:val="16"/>
              </w:rPr>
              <w:t>Item no.</w:t>
            </w:r>
          </w:p>
        </w:tc>
        <w:tc>
          <w:tcPr>
            <w:tcW w:w="430" w:type="pct"/>
            <w:shd w:val="clear" w:color="auto" w:fill="00B0F0"/>
          </w:tcPr>
          <w:p w14:paraId="417883DE" w14:textId="06C459E3" w:rsidR="00D13ED0" w:rsidRPr="00361D19" w:rsidRDefault="00D13ED0" w:rsidP="005D5372">
            <w:pPr>
              <w:spacing w:line="240" w:lineRule="auto"/>
              <w:rPr>
                <w:rFonts w:cs="Segoe UI"/>
                <w:bCs/>
                <w:sz w:val="16"/>
                <w:szCs w:val="16"/>
              </w:rPr>
            </w:pPr>
            <w:r w:rsidRPr="00361D19">
              <w:rPr>
                <w:rFonts w:cs="Segoe UI"/>
                <w:b/>
                <w:bCs/>
                <w:color w:val="FFFFFF" w:themeColor="background1"/>
                <w:sz w:val="16"/>
                <w:szCs w:val="16"/>
              </w:rPr>
              <w:t xml:space="preserve">Requirement </w:t>
            </w:r>
          </w:p>
        </w:tc>
        <w:tc>
          <w:tcPr>
            <w:tcW w:w="1889" w:type="pct"/>
            <w:shd w:val="clear" w:color="auto" w:fill="00B0F0"/>
          </w:tcPr>
          <w:p w14:paraId="4767A9A6" w14:textId="35B90C1E" w:rsidR="00D13ED0" w:rsidRDefault="00D13ED0" w:rsidP="00361D19">
            <w:pPr>
              <w:spacing w:before="120" w:after="120" w:line="240" w:lineRule="auto"/>
              <w:rPr>
                <w:rFonts w:cs="Segoe UI"/>
                <w:sz w:val="16"/>
                <w:szCs w:val="16"/>
              </w:rPr>
            </w:pPr>
            <w:r w:rsidRPr="00B65E25">
              <w:rPr>
                <w:rFonts w:cs="Segoe UI"/>
                <w:b/>
                <w:bCs/>
                <w:color w:val="FFFFFF" w:themeColor="background1"/>
                <w:sz w:val="16"/>
                <w:szCs w:val="16"/>
              </w:rPr>
              <w:t xml:space="preserve">Mitigation </w:t>
            </w:r>
            <w:r w:rsidRPr="00716831">
              <w:rPr>
                <w:rFonts w:cs="Segoe UI"/>
                <w:b/>
                <w:bCs/>
                <w:color w:val="FFFFFF" w:themeColor="background1"/>
                <w:sz w:val="16"/>
                <w:szCs w:val="16"/>
              </w:rPr>
              <w:t>m</w:t>
            </w:r>
            <w:r w:rsidRPr="00B65E25">
              <w:rPr>
                <w:rFonts w:cs="Segoe UI"/>
                <w:b/>
                <w:bCs/>
                <w:color w:val="FFFFFF" w:themeColor="background1"/>
                <w:sz w:val="16"/>
                <w:szCs w:val="16"/>
              </w:rPr>
              <w:t>easure(s)</w:t>
            </w:r>
          </w:p>
        </w:tc>
        <w:tc>
          <w:tcPr>
            <w:tcW w:w="398" w:type="pct"/>
            <w:shd w:val="clear" w:color="auto" w:fill="00B0F0"/>
          </w:tcPr>
          <w:p w14:paraId="6EE42283" w14:textId="1712ACA6" w:rsidR="00D13ED0" w:rsidRPr="00361D19" w:rsidRDefault="00D13ED0" w:rsidP="005D5372">
            <w:pPr>
              <w:spacing w:line="240" w:lineRule="auto"/>
              <w:rPr>
                <w:rFonts w:cs="Segoe UI"/>
                <w:bCs/>
                <w:sz w:val="16"/>
                <w:szCs w:val="16"/>
              </w:rPr>
            </w:pPr>
            <w:r w:rsidRPr="00361D19">
              <w:rPr>
                <w:rFonts w:cs="Segoe UI"/>
                <w:b/>
                <w:bCs/>
                <w:color w:val="FFFFFF" w:themeColor="background1"/>
                <w:sz w:val="16"/>
                <w:szCs w:val="16"/>
              </w:rPr>
              <w:t>Timing</w:t>
            </w:r>
          </w:p>
        </w:tc>
        <w:tc>
          <w:tcPr>
            <w:tcW w:w="492" w:type="pct"/>
            <w:shd w:val="clear" w:color="auto" w:fill="00B0F0"/>
          </w:tcPr>
          <w:p w14:paraId="410CFA4B" w14:textId="4276164D" w:rsidR="00D13ED0" w:rsidRPr="00361D19" w:rsidRDefault="00D13ED0" w:rsidP="005D5372">
            <w:pPr>
              <w:spacing w:line="240" w:lineRule="auto"/>
              <w:rPr>
                <w:rFonts w:cs="Segoe UI"/>
                <w:bCs/>
                <w:sz w:val="16"/>
                <w:szCs w:val="16"/>
              </w:rPr>
            </w:pPr>
            <w:r w:rsidRPr="00361D19">
              <w:rPr>
                <w:rFonts w:cs="Segoe UI"/>
                <w:b/>
                <w:bCs/>
                <w:color w:val="FFFFFF" w:themeColor="background1"/>
                <w:sz w:val="16"/>
                <w:szCs w:val="16"/>
              </w:rPr>
              <w:t xml:space="preserve">Responsibility </w:t>
            </w:r>
          </w:p>
        </w:tc>
        <w:tc>
          <w:tcPr>
            <w:tcW w:w="709" w:type="pct"/>
            <w:shd w:val="clear" w:color="auto" w:fill="00B0F0"/>
          </w:tcPr>
          <w:p w14:paraId="29EAEF15" w14:textId="19E38124" w:rsidR="00D13ED0" w:rsidRPr="00361D19" w:rsidRDefault="00D13ED0" w:rsidP="005D5372">
            <w:pPr>
              <w:spacing w:line="240" w:lineRule="auto"/>
              <w:rPr>
                <w:rFonts w:cs="Segoe UI"/>
                <w:bCs/>
                <w:sz w:val="16"/>
                <w:szCs w:val="16"/>
              </w:rPr>
            </w:pPr>
            <w:r>
              <w:rPr>
                <w:rFonts w:cs="Segoe UI"/>
                <w:b/>
                <w:bCs/>
                <w:color w:val="FFFFFF" w:themeColor="background1"/>
                <w:sz w:val="16"/>
                <w:szCs w:val="16"/>
              </w:rPr>
              <w:t>Monitoring measure</w:t>
            </w:r>
            <w:r w:rsidRPr="00361D19">
              <w:rPr>
                <w:rFonts w:cs="Segoe UI"/>
                <w:b/>
                <w:bCs/>
                <w:color w:val="FFFFFF" w:themeColor="background1"/>
                <w:sz w:val="16"/>
                <w:szCs w:val="16"/>
              </w:rPr>
              <w:t xml:space="preserve"> / KPI</w:t>
            </w:r>
            <w:r>
              <w:rPr>
                <w:rFonts w:cs="Segoe UI"/>
                <w:b/>
                <w:bCs/>
                <w:color w:val="FFFFFF" w:themeColor="background1"/>
                <w:sz w:val="16"/>
                <w:szCs w:val="16"/>
              </w:rPr>
              <w:t xml:space="preserve"> and information required</w:t>
            </w:r>
          </w:p>
        </w:tc>
        <w:tc>
          <w:tcPr>
            <w:tcW w:w="453" w:type="pct"/>
            <w:shd w:val="clear" w:color="auto" w:fill="00B0F0"/>
          </w:tcPr>
          <w:p w14:paraId="5B327F28" w14:textId="538DC08E" w:rsidR="00D13ED0" w:rsidRPr="005E72CD" w:rsidRDefault="002122B6" w:rsidP="005D5372">
            <w:pPr>
              <w:spacing w:line="240" w:lineRule="auto"/>
              <w:rPr>
                <w:rFonts w:cs="Segoe UI"/>
                <w:b/>
                <w:bCs/>
                <w:color w:val="FFFFFF" w:themeColor="background1"/>
                <w:sz w:val="16"/>
                <w:szCs w:val="16"/>
              </w:rPr>
            </w:pPr>
            <w:r w:rsidRPr="005E72CD">
              <w:rPr>
                <w:rFonts w:cs="Segoe UI"/>
                <w:b/>
                <w:bCs/>
                <w:color w:val="FFFFFF" w:themeColor="background1"/>
                <w:sz w:val="16"/>
                <w:szCs w:val="16"/>
              </w:rPr>
              <w:t>Target</w:t>
            </w:r>
          </w:p>
        </w:tc>
        <w:tc>
          <w:tcPr>
            <w:tcW w:w="428" w:type="pct"/>
            <w:shd w:val="clear" w:color="auto" w:fill="00B0F0"/>
          </w:tcPr>
          <w:p w14:paraId="34E2B852" w14:textId="31C12EF0" w:rsidR="00D13ED0" w:rsidRPr="00361D19" w:rsidRDefault="00D13ED0" w:rsidP="005D5372">
            <w:pPr>
              <w:spacing w:line="240" w:lineRule="auto"/>
              <w:rPr>
                <w:rFonts w:cs="Segoe UI"/>
                <w:bCs/>
                <w:sz w:val="16"/>
                <w:szCs w:val="16"/>
              </w:rPr>
            </w:pPr>
            <w:r w:rsidRPr="00361D19">
              <w:rPr>
                <w:rFonts w:cs="Segoe UI"/>
                <w:b/>
                <w:bCs/>
                <w:color w:val="FFFFFF" w:themeColor="background1"/>
                <w:sz w:val="16"/>
                <w:szCs w:val="16"/>
              </w:rPr>
              <w:t>Monitoring / data collection frequency</w:t>
            </w:r>
            <w:r>
              <w:rPr>
                <w:rStyle w:val="FootnoteReference"/>
                <w:rFonts w:cs="Segoe UI"/>
                <w:b/>
                <w:bCs/>
                <w:color w:val="FFFFFF" w:themeColor="background1"/>
                <w:sz w:val="16"/>
                <w:szCs w:val="16"/>
              </w:rPr>
              <w:footnoteReference w:id="16"/>
            </w:r>
          </w:p>
        </w:tc>
      </w:tr>
      <w:tr w:rsidR="00610BA5" w:rsidRPr="00716831" w14:paraId="67395737" w14:textId="77777777" w:rsidTr="00F55FAC">
        <w:tc>
          <w:tcPr>
            <w:tcW w:w="201" w:type="pct"/>
          </w:tcPr>
          <w:p w14:paraId="02DEB671" w14:textId="63A74900" w:rsidR="006F40B0" w:rsidRPr="00716831" w:rsidRDefault="006F40B0" w:rsidP="006F40B0">
            <w:pPr>
              <w:spacing w:line="240" w:lineRule="auto"/>
              <w:rPr>
                <w:rFonts w:cs="Segoe UI"/>
                <w:b/>
                <w:sz w:val="16"/>
                <w:szCs w:val="16"/>
              </w:rPr>
            </w:pPr>
            <w:r w:rsidRPr="00716831">
              <w:rPr>
                <w:rFonts w:cs="Segoe UI"/>
                <w:b/>
                <w:sz w:val="16"/>
                <w:szCs w:val="16"/>
              </w:rPr>
              <w:t>BMP 09</w:t>
            </w:r>
          </w:p>
        </w:tc>
        <w:tc>
          <w:tcPr>
            <w:tcW w:w="430" w:type="pct"/>
          </w:tcPr>
          <w:p w14:paraId="3509C612" w14:textId="7A8F9D0F" w:rsidR="006F40B0" w:rsidRPr="00716831" w:rsidRDefault="006F40B0" w:rsidP="006F40B0">
            <w:pPr>
              <w:spacing w:line="240" w:lineRule="auto"/>
              <w:rPr>
                <w:rFonts w:cs="Segoe UI"/>
                <w:bCs/>
                <w:sz w:val="16"/>
                <w:szCs w:val="16"/>
              </w:rPr>
            </w:pPr>
            <w:r w:rsidRPr="00B65E25">
              <w:rPr>
                <w:rFonts w:cs="Segoe UI"/>
                <w:bCs/>
                <w:sz w:val="16"/>
                <w:szCs w:val="16"/>
              </w:rPr>
              <w:t xml:space="preserve">Minimise </w:t>
            </w:r>
            <w:r w:rsidR="00595128">
              <w:rPr>
                <w:rFonts w:cs="Segoe UI"/>
                <w:bCs/>
                <w:sz w:val="16"/>
                <w:szCs w:val="16"/>
              </w:rPr>
              <w:t xml:space="preserve">earthworks and the </w:t>
            </w:r>
            <w:r w:rsidRPr="00B65E25">
              <w:rPr>
                <w:rFonts w:cs="Segoe UI"/>
                <w:bCs/>
                <w:sz w:val="16"/>
                <w:szCs w:val="16"/>
              </w:rPr>
              <w:t xml:space="preserve">clearing, </w:t>
            </w:r>
            <w:r w:rsidRPr="00B65E25">
              <w:rPr>
                <w:rFonts w:cs="Segoe UI"/>
                <w:bCs/>
                <w:sz w:val="16"/>
                <w:szCs w:val="16"/>
              </w:rPr>
              <w:lastRenderedPageBreak/>
              <w:t>stripping and/or removal of vegetation</w:t>
            </w:r>
          </w:p>
        </w:tc>
        <w:tc>
          <w:tcPr>
            <w:tcW w:w="1889" w:type="pct"/>
          </w:tcPr>
          <w:p w14:paraId="3B57C40E" w14:textId="1B8F4E27" w:rsidR="001D3645" w:rsidRDefault="009B2D14" w:rsidP="003F0892">
            <w:pPr>
              <w:numPr>
                <w:ilvl w:val="0"/>
                <w:numId w:val="11"/>
              </w:numPr>
              <w:spacing w:before="120" w:after="120" w:line="240" w:lineRule="auto"/>
              <w:ind w:left="357" w:hanging="357"/>
              <w:rPr>
                <w:rFonts w:cs="Segoe UI"/>
                <w:sz w:val="16"/>
                <w:szCs w:val="16"/>
              </w:rPr>
            </w:pPr>
            <w:r>
              <w:rPr>
                <w:rFonts w:cs="Segoe UI"/>
                <w:b/>
                <w:bCs/>
                <w:sz w:val="16"/>
                <w:szCs w:val="16"/>
              </w:rPr>
              <w:lastRenderedPageBreak/>
              <w:t>Priority</w:t>
            </w:r>
            <w:r w:rsidR="005F4A78">
              <w:rPr>
                <w:rFonts w:cs="Segoe UI"/>
                <w:b/>
                <w:bCs/>
                <w:sz w:val="16"/>
                <w:szCs w:val="16"/>
              </w:rPr>
              <w:t xml:space="preserve"> habitats and </w:t>
            </w:r>
            <w:r w:rsidR="000C6AD7">
              <w:rPr>
                <w:rFonts w:cs="Segoe UI"/>
                <w:b/>
                <w:bCs/>
                <w:sz w:val="16"/>
                <w:szCs w:val="16"/>
              </w:rPr>
              <w:t>fauna</w:t>
            </w:r>
            <w:r>
              <w:rPr>
                <w:rFonts w:cs="Segoe UI"/>
                <w:b/>
                <w:bCs/>
                <w:sz w:val="16"/>
                <w:szCs w:val="16"/>
              </w:rPr>
              <w:t xml:space="preserve">: </w:t>
            </w:r>
            <w:r w:rsidR="001D3645">
              <w:rPr>
                <w:rFonts w:cs="Segoe UI"/>
                <w:sz w:val="16"/>
                <w:szCs w:val="16"/>
              </w:rPr>
              <w:t>Restrict earthworks and</w:t>
            </w:r>
            <w:r w:rsidR="001D3645" w:rsidRPr="00B65E25">
              <w:rPr>
                <w:rFonts w:cs="Segoe UI"/>
                <w:sz w:val="16"/>
                <w:szCs w:val="16"/>
              </w:rPr>
              <w:t xml:space="preserve"> the removal of vegetation to</w:t>
            </w:r>
            <w:r w:rsidR="001D3645" w:rsidRPr="00716831">
              <w:rPr>
                <w:rFonts w:cs="Segoe UI"/>
                <w:sz w:val="16"/>
                <w:szCs w:val="16"/>
              </w:rPr>
              <w:t xml:space="preserve"> agricultural and pasture habitats</w:t>
            </w:r>
            <w:r w:rsidR="001D3645">
              <w:rPr>
                <w:rFonts w:cs="Segoe UI"/>
                <w:sz w:val="16"/>
                <w:szCs w:val="16"/>
              </w:rPr>
              <w:t xml:space="preserve"> only</w:t>
            </w:r>
            <w:r w:rsidR="001D3645" w:rsidRPr="00716831">
              <w:rPr>
                <w:rFonts w:cs="Segoe UI"/>
                <w:sz w:val="16"/>
                <w:szCs w:val="16"/>
              </w:rPr>
              <w:t xml:space="preserve"> (</w:t>
            </w:r>
            <w:r w:rsidR="001D3645">
              <w:rPr>
                <w:rFonts w:cs="Segoe UI"/>
                <w:sz w:val="16"/>
                <w:szCs w:val="16"/>
              </w:rPr>
              <w:t xml:space="preserve">i.e. </w:t>
            </w:r>
            <w:r w:rsidR="001D3645" w:rsidRPr="00716831">
              <w:rPr>
                <w:rFonts w:cs="Segoe UI"/>
                <w:sz w:val="16"/>
                <w:szCs w:val="16"/>
              </w:rPr>
              <w:t xml:space="preserve">modified </w:t>
            </w:r>
            <w:r w:rsidR="001D3645" w:rsidRPr="00716831">
              <w:rPr>
                <w:rFonts w:cs="Segoe UI"/>
                <w:sz w:val="16"/>
                <w:szCs w:val="16"/>
              </w:rPr>
              <w:lastRenderedPageBreak/>
              <w:t xml:space="preserve">habitat), </w:t>
            </w:r>
            <w:r w:rsidR="001D3645">
              <w:rPr>
                <w:rFonts w:cs="Segoe UI"/>
                <w:sz w:val="16"/>
                <w:szCs w:val="16"/>
              </w:rPr>
              <w:t xml:space="preserve">and </w:t>
            </w:r>
            <w:r w:rsidR="001D3645" w:rsidRPr="00716831">
              <w:rPr>
                <w:rFonts w:cs="Segoe UI"/>
                <w:sz w:val="16"/>
                <w:szCs w:val="16"/>
              </w:rPr>
              <w:t xml:space="preserve">to </w:t>
            </w:r>
            <w:r w:rsidR="001D3645" w:rsidRPr="00B65E25">
              <w:rPr>
                <w:rFonts w:cs="Segoe UI"/>
                <w:sz w:val="16"/>
                <w:szCs w:val="16"/>
              </w:rPr>
              <w:t>the areas strictly necessary for the execution of the works</w:t>
            </w:r>
            <w:r w:rsidR="001D3645">
              <w:rPr>
                <w:rFonts w:cs="Segoe UI"/>
                <w:sz w:val="16"/>
                <w:szCs w:val="16"/>
              </w:rPr>
              <w:t>. A</w:t>
            </w:r>
            <w:r w:rsidR="001D3645" w:rsidRPr="00716831">
              <w:rPr>
                <w:rFonts w:cs="Segoe UI"/>
                <w:sz w:val="16"/>
                <w:szCs w:val="16"/>
              </w:rPr>
              <w:t>void the removal</w:t>
            </w:r>
            <w:r w:rsidR="001D3645" w:rsidRPr="00B65E25">
              <w:rPr>
                <w:rFonts w:cs="Segoe UI"/>
                <w:sz w:val="16"/>
                <w:szCs w:val="16"/>
              </w:rPr>
              <w:t xml:space="preserve"> of </w:t>
            </w:r>
            <w:r w:rsidR="001D3645">
              <w:rPr>
                <w:rFonts w:cs="Segoe UI"/>
                <w:sz w:val="16"/>
                <w:szCs w:val="16"/>
              </w:rPr>
              <w:t xml:space="preserve">any </w:t>
            </w:r>
            <w:r w:rsidR="001D3645" w:rsidRPr="00B65E25">
              <w:rPr>
                <w:rFonts w:cs="Segoe UI"/>
                <w:sz w:val="16"/>
                <w:szCs w:val="16"/>
              </w:rPr>
              <w:t xml:space="preserve">trees </w:t>
            </w:r>
            <w:r w:rsidR="001D3645">
              <w:rPr>
                <w:rFonts w:cs="Segoe UI"/>
                <w:sz w:val="16"/>
                <w:szCs w:val="16"/>
              </w:rPr>
              <w:t>or</w:t>
            </w:r>
            <w:r w:rsidR="001D3645" w:rsidRPr="00B65E25">
              <w:rPr>
                <w:rFonts w:cs="Segoe UI"/>
                <w:sz w:val="16"/>
                <w:szCs w:val="16"/>
              </w:rPr>
              <w:t xml:space="preserve"> shrubs.</w:t>
            </w:r>
          </w:p>
          <w:p w14:paraId="42763DF3" w14:textId="0B83B238" w:rsidR="006F40B0" w:rsidRPr="00716831" w:rsidRDefault="005F4A78" w:rsidP="003F0892">
            <w:pPr>
              <w:numPr>
                <w:ilvl w:val="0"/>
                <w:numId w:val="11"/>
              </w:numPr>
              <w:spacing w:before="120" w:after="120" w:line="240" w:lineRule="auto"/>
              <w:ind w:left="357" w:hanging="357"/>
              <w:rPr>
                <w:rFonts w:cs="Segoe UI"/>
                <w:sz w:val="16"/>
                <w:szCs w:val="16"/>
              </w:rPr>
            </w:pPr>
            <w:r>
              <w:rPr>
                <w:rFonts w:cs="Segoe UI"/>
                <w:b/>
                <w:bCs/>
                <w:sz w:val="16"/>
                <w:szCs w:val="16"/>
              </w:rPr>
              <w:t xml:space="preserve">Priority habitats: </w:t>
            </w:r>
            <w:r w:rsidR="006F40B0" w:rsidRPr="00716831">
              <w:rPr>
                <w:rFonts w:cs="Segoe UI"/>
                <w:sz w:val="16"/>
                <w:szCs w:val="16"/>
              </w:rPr>
              <w:t xml:space="preserve">Although </w:t>
            </w:r>
            <w:r w:rsidR="00F95E68" w:rsidRPr="00F95E68">
              <w:rPr>
                <w:rFonts w:cs="Segoe UI"/>
                <w:sz w:val="16"/>
                <w:szCs w:val="16"/>
              </w:rPr>
              <w:t>the Project footprint does not directly overlap with any priority habitats listed in Annex I of the EU Habitats Directive, some of these habitats are in close proximity to the site. These areas should be mapped and protected by employing appropriate barrier fencing and/or other forms of demarcations, within which any access or work is prohibited. Habitats for protection include</w:t>
            </w:r>
            <w:r w:rsidR="006F40B0" w:rsidRPr="00716831">
              <w:rPr>
                <w:rFonts w:cs="Segoe UI"/>
                <w:sz w:val="16"/>
                <w:szCs w:val="16"/>
              </w:rPr>
              <w:t>:</w:t>
            </w:r>
          </w:p>
          <w:p w14:paraId="4D33598F" w14:textId="77777777" w:rsidR="006F40B0" w:rsidRPr="00716831" w:rsidRDefault="006F40B0" w:rsidP="003F0892">
            <w:pPr>
              <w:numPr>
                <w:ilvl w:val="1"/>
                <w:numId w:val="11"/>
              </w:numPr>
              <w:spacing w:before="0" w:after="0" w:line="240" w:lineRule="auto"/>
              <w:rPr>
                <w:rFonts w:cs="Segoe UI"/>
                <w:sz w:val="16"/>
                <w:szCs w:val="16"/>
              </w:rPr>
            </w:pPr>
            <w:r w:rsidRPr="00716831">
              <w:rPr>
                <w:rFonts w:cs="Segoe UI"/>
                <w:sz w:val="16"/>
                <w:szCs w:val="16"/>
              </w:rPr>
              <w:t>62C0* Ponto-</w:t>
            </w:r>
            <w:proofErr w:type="spellStart"/>
            <w:r w:rsidRPr="00716831">
              <w:rPr>
                <w:rFonts w:cs="Segoe UI"/>
                <w:sz w:val="16"/>
                <w:szCs w:val="16"/>
              </w:rPr>
              <w:t>Sarmatic</w:t>
            </w:r>
            <w:proofErr w:type="spellEnd"/>
            <w:r w:rsidRPr="00716831">
              <w:rPr>
                <w:rFonts w:cs="Segoe UI"/>
                <w:sz w:val="16"/>
                <w:szCs w:val="16"/>
              </w:rPr>
              <w:t xml:space="preserve"> steppes with </w:t>
            </w:r>
            <w:proofErr w:type="spellStart"/>
            <w:r w:rsidRPr="009A7D17">
              <w:rPr>
                <w:rFonts w:cs="Segoe UI"/>
                <w:i/>
                <w:iCs/>
                <w:sz w:val="16"/>
                <w:szCs w:val="16"/>
              </w:rPr>
              <w:t>Stipion</w:t>
            </w:r>
            <w:proofErr w:type="spellEnd"/>
            <w:r w:rsidRPr="009A7D17">
              <w:rPr>
                <w:rFonts w:cs="Segoe UI"/>
                <w:i/>
                <w:iCs/>
                <w:sz w:val="16"/>
                <w:szCs w:val="16"/>
              </w:rPr>
              <w:t xml:space="preserve"> </w:t>
            </w:r>
            <w:proofErr w:type="spellStart"/>
            <w:r w:rsidRPr="009A7D17">
              <w:rPr>
                <w:rFonts w:cs="Segoe UI"/>
                <w:i/>
                <w:iCs/>
                <w:sz w:val="16"/>
                <w:szCs w:val="16"/>
              </w:rPr>
              <w:t>lessingianae</w:t>
            </w:r>
            <w:proofErr w:type="spellEnd"/>
            <w:r w:rsidRPr="00716831">
              <w:rPr>
                <w:rFonts w:cs="Segoe UI"/>
                <w:sz w:val="16"/>
                <w:szCs w:val="16"/>
              </w:rPr>
              <w:t xml:space="preserve"> plant associations</w:t>
            </w:r>
          </w:p>
          <w:p w14:paraId="45FFAB53" w14:textId="77777777" w:rsidR="006F40B0" w:rsidRPr="00716831" w:rsidRDefault="006F40B0" w:rsidP="003F0892">
            <w:pPr>
              <w:numPr>
                <w:ilvl w:val="1"/>
                <w:numId w:val="11"/>
              </w:numPr>
              <w:spacing w:before="0" w:after="0" w:line="240" w:lineRule="auto"/>
              <w:rPr>
                <w:rFonts w:cs="Segoe UI"/>
                <w:sz w:val="16"/>
                <w:szCs w:val="16"/>
              </w:rPr>
            </w:pPr>
            <w:r w:rsidRPr="00716831">
              <w:rPr>
                <w:rFonts w:cs="Segoe UI"/>
                <w:sz w:val="16"/>
                <w:szCs w:val="16"/>
              </w:rPr>
              <w:t>91I0* Euro-</w:t>
            </w:r>
            <w:proofErr w:type="spellStart"/>
            <w:r w:rsidRPr="00716831">
              <w:rPr>
                <w:rFonts w:cs="Segoe UI"/>
                <w:sz w:val="16"/>
                <w:szCs w:val="16"/>
              </w:rPr>
              <w:t>siberian</w:t>
            </w:r>
            <w:proofErr w:type="spellEnd"/>
            <w:r w:rsidRPr="00716831">
              <w:rPr>
                <w:rFonts w:cs="Segoe UI"/>
                <w:sz w:val="16"/>
                <w:szCs w:val="16"/>
              </w:rPr>
              <w:t xml:space="preserve"> forest-steppe with </w:t>
            </w:r>
            <w:r w:rsidRPr="009A7D17">
              <w:rPr>
                <w:rFonts w:cs="Segoe UI"/>
                <w:i/>
                <w:iCs/>
                <w:sz w:val="16"/>
                <w:szCs w:val="16"/>
              </w:rPr>
              <w:t>Quercus</w:t>
            </w:r>
            <w:r w:rsidRPr="00716831">
              <w:rPr>
                <w:rFonts w:cs="Segoe UI"/>
                <w:sz w:val="16"/>
                <w:szCs w:val="16"/>
              </w:rPr>
              <w:t xml:space="preserve"> spp.</w:t>
            </w:r>
          </w:p>
          <w:p w14:paraId="7C5C69F6" w14:textId="77777777" w:rsidR="006F40B0" w:rsidRPr="00B65E25" w:rsidRDefault="006F40B0" w:rsidP="003F0892">
            <w:pPr>
              <w:numPr>
                <w:ilvl w:val="1"/>
                <w:numId w:val="11"/>
              </w:numPr>
              <w:spacing w:before="0" w:after="0" w:line="240" w:lineRule="auto"/>
              <w:rPr>
                <w:rFonts w:cs="Segoe UI"/>
                <w:sz w:val="16"/>
                <w:szCs w:val="16"/>
              </w:rPr>
            </w:pPr>
            <w:r w:rsidRPr="00716831">
              <w:rPr>
                <w:rFonts w:cs="Segoe UI"/>
                <w:sz w:val="16"/>
                <w:szCs w:val="16"/>
              </w:rPr>
              <w:t>40C0* Ponto-</w:t>
            </w:r>
            <w:proofErr w:type="spellStart"/>
            <w:r w:rsidRPr="00716831">
              <w:rPr>
                <w:rFonts w:cs="Segoe UI"/>
                <w:sz w:val="16"/>
                <w:szCs w:val="16"/>
              </w:rPr>
              <w:t>Sarmatic</w:t>
            </w:r>
            <w:proofErr w:type="spellEnd"/>
            <w:r w:rsidRPr="00716831">
              <w:rPr>
                <w:rFonts w:cs="Segoe UI"/>
                <w:sz w:val="16"/>
                <w:szCs w:val="16"/>
              </w:rPr>
              <w:t xml:space="preserve"> deciduous thickets, with </w:t>
            </w:r>
            <w:r w:rsidRPr="009A7D17">
              <w:rPr>
                <w:rFonts w:cs="Segoe UI"/>
                <w:i/>
                <w:iCs/>
                <w:sz w:val="16"/>
                <w:szCs w:val="16"/>
              </w:rPr>
              <w:t>Pruno spinosae-Crataegetum</w:t>
            </w:r>
            <w:r w:rsidRPr="00716831">
              <w:rPr>
                <w:rFonts w:cs="Segoe UI"/>
                <w:sz w:val="16"/>
                <w:szCs w:val="16"/>
              </w:rPr>
              <w:t xml:space="preserve"> plant associations.</w:t>
            </w:r>
          </w:p>
          <w:p w14:paraId="4069E83F" w14:textId="1B9E2061" w:rsidR="00B645F8" w:rsidRPr="00B645F8"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B645F8" w:rsidRPr="00B645F8">
              <w:rPr>
                <w:rFonts w:cs="Segoe UI"/>
                <w:sz w:val="16"/>
                <w:szCs w:val="16"/>
              </w:rPr>
              <w:t>Demarcate the servitude for the</w:t>
            </w:r>
            <w:r w:rsidR="00B645F8">
              <w:rPr>
                <w:rFonts w:cs="Segoe UI"/>
                <w:sz w:val="16"/>
                <w:szCs w:val="16"/>
              </w:rPr>
              <w:t xml:space="preserve"> transmission line</w:t>
            </w:r>
            <w:r w:rsidR="00B645F8" w:rsidRPr="00B645F8">
              <w:rPr>
                <w:rFonts w:cs="Segoe UI"/>
                <w:sz w:val="16"/>
                <w:szCs w:val="16"/>
              </w:rPr>
              <w:t xml:space="preserve"> on a map and on the ground clearly using high visibility tape for instance, to avoid impacting areas outside of the permitted construction area.</w:t>
            </w:r>
          </w:p>
          <w:p w14:paraId="005A0845" w14:textId="34555EBE" w:rsidR="006F40B0" w:rsidRPr="00B65E25"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6F40B0" w:rsidRPr="00B65E25">
              <w:rPr>
                <w:rFonts w:cs="Segoe UI"/>
                <w:sz w:val="16"/>
                <w:szCs w:val="16"/>
              </w:rPr>
              <w:t>Promote awareness-raising among workers not to harvest or damage plant specimens</w:t>
            </w:r>
            <w:r w:rsidR="006F40B0" w:rsidRPr="00716831">
              <w:rPr>
                <w:rFonts w:cs="Segoe UI"/>
                <w:sz w:val="16"/>
                <w:szCs w:val="16"/>
              </w:rPr>
              <w:t xml:space="preserve"> </w:t>
            </w:r>
            <w:r w:rsidR="006F40B0" w:rsidRPr="00B65E25">
              <w:rPr>
                <w:rFonts w:cs="Segoe UI"/>
                <w:sz w:val="16"/>
                <w:szCs w:val="16"/>
              </w:rPr>
              <w:t xml:space="preserve">and address the ecological value of flora, vegetation and </w:t>
            </w:r>
            <w:r w:rsidR="006F40B0" w:rsidRPr="00716831">
              <w:rPr>
                <w:rFonts w:cs="Segoe UI"/>
                <w:sz w:val="16"/>
                <w:szCs w:val="16"/>
              </w:rPr>
              <w:t xml:space="preserve">natural </w:t>
            </w:r>
            <w:r w:rsidR="006F40B0" w:rsidRPr="00B65E25">
              <w:rPr>
                <w:rFonts w:cs="Segoe UI"/>
                <w:sz w:val="16"/>
                <w:szCs w:val="16"/>
              </w:rPr>
              <w:t>habitats and train them in environmentally-appropriate procedures to be followed on site.</w:t>
            </w:r>
          </w:p>
          <w:p w14:paraId="0183EC67" w14:textId="14E28370" w:rsidR="006F40B0"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6F40B0" w:rsidRPr="00B65E25">
              <w:rPr>
                <w:rFonts w:cs="Segoe UI"/>
                <w:sz w:val="16"/>
                <w:szCs w:val="16"/>
              </w:rPr>
              <w:t>Vegetation clearing and stripping, and exposure of bare soil should, where possible, be reduced during periods when heavy rainfall is most likely to occur to minimise erosion.</w:t>
            </w:r>
          </w:p>
          <w:p w14:paraId="2F13564F" w14:textId="77F423DF" w:rsidR="00213876" w:rsidRPr="00213876" w:rsidRDefault="005F4A78" w:rsidP="00213876">
            <w:pPr>
              <w:numPr>
                <w:ilvl w:val="0"/>
                <w:numId w:val="11"/>
              </w:numPr>
              <w:spacing w:line="240" w:lineRule="auto"/>
              <w:rPr>
                <w:rFonts w:cs="Segoe UI"/>
                <w:sz w:val="16"/>
                <w:szCs w:val="16"/>
              </w:rPr>
            </w:pPr>
            <w:r>
              <w:rPr>
                <w:rFonts w:cs="Segoe UI"/>
                <w:b/>
                <w:bCs/>
                <w:sz w:val="16"/>
                <w:szCs w:val="16"/>
              </w:rPr>
              <w:t xml:space="preserve">Priority habitats: </w:t>
            </w:r>
            <w:r w:rsidR="00213876">
              <w:rPr>
                <w:rFonts w:cs="Segoe UI"/>
                <w:sz w:val="16"/>
                <w:szCs w:val="16"/>
              </w:rPr>
              <w:t xml:space="preserve">Work should not be carried out when the ground is waterlogged (i.e. during periods of heavy rainfall and immediately </w:t>
            </w:r>
            <w:r w:rsidR="00213876">
              <w:rPr>
                <w:rFonts w:cs="Segoe UI"/>
                <w:sz w:val="16"/>
                <w:szCs w:val="16"/>
              </w:rPr>
              <w:lastRenderedPageBreak/>
              <w:t xml:space="preserve">after rainfall, until the ground has dried out), as per the Project environmental permit </w:t>
            </w:r>
            <w:r w:rsidR="001228E8">
              <w:rPr>
                <w:rFonts w:cs="Segoe UI"/>
                <w:sz w:val="16"/>
                <w:szCs w:val="16"/>
              </w:rPr>
              <w:fldChar w:fldCharType="begin"/>
            </w:r>
            <w:r w:rsidR="001228E8">
              <w:rPr>
                <w:rFonts w:cs="Segoe UI"/>
                <w:sz w:val="16"/>
                <w:szCs w:val="16"/>
              </w:rPr>
              <w:instrText xml:space="preserve"> ADDIN ZOTERO_ITEM CSL_CITATION {"citationID":"vMsneZ0I","properties":{"formattedCitation":"(ANANP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1228E8">
              <w:rPr>
                <w:rFonts w:cs="Segoe UI"/>
                <w:sz w:val="16"/>
                <w:szCs w:val="16"/>
              </w:rPr>
              <w:fldChar w:fldCharType="separate"/>
            </w:r>
            <w:r w:rsidR="001228E8" w:rsidRPr="001228E8">
              <w:rPr>
                <w:rFonts w:cs="Segoe UI"/>
                <w:sz w:val="16"/>
              </w:rPr>
              <w:t>(ANANP 2025)</w:t>
            </w:r>
            <w:r w:rsidR="001228E8">
              <w:rPr>
                <w:rFonts w:cs="Segoe UI"/>
                <w:sz w:val="16"/>
                <w:szCs w:val="16"/>
              </w:rPr>
              <w:fldChar w:fldCharType="end"/>
            </w:r>
            <w:r w:rsidR="00213876">
              <w:rPr>
                <w:rFonts w:cs="Segoe UI"/>
                <w:sz w:val="16"/>
                <w:szCs w:val="16"/>
              </w:rPr>
              <w:t>.</w:t>
            </w:r>
          </w:p>
          <w:p w14:paraId="53008325" w14:textId="0812CCE1" w:rsidR="00E45009" w:rsidRPr="00E45009"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E45009" w:rsidRPr="00E45009">
              <w:rPr>
                <w:rFonts w:cs="Segoe UI"/>
                <w:sz w:val="16"/>
                <w:szCs w:val="16"/>
              </w:rPr>
              <w:t>Where possible, employ manual methods (e.g. hoeing or hand-pulling) to clear the ground of vegetation to limit soil and fauna disturbance</w:t>
            </w:r>
            <w:r w:rsidR="00E45009">
              <w:rPr>
                <w:rFonts w:cs="Segoe UI"/>
                <w:sz w:val="16"/>
                <w:szCs w:val="16"/>
              </w:rPr>
              <w:t>.</w:t>
            </w:r>
          </w:p>
        </w:tc>
        <w:tc>
          <w:tcPr>
            <w:tcW w:w="398" w:type="pct"/>
          </w:tcPr>
          <w:p w14:paraId="55B414C8" w14:textId="123EAB13" w:rsidR="006F40B0" w:rsidRPr="00716831" w:rsidRDefault="006F40B0" w:rsidP="006F40B0">
            <w:pPr>
              <w:spacing w:line="240" w:lineRule="auto"/>
              <w:rPr>
                <w:rFonts w:cs="Segoe UI"/>
                <w:bCs/>
                <w:sz w:val="16"/>
                <w:szCs w:val="16"/>
                <w:highlight w:val="yellow"/>
              </w:rPr>
            </w:pPr>
            <w:r w:rsidRPr="00716831">
              <w:rPr>
                <w:rFonts w:cs="Segoe UI"/>
                <w:bCs/>
                <w:sz w:val="16"/>
                <w:szCs w:val="16"/>
              </w:rPr>
              <w:lastRenderedPageBreak/>
              <w:t xml:space="preserve">Starting prior to the start of works, </w:t>
            </w:r>
            <w:r w:rsidRPr="00716831">
              <w:rPr>
                <w:rFonts w:cs="Segoe UI"/>
                <w:bCs/>
                <w:sz w:val="16"/>
                <w:szCs w:val="16"/>
              </w:rPr>
              <w:t xml:space="preserve">continuing throughout construction  </w:t>
            </w:r>
          </w:p>
        </w:tc>
        <w:tc>
          <w:tcPr>
            <w:tcW w:w="492" w:type="pct"/>
          </w:tcPr>
          <w:p w14:paraId="694C9557" w14:textId="77777777" w:rsidR="006F40B0" w:rsidRPr="00B65E25" w:rsidRDefault="006F40B0" w:rsidP="006F40B0">
            <w:pPr>
              <w:spacing w:line="240" w:lineRule="auto"/>
              <w:rPr>
                <w:rFonts w:cs="Segoe UI"/>
                <w:bCs/>
                <w:sz w:val="16"/>
                <w:szCs w:val="16"/>
              </w:rPr>
            </w:pPr>
            <w:r w:rsidRPr="00B65E25">
              <w:rPr>
                <w:rFonts w:cs="Segoe UI"/>
                <w:bCs/>
                <w:sz w:val="16"/>
                <w:szCs w:val="16"/>
              </w:rPr>
              <w:lastRenderedPageBreak/>
              <w:t xml:space="preserve">EPC contractor (all excluding </w:t>
            </w:r>
            <w:r w:rsidRPr="00B65E25">
              <w:rPr>
                <w:rFonts w:cs="Segoe UI"/>
                <w:bCs/>
                <w:sz w:val="16"/>
                <w:szCs w:val="16"/>
              </w:rPr>
              <w:lastRenderedPageBreak/>
              <w:t>vegetation management)</w:t>
            </w:r>
          </w:p>
          <w:p w14:paraId="3A0A12F6" w14:textId="77777777" w:rsidR="006F40B0" w:rsidRPr="00B65E25" w:rsidRDefault="006F40B0" w:rsidP="006F40B0">
            <w:pPr>
              <w:spacing w:line="240" w:lineRule="auto"/>
              <w:rPr>
                <w:rFonts w:cs="Segoe UI"/>
                <w:bCs/>
                <w:sz w:val="16"/>
                <w:szCs w:val="16"/>
              </w:rPr>
            </w:pPr>
          </w:p>
          <w:p w14:paraId="788E1D89" w14:textId="2F864A0D" w:rsidR="006F40B0" w:rsidRPr="00716831" w:rsidRDefault="006F40B0" w:rsidP="006F40B0">
            <w:pPr>
              <w:spacing w:line="240" w:lineRule="auto"/>
              <w:rPr>
                <w:rFonts w:cs="Segoe UI"/>
                <w:bCs/>
                <w:sz w:val="16"/>
                <w:szCs w:val="16"/>
                <w:highlight w:val="yellow"/>
              </w:rPr>
            </w:pPr>
            <w:r w:rsidRPr="00B65E25">
              <w:rPr>
                <w:rFonts w:cs="Segoe UI"/>
                <w:bCs/>
                <w:sz w:val="16"/>
                <w:szCs w:val="16"/>
              </w:rPr>
              <w:t>Biodiversity Manager (vegetation management)</w:t>
            </w:r>
          </w:p>
        </w:tc>
        <w:tc>
          <w:tcPr>
            <w:tcW w:w="709" w:type="pct"/>
          </w:tcPr>
          <w:p w14:paraId="4861AF96" w14:textId="6262E877" w:rsidR="006F40B0" w:rsidRPr="00716831" w:rsidRDefault="006F40B0" w:rsidP="006F40B0">
            <w:pPr>
              <w:spacing w:line="240" w:lineRule="auto"/>
              <w:rPr>
                <w:rFonts w:cs="Segoe UI"/>
                <w:bCs/>
                <w:sz w:val="16"/>
                <w:szCs w:val="16"/>
              </w:rPr>
            </w:pPr>
            <w:r w:rsidRPr="00B65E25">
              <w:rPr>
                <w:rFonts w:cs="Segoe UI"/>
                <w:bCs/>
                <w:sz w:val="16"/>
                <w:szCs w:val="16"/>
              </w:rPr>
              <w:lastRenderedPageBreak/>
              <w:t>Percentage of vegetation identified for retention actually retained</w:t>
            </w:r>
            <w:r w:rsidR="00A962C2" w:rsidRPr="00A962C2">
              <w:rPr>
                <w:rFonts w:cs="Segoe UI"/>
                <w:bCs/>
                <w:sz w:val="16"/>
                <w:szCs w:val="16"/>
              </w:rPr>
              <w:t xml:space="preserve">, using the </w:t>
            </w:r>
            <w:r w:rsidR="00A962C2" w:rsidRPr="00A962C2">
              <w:rPr>
                <w:rFonts w:cs="Segoe UI"/>
                <w:bCs/>
                <w:sz w:val="16"/>
                <w:szCs w:val="16"/>
              </w:rPr>
              <w:lastRenderedPageBreak/>
              <w:t>change in area of planned vegetation retention in the</w:t>
            </w:r>
            <w:r w:rsidR="00A962C2">
              <w:rPr>
                <w:rFonts w:cs="Segoe UI"/>
                <w:bCs/>
                <w:sz w:val="16"/>
                <w:szCs w:val="16"/>
              </w:rPr>
              <w:t xml:space="preserve"> </w:t>
            </w:r>
            <w:r w:rsidR="002721CD">
              <w:rPr>
                <w:rFonts w:cs="Segoe UI"/>
                <w:bCs/>
                <w:sz w:val="16"/>
                <w:szCs w:val="16"/>
              </w:rPr>
              <w:t xml:space="preserve">area of the </w:t>
            </w:r>
            <w:r w:rsidR="00A962C2">
              <w:rPr>
                <w:rFonts w:cs="Segoe UI"/>
                <w:bCs/>
                <w:sz w:val="16"/>
                <w:szCs w:val="16"/>
              </w:rPr>
              <w:t>transmission line</w:t>
            </w:r>
            <w:r w:rsidR="00A962C2" w:rsidRPr="00A962C2">
              <w:rPr>
                <w:rFonts w:cs="Segoe UI"/>
                <w:bCs/>
                <w:sz w:val="16"/>
                <w:szCs w:val="16"/>
              </w:rPr>
              <w:t>.</w:t>
            </w:r>
          </w:p>
          <w:p w14:paraId="55168B88" w14:textId="77777777" w:rsidR="001337E7" w:rsidRPr="00716831" w:rsidRDefault="001337E7" w:rsidP="006F40B0">
            <w:pPr>
              <w:spacing w:line="240" w:lineRule="auto"/>
              <w:rPr>
                <w:rFonts w:cs="Segoe UI"/>
                <w:bCs/>
                <w:sz w:val="16"/>
                <w:szCs w:val="16"/>
              </w:rPr>
            </w:pPr>
          </w:p>
          <w:p w14:paraId="386F2382" w14:textId="0C2C5116" w:rsidR="006F40B0" w:rsidRPr="00B65E25" w:rsidRDefault="002721CD" w:rsidP="006F40B0">
            <w:pPr>
              <w:spacing w:line="240" w:lineRule="auto"/>
              <w:rPr>
                <w:rFonts w:cs="Segoe UI"/>
                <w:bCs/>
                <w:sz w:val="16"/>
                <w:szCs w:val="16"/>
              </w:rPr>
            </w:pPr>
            <w:r>
              <w:rPr>
                <w:rFonts w:cs="Segoe UI"/>
                <w:bCs/>
                <w:sz w:val="16"/>
                <w:szCs w:val="16"/>
              </w:rPr>
              <w:t>Barriers</w:t>
            </w:r>
            <w:r w:rsidRPr="00716831">
              <w:rPr>
                <w:rFonts w:cs="Segoe UI"/>
                <w:bCs/>
                <w:sz w:val="16"/>
                <w:szCs w:val="16"/>
              </w:rPr>
              <w:t xml:space="preserve"> </w:t>
            </w:r>
            <w:r w:rsidR="006F40B0" w:rsidRPr="00716831">
              <w:rPr>
                <w:rFonts w:cs="Segoe UI"/>
                <w:bCs/>
                <w:sz w:val="16"/>
                <w:szCs w:val="16"/>
              </w:rPr>
              <w:t>defined around priority habitats listed in Annex I of the EU Habitats Directive</w:t>
            </w:r>
            <w:r w:rsidRPr="002721CD">
              <w:rPr>
                <w:rFonts w:cs="Segoe UI"/>
                <w:bCs/>
                <w:sz w:val="16"/>
                <w:szCs w:val="16"/>
              </w:rPr>
              <w:t>. Barrier fencing (or other forms of demarcation) to be verified in the field.</w:t>
            </w:r>
          </w:p>
          <w:p w14:paraId="1AB21609" w14:textId="77777777" w:rsidR="006F40B0" w:rsidRDefault="006F40B0" w:rsidP="006F40B0">
            <w:pPr>
              <w:spacing w:line="240" w:lineRule="auto"/>
              <w:rPr>
                <w:rFonts w:cs="Segoe UI"/>
                <w:bCs/>
                <w:sz w:val="16"/>
                <w:szCs w:val="16"/>
              </w:rPr>
            </w:pPr>
          </w:p>
          <w:p w14:paraId="10430771" w14:textId="77777777" w:rsidR="001337E7" w:rsidRPr="00B65E25" w:rsidRDefault="001337E7" w:rsidP="006F40B0">
            <w:pPr>
              <w:spacing w:line="240" w:lineRule="auto"/>
              <w:rPr>
                <w:rFonts w:cs="Segoe UI"/>
                <w:bCs/>
                <w:sz w:val="16"/>
                <w:szCs w:val="16"/>
              </w:rPr>
            </w:pPr>
          </w:p>
          <w:p w14:paraId="7F100BA6" w14:textId="6788351F" w:rsidR="006F40B0" w:rsidRPr="00716831" w:rsidRDefault="006F40B0" w:rsidP="006F40B0">
            <w:pPr>
              <w:spacing w:line="240" w:lineRule="auto"/>
              <w:rPr>
                <w:rFonts w:cs="Segoe UI"/>
                <w:bCs/>
                <w:sz w:val="16"/>
                <w:szCs w:val="16"/>
                <w:highlight w:val="yellow"/>
              </w:rPr>
            </w:pPr>
            <w:r w:rsidRPr="00B65E25">
              <w:rPr>
                <w:rFonts w:cs="Segoe UI"/>
                <w:bCs/>
                <w:sz w:val="16"/>
                <w:szCs w:val="16"/>
              </w:rPr>
              <w:t>Number of staff and contractors trained in environmentally-appropriate procedures</w:t>
            </w:r>
            <w:r w:rsidR="002721CD">
              <w:rPr>
                <w:rFonts w:cs="Segoe UI"/>
                <w:bCs/>
                <w:sz w:val="16"/>
                <w:szCs w:val="16"/>
              </w:rPr>
              <w:t xml:space="preserve">, </w:t>
            </w:r>
            <w:r w:rsidR="002721CD" w:rsidRPr="002721CD">
              <w:rPr>
                <w:rFonts w:cs="Segoe UI"/>
                <w:bCs/>
                <w:sz w:val="16"/>
                <w:szCs w:val="16"/>
              </w:rPr>
              <w:t>using biodiversity-awareness training records.</w:t>
            </w:r>
          </w:p>
        </w:tc>
        <w:tc>
          <w:tcPr>
            <w:tcW w:w="453" w:type="pct"/>
          </w:tcPr>
          <w:p w14:paraId="290D328F" w14:textId="77777777" w:rsidR="00D13ED0" w:rsidRDefault="002721CD" w:rsidP="00C66EE6">
            <w:pPr>
              <w:spacing w:line="240" w:lineRule="auto"/>
              <w:rPr>
                <w:rFonts w:cs="Segoe UI"/>
                <w:bCs/>
                <w:sz w:val="16"/>
                <w:szCs w:val="16"/>
              </w:rPr>
            </w:pPr>
            <w:r w:rsidRPr="002721CD">
              <w:rPr>
                <w:rFonts w:cs="Segoe UI"/>
                <w:bCs/>
                <w:sz w:val="16"/>
                <w:szCs w:val="16"/>
              </w:rPr>
              <w:lastRenderedPageBreak/>
              <w:t xml:space="preserve">100% of planned </w:t>
            </w:r>
            <w:r w:rsidRPr="002721CD">
              <w:rPr>
                <w:rFonts w:cs="Segoe UI"/>
                <w:bCs/>
                <w:sz w:val="16"/>
                <w:szCs w:val="16"/>
              </w:rPr>
              <w:lastRenderedPageBreak/>
              <w:t>vegetation retained</w:t>
            </w:r>
          </w:p>
          <w:p w14:paraId="12D4865A" w14:textId="77777777" w:rsidR="002721CD" w:rsidRDefault="002721CD" w:rsidP="00C66EE6">
            <w:pPr>
              <w:spacing w:line="240" w:lineRule="auto"/>
              <w:rPr>
                <w:rFonts w:cs="Segoe UI"/>
                <w:bCs/>
                <w:sz w:val="16"/>
                <w:szCs w:val="16"/>
              </w:rPr>
            </w:pPr>
          </w:p>
          <w:p w14:paraId="71A85F60" w14:textId="77777777" w:rsidR="002721CD" w:rsidRDefault="002721CD" w:rsidP="00C66EE6">
            <w:pPr>
              <w:spacing w:line="240" w:lineRule="auto"/>
              <w:rPr>
                <w:rFonts w:cs="Segoe UI"/>
                <w:bCs/>
                <w:sz w:val="16"/>
                <w:szCs w:val="16"/>
              </w:rPr>
            </w:pPr>
          </w:p>
          <w:p w14:paraId="0E02FC48" w14:textId="77777777" w:rsidR="00A64E28" w:rsidRDefault="00A64E28" w:rsidP="00C66EE6">
            <w:pPr>
              <w:spacing w:line="240" w:lineRule="auto"/>
              <w:rPr>
                <w:rFonts w:cs="Segoe UI"/>
                <w:bCs/>
                <w:sz w:val="16"/>
                <w:szCs w:val="16"/>
              </w:rPr>
            </w:pPr>
          </w:p>
          <w:p w14:paraId="44696C83" w14:textId="77777777" w:rsidR="002721CD" w:rsidRDefault="002721CD" w:rsidP="00C66EE6">
            <w:pPr>
              <w:spacing w:line="240" w:lineRule="auto"/>
              <w:rPr>
                <w:rFonts w:cs="Segoe UI"/>
                <w:bCs/>
                <w:sz w:val="16"/>
                <w:szCs w:val="16"/>
              </w:rPr>
            </w:pPr>
            <w:r w:rsidRPr="002721CD">
              <w:rPr>
                <w:rFonts w:cs="Segoe UI"/>
                <w:bCs/>
                <w:sz w:val="16"/>
                <w:szCs w:val="16"/>
              </w:rPr>
              <w:t>Barriers defined around all priority habitats prior to the start of works</w:t>
            </w:r>
          </w:p>
          <w:p w14:paraId="7C937E11" w14:textId="77777777" w:rsidR="002721CD" w:rsidRDefault="002721CD" w:rsidP="00C66EE6">
            <w:pPr>
              <w:spacing w:line="240" w:lineRule="auto"/>
              <w:rPr>
                <w:rFonts w:cs="Segoe UI"/>
                <w:bCs/>
                <w:sz w:val="16"/>
                <w:szCs w:val="16"/>
              </w:rPr>
            </w:pPr>
          </w:p>
          <w:p w14:paraId="59EB6D9C" w14:textId="77777777" w:rsidR="00F24380" w:rsidRDefault="00F24380" w:rsidP="00C66EE6">
            <w:pPr>
              <w:spacing w:line="240" w:lineRule="auto"/>
              <w:rPr>
                <w:rFonts w:cs="Segoe UI"/>
                <w:bCs/>
                <w:sz w:val="16"/>
                <w:szCs w:val="16"/>
              </w:rPr>
            </w:pPr>
          </w:p>
          <w:p w14:paraId="4579A61B" w14:textId="4DD05726" w:rsidR="002721CD" w:rsidRDefault="002721CD" w:rsidP="00C66EE6">
            <w:pPr>
              <w:spacing w:line="240" w:lineRule="auto"/>
              <w:rPr>
                <w:rFonts w:cs="Segoe UI"/>
                <w:bCs/>
                <w:sz w:val="16"/>
                <w:szCs w:val="16"/>
              </w:rPr>
            </w:pPr>
            <w:r w:rsidRPr="002721CD">
              <w:rPr>
                <w:rFonts w:cs="Segoe UI"/>
                <w:bCs/>
                <w:sz w:val="16"/>
                <w:szCs w:val="16"/>
              </w:rPr>
              <w:t>100% of staff receive training with biodiversity component in the last 6 months</w:t>
            </w:r>
          </w:p>
          <w:p w14:paraId="431E0DEB" w14:textId="77777777" w:rsidR="002721CD" w:rsidRDefault="002721CD" w:rsidP="00C66EE6">
            <w:pPr>
              <w:spacing w:line="240" w:lineRule="auto"/>
              <w:rPr>
                <w:rFonts w:cs="Segoe UI"/>
                <w:bCs/>
                <w:sz w:val="16"/>
                <w:szCs w:val="16"/>
              </w:rPr>
            </w:pPr>
          </w:p>
          <w:p w14:paraId="02520E42" w14:textId="77777777" w:rsidR="002721CD" w:rsidRPr="00716831" w:rsidRDefault="002721CD" w:rsidP="00C66EE6">
            <w:pPr>
              <w:spacing w:line="240" w:lineRule="auto"/>
              <w:rPr>
                <w:rFonts w:cs="Segoe UI"/>
                <w:bCs/>
                <w:sz w:val="16"/>
                <w:szCs w:val="16"/>
              </w:rPr>
            </w:pPr>
          </w:p>
        </w:tc>
        <w:tc>
          <w:tcPr>
            <w:tcW w:w="428" w:type="pct"/>
          </w:tcPr>
          <w:p w14:paraId="69BD6AE6" w14:textId="4BF49DAF" w:rsidR="006F40B0" w:rsidRPr="00716831" w:rsidRDefault="006F40B0" w:rsidP="006F40B0">
            <w:pPr>
              <w:spacing w:line="240" w:lineRule="auto"/>
              <w:rPr>
                <w:rFonts w:cs="Segoe UI"/>
                <w:bCs/>
                <w:sz w:val="16"/>
                <w:szCs w:val="16"/>
              </w:rPr>
            </w:pPr>
            <w:r w:rsidRPr="00716831">
              <w:rPr>
                <w:rFonts w:cs="Segoe UI"/>
                <w:bCs/>
                <w:sz w:val="16"/>
                <w:szCs w:val="16"/>
              </w:rPr>
              <w:lastRenderedPageBreak/>
              <w:t xml:space="preserve">Monthly monitoring </w:t>
            </w:r>
            <w:r w:rsidRPr="00716831">
              <w:rPr>
                <w:rFonts w:cs="Segoe UI"/>
                <w:bCs/>
                <w:sz w:val="16"/>
                <w:szCs w:val="16"/>
              </w:rPr>
              <w:lastRenderedPageBreak/>
              <w:t>during construction</w:t>
            </w:r>
          </w:p>
          <w:p w14:paraId="22BAE3A8" w14:textId="77777777" w:rsidR="006F40B0" w:rsidRDefault="006F40B0" w:rsidP="006F40B0">
            <w:pPr>
              <w:spacing w:line="240" w:lineRule="auto"/>
              <w:rPr>
                <w:rFonts w:cs="Segoe UI"/>
                <w:bCs/>
                <w:sz w:val="16"/>
                <w:szCs w:val="16"/>
              </w:rPr>
            </w:pPr>
          </w:p>
          <w:p w14:paraId="0D45742D" w14:textId="77777777" w:rsidR="001337E7" w:rsidRPr="00716831" w:rsidRDefault="001337E7" w:rsidP="006F40B0">
            <w:pPr>
              <w:spacing w:line="240" w:lineRule="auto"/>
              <w:rPr>
                <w:rFonts w:cs="Segoe UI"/>
                <w:bCs/>
                <w:sz w:val="16"/>
                <w:szCs w:val="16"/>
              </w:rPr>
            </w:pPr>
          </w:p>
          <w:p w14:paraId="76BC5F4C" w14:textId="77777777" w:rsidR="006F40B0" w:rsidRPr="00716831" w:rsidRDefault="006F40B0" w:rsidP="006F40B0">
            <w:pPr>
              <w:spacing w:line="240" w:lineRule="auto"/>
              <w:rPr>
                <w:rFonts w:cs="Segoe UI"/>
                <w:bCs/>
                <w:sz w:val="16"/>
                <w:szCs w:val="16"/>
              </w:rPr>
            </w:pPr>
          </w:p>
          <w:p w14:paraId="33A0DA73" w14:textId="77777777" w:rsidR="006F40B0" w:rsidRPr="00716831" w:rsidRDefault="006F40B0" w:rsidP="006F40B0">
            <w:pPr>
              <w:spacing w:line="240" w:lineRule="auto"/>
              <w:rPr>
                <w:rFonts w:cs="Segoe UI"/>
                <w:bCs/>
                <w:sz w:val="16"/>
                <w:szCs w:val="16"/>
              </w:rPr>
            </w:pPr>
            <w:r w:rsidRPr="00716831">
              <w:rPr>
                <w:rFonts w:cs="Segoe UI"/>
                <w:bCs/>
                <w:sz w:val="16"/>
                <w:szCs w:val="16"/>
              </w:rPr>
              <w:t>Monthly monitoring during construction</w:t>
            </w:r>
          </w:p>
          <w:p w14:paraId="3CE940B9" w14:textId="77777777" w:rsidR="006F40B0" w:rsidRDefault="006F40B0" w:rsidP="006F40B0">
            <w:pPr>
              <w:spacing w:line="240" w:lineRule="auto"/>
              <w:rPr>
                <w:rFonts w:cs="Segoe UI"/>
                <w:bCs/>
                <w:sz w:val="16"/>
                <w:szCs w:val="16"/>
              </w:rPr>
            </w:pPr>
          </w:p>
          <w:p w14:paraId="56CA6E0C" w14:textId="77777777" w:rsidR="001337E7" w:rsidRPr="00716831" w:rsidRDefault="001337E7" w:rsidP="006F40B0">
            <w:pPr>
              <w:spacing w:line="240" w:lineRule="auto"/>
              <w:rPr>
                <w:rFonts w:cs="Segoe UI"/>
                <w:bCs/>
                <w:sz w:val="16"/>
                <w:szCs w:val="16"/>
              </w:rPr>
            </w:pPr>
          </w:p>
          <w:p w14:paraId="5B64D5F8" w14:textId="77777777" w:rsidR="006F40B0" w:rsidRPr="00716831" w:rsidRDefault="006F40B0" w:rsidP="006F40B0">
            <w:pPr>
              <w:spacing w:line="240" w:lineRule="auto"/>
              <w:rPr>
                <w:rFonts w:cs="Segoe UI"/>
                <w:bCs/>
                <w:sz w:val="16"/>
                <w:szCs w:val="16"/>
              </w:rPr>
            </w:pPr>
          </w:p>
          <w:p w14:paraId="259BDB50" w14:textId="46715FFD" w:rsidR="006F40B0" w:rsidRPr="00716831" w:rsidRDefault="006F40B0" w:rsidP="006F40B0">
            <w:pPr>
              <w:spacing w:line="240" w:lineRule="auto"/>
              <w:rPr>
                <w:rFonts w:cs="Segoe UI"/>
                <w:bCs/>
                <w:sz w:val="16"/>
                <w:szCs w:val="16"/>
                <w:highlight w:val="yellow"/>
              </w:rPr>
            </w:pPr>
            <w:r w:rsidRPr="00716831">
              <w:rPr>
                <w:rFonts w:cs="Segoe UI"/>
                <w:bCs/>
                <w:sz w:val="16"/>
                <w:szCs w:val="16"/>
              </w:rPr>
              <w:t>Monthly monitoring during construction</w:t>
            </w:r>
          </w:p>
        </w:tc>
      </w:tr>
      <w:tr w:rsidR="00610BA5" w:rsidRPr="00716831" w14:paraId="099A2289" w14:textId="77777777" w:rsidTr="00F55FAC">
        <w:tc>
          <w:tcPr>
            <w:tcW w:w="201" w:type="pct"/>
          </w:tcPr>
          <w:p w14:paraId="1DD3B9F1" w14:textId="7E1DCDA6" w:rsidR="00735575" w:rsidRPr="00716831" w:rsidRDefault="00735575" w:rsidP="00735575">
            <w:pPr>
              <w:spacing w:line="240" w:lineRule="auto"/>
              <w:rPr>
                <w:rFonts w:cs="Segoe UI"/>
                <w:b/>
                <w:sz w:val="16"/>
                <w:szCs w:val="16"/>
              </w:rPr>
            </w:pPr>
            <w:r w:rsidRPr="00716831">
              <w:rPr>
                <w:rFonts w:cs="Segoe UI"/>
                <w:b/>
                <w:sz w:val="16"/>
                <w:szCs w:val="16"/>
              </w:rPr>
              <w:lastRenderedPageBreak/>
              <w:t>BMP 10</w:t>
            </w:r>
          </w:p>
        </w:tc>
        <w:tc>
          <w:tcPr>
            <w:tcW w:w="430" w:type="pct"/>
          </w:tcPr>
          <w:p w14:paraId="5E9107AC" w14:textId="22BA8639" w:rsidR="00735575" w:rsidRPr="00716831" w:rsidRDefault="00735575" w:rsidP="00735575">
            <w:pPr>
              <w:spacing w:line="240" w:lineRule="auto"/>
              <w:rPr>
                <w:rFonts w:cs="Segoe UI"/>
                <w:bCs/>
                <w:sz w:val="16"/>
                <w:szCs w:val="16"/>
              </w:rPr>
            </w:pPr>
            <w:r w:rsidRPr="00B65E25">
              <w:rPr>
                <w:rFonts w:cs="Segoe UI"/>
                <w:bCs/>
                <w:sz w:val="16"/>
                <w:szCs w:val="16"/>
              </w:rPr>
              <w:t>Restore cleared</w:t>
            </w:r>
            <w:r w:rsidRPr="00716831">
              <w:rPr>
                <w:rFonts w:cs="Segoe UI"/>
                <w:bCs/>
                <w:sz w:val="16"/>
                <w:szCs w:val="16"/>
              </w:rPr>
              <w:t xml:space="preserve"> </w:t>
            </w:r>
            <w:r w:rsidRPr="00B65E25">
              <w:rPr>
                <w:rFonts w:cs="Segoe UI"/>
                <w:bCs/>
                <w:sz w:val="16"/>
                <w:szCs w:val="16"/>
              </w:rPr>
              <w:t>/</w:t>
            </w:r>
            <w:r w:rsidRPr="00716831">
              <w:rPr>
                <w:rFonts w:cs="Segoe UI"/>
                <w:bCs/>
                <w:sz w:val="16"/>
                <w:szCs w:val="16"/>
              </w:rPr>
              <w:t xml:space="preserve"> </w:t>
            </w:r>
            <w:r w:rsidRPr="00B65E25">
              <w:rPr>
                <w:rFonts w:cs="Segoe UI"/>
                <w:bCs/>
                <w:sz w:val="16"/>
                <w:szCs w:val="16"/>
              </w:rPr>
              <w:t>stripped</w:t>
            </w:r>
            <w:r w:rsidRPr="00716831">
              <w:rPr>
                <w:rFonts w:cs="Segoe UI"/>
                <w:bCs/>
                <w:sz w:val="16"/>
                <w:szCs w:val="16"/>
              </w:rPr>
              <w:t xml:space="preserve"> </w:t>
            </w:r>
            <w:r w:rsidRPr="00B65E25">
              <w:rPr>
                <w:rFonts w:cs="Segoe UI"/>
                <w:bCs/>
                <w:sz w:val="16"/>
                <w:szCs w:val="16"/>
              </w:rPr>
              <w:t>/</w:t>
            </w:r>
            <w:r w:rsidRPr="00716831">
              <w:rPr>
                <w:rFonts w:cs="Segoe UI"/>
                <w:bCs/>
                <w:sz w:val="16"/>
                <w:szCs w:val="16"/>
              </w:rPr>
              <w:t xml:space="preserve"> </w:t>
            </w:r>
            <w:r w:rsidRPr="00B65E25">
              <w:rPr>
                <w:rFonts w:cs="Segoe UI"/>
                <w:bCs/>
                <w:sz w:val="16"/>
                <w:szCs w:val="16"/>
              </w:rPr>
              <w:t>removed vegetation</w:t>
            </w:r>
          </w:p>
        </w:tc>
        <w:tc>
          <w:tcPr>
            <w:tcW w:w="1889" w:type="pct"/>
          </w:tcPr>
          <w:p w14:paraId="0D496E46" w14:textId="68723A2A" w:rsidR="00735575" w:rsidRPr="00B65E25"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CE7766" w:rsidRPr="002C5D95">
              <w:rPr>
                <w:rFonts w:cs="Segoe UI"/>
                <w:sz w:val="16"/>
                <w:szCs w:val="16"/>
              </w:rPr>
              <w:t xml:space="preserve">Due to the </w:t>
            </w:r>
            <w:r w:rsidR="008469FB" w:rsidRPr="002C5D95">
              <w:rPr>
                <w:rFonts w:cs="Segoe UI"/>
                <w:sz w:val="16"/>
                <w:szCs w:val="16"/>
              </w:rPr>
              <w:t xml:space="preserve">very short length of the transmission line, a dedicated </w:t>
            </w:r>
            <w:r w:rsidR="00DE3DF8" w:rsidRPr="002C5D95">
              <w:rPr>
                <w:rFonts w:cs="Segoe UI"/>
                <w:sz w:val="16"/>
                <w:szCs w:val="16"/>
              </w:rPr>
              <w:t>restoration plan is not required. A</w:t>
            </w:r>
            <w:r w:rsidR="00015C76" w:rsidRPr="00DE3DF8">
              <w:rPr>
                <w:rFonts w:cs="Segoe UI"/>
                <w:sz w:val="16"/>
                <w:szCs w:val="16"/>
              </w:rPr>
              <w:t xml:space="preserve">ny impacts </w:t>
            </w:r>
            <w:r w:rsidR="00B947D6" w:rsidRPr="00DE3DF8">
              <w:rPr>
                <w:rFonts w:cs="Segoe UI"/>
                <w:sz w:val="16"/>
                <w:szCs w:val="16"/>
              </w:rPr>
              <w:t xml:space="preserve">to </w:t>
            </w:r>
            <w:r w:rsidR="00FD5D67">
              <w:rPr>
                <w:rFonts w:cs="Segoe UI"/>
                <w:sz w:val="16"/>
                <w:szCs w:val="16"/>
              </w:rPr>
              <w:t xml:space="preserve">non-arable habitats </w:t>
            </w:r>
            <w:r w:rsidR="00015C76" w:rsidRPr="00015C76">
              <w:rPr>
                <w:rFonts w:cs="Segoe UI"/>
                <w:sz w:val="16"/>
                <w:szCs w:val="16"/>
              </w:rPr>
              <w:t>would be considered in an overall restoration plan</w:t>
            </w:r>
            <w:r w:rsidR="00FD5D67">
              <w:rPr>
                <w:rFonts w:cs="Segoe UI"/>
                <w:sz w:val="16"/>
                <w:szCs w:val="16"/>
              </w:rPr>
              <w:t xml:space="preserve"> (see </w:t>
            </w:r>
            <w:r w:rsidR="00CE7766">
              <w:rPr>
                <w:rFonts w:cs="Segoe UI"/>
                <w:sz w:val="16"/>
                <w:szCs w:val="16"/>
              </w:rPr>
              <w:t xml:space="preserve">Section </w:t>
            </w:r>
            <w:r w:rsidR="00CE7766">
              <w:rPr>
                <w:rFonts w:cs="Segoe UI"/>
                <w:sz w:val="16"/>
                <w:szCs w:val="16"/>
              </w:rPr>
              <w:fldChar w:fldCharType="begin"/>
            </w:r>
            <w:r w:rsidR="00CE7766">
              <w:rPr>
                <w:rFonts w:cs="Segoe UI"/>
                <w:sz w:val="16"/>
                <w:szCs w:val="16"/>
              </w:rPr>
              <w:instrText xml:space="preserve"> REF _Ref224038994 \n \h </w:instrText>
            </w:r>
            <w:r w:rsidR="00CE7766">
              <w:rPr>
                <w:rFonts w:cs="Segoe UI"/>
                <w:sz w:val="16"/>
                <w:szCs w:val="16"/>
              </w:rPr>
            </w:r>
            <w:r w:rsidR="00CE7766">
              <w:rPr>
                <w:rFonts w:cs="Segoe UI"/>
                <w:sz w:val="16"/>
                <w:szCs w:val="16"/>
              </w:rPr>
              <w:fldChar w:fldCharType="separate"/>
            </w:r>
            <w:r w:rsidR="00544D13">
              <w:rPr>
                <w:rFonts w:cs="Segoe UI"/>
                <w:sz w:val="16"/>
                <w:szCs w:val="16"/>
              </w:rPr>
              <w:t>5.2.1</w:t>
            </w:r>
            <w:r w:rsidR="00CE7766">
              <w:rPr>
                <w:rFonts w:cs="Segoe UI"/>
                <w:sz w:val="16"/>
                <w:szCs w:val="16"/>
              </w:rPr>
              <w:fldChar w:fldCharType="end"/>
            </w:r>
            <w:r w:rsidR="00CE7766">
              <w:rPr>
                <w:rFonts w:cs="Segoe UI"/>
                <w:sz w:val="16"/>
                <w:szCs w:val="16"/>
              </w:rPr>
              <w:t>).</w:t>
            </w:r>
          </w:p>
          <w:p w14:paraId="551831EB" w14:textId="5E72A55F" w:rsidR="00735575" w:rsidRPr="00B65E25" w:rsidRDefault="005F4A78" w:rsidP="003F0892">
            <w:pPr>
              <w:numPr>
                <w:ilvl w:val="0"/>
                <w:numId w:val="11"/>
              </w:numPr>
              <w:spacing w:line="240" w:lineRule="auto"/>
              <w:rPr>
                <w:rFonts w:cs="Segoe UI"/>
                <w:sz w:val="16"/>
                <w:szCs w:val="16"/>
              </w:rPr>
            </w:pPr>
            <w:r>
              <w:rPr>
                <w:rFonts w:cs="Segoe UI"/>
                <w:b/>
                <w:bCs/>
                <w:sz w:val="16"/>
                <w:szCs w:val="16"/>
              </w:rPr>
              <w:t xml:space="preserve">Priority habitats: </w:t>
            </w:r>
            <w:r w:rsidR="00735575" w:rsidRPr="00B65E25">
              <w:rPr>
                <w:rFonts w:cs="Segoe UI"/>
                <w:sz w:val="16"/>
                <w:szCs w:val="16"/>
              </w:rPr>
              <w:t>Prior to earthmoving works, topsoil should be removed and stockpiled for later re-use in areas affected by the works.</w:t>
            </w:r>
          </w:p>
          <w:p w14:paraId="1C3FF0F2" w14:textId="7843BCAD" w:rsidR="00735575"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735575" w:rsidRPr="00B65E25">
              <w:rPr>
                <w:rFonts w:cs="Segoe UI"/>
                <w:sz w:val="16"/>
                <w:szCs w:val="16"/>
              </w:rPr>
              <w:t>After the works, adequate decompaction of soils that have been compacted by the movement of machinery and vehicles is necessary, thus facilitating the recovery of habitats.</w:t>
            </w:r>
          </w:p>
          <w:p w14:paraId="5C0B2EF5" w14:textId="3D08510E" w:rsidR="00735575"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735575" w:rsidRPr="00B65E25">
              <w:rPr>
                <w:rFonts w:cs="Segoe UI"/>
                <w:sz w:val="16"/>
                <w:szCs w:val="16"/>
              </w:rPr>
              <w:t xml:space="preserve">Carry out </w:t>
            </w:r>
            <w:r w:rsidR="000F02DE">
              <w:rPr>
                <w:rFonts w:cs="Segoe UI"/>
                <w:sz w:val="16"/>
                <w:szCs w:val="16"/>
              </w:rPr>
              <w:t xml:space="preserve">any </w:t>
            </w:r>
            <w:r w:rsidR="00735575" w:rsidRPr="00B65E25">
              <w:rPr>
                <w:rFonts w:cs="Segoe UI"/>
                <w:sz w:val="16"/>
                <w:szCs w:val="16"/>
              </w:rPr>
              <w:t>landscape restoration</w:t>
            </w:r>
            <w:r w:rsidR="000F02DE">
              <w:rPr>
                <w:rFonts w:cs="Segoe UI"/>
                <w:sz w:val="16"/>
                <w:szCs w:val="16"/>
              </w:rPr>
              <w:t xml:space="preserve"> necessary</w:t>
            </w:r>
            <w:r w:rsidR="00735575" w:rsidRPr="00B65E25">
              <w:rPr>
                <w:rFonts w:cs="Segoe UI"/>
                <w:sz w:val="16"/>
                <w:szCs w:val="16"/>
              </w:rPr>
              <w:t>, using native vegetation, as soon as possible after the end of construction on temporarily-impacted land and other areas that have been affected by the work (e.g., construction site area, substation surroundings).</w:t>
            </w:r>
          </w:p>
          <w:p w14:paraId="34154BF0" w14:textId="6E275E4D" w:rsidR="00735575"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735575" w:rsidRPr="00B65E25">
              <w:rPr>
                <w:rFonts w:cs="Segoe UI"/>
                <w:sz w:val="16"/>
                <w:szCs w:val="16"/>
              </w:rPr>
              <w:t>Use soil, mulch and vegetation debris (that contains natural seed stock) to facilitate natural revegetation of disturbed areas where reasonably practicable.</w:t>
            </w:r>
          </w:p>
          <w:p w14:paraId="4C6A7A45" w14:textId="0C7CF5BF" w:rsidR="00735575" w:rsidRDefault="007C1E7A"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735575" w:rsidRPr="00B65E25">
              <w:rPr>
                <w:rFonts w:cs="Segoe UI"/>
                <w:sz w:val="16"/>
                <w:szCs w:val="16"/>
              </w:rPr>
              <w:t xml:space="preserve">Develop maintenance actions in </w:t>
            </w:r>
            <w:r w:rsidR="00C93B38">
              <w:rPr>
                <w:rFonts w:cs="Segoe UI"/>
                <w:sz w:val="16"/>
                <w:szCs w:val="16"/>
              </w:rPr>
              <w:t>any</w:t>
            </w:r>
            <w:r w:rsidR="00C93B38" w:rsidRPr="00B65E25">
              <w:rPr>
                <w:rFonts w:cs="Segoe UI"/>
                <w:sz w:val="16"/>
                <w:szCs w:val="16"/>
              </w:rPr>
              <w:t xml:space="preserve"> </w:t>
            </w:r>
            <w:r w:rsidR="00735575" w:rsidRPr="00B65E25">
              <w:rPr>
                <w:rFonts w:cs="Segoe UI"/>
                <w:sz w:val="16"/>
                <w:szCs w:val="16"/>
              </w:rPr>
              <w:t>areas under restoration to ensure that conditions are created for the normal development of natural habitats.</w:t>
            </w:r>
          </w:p>
          <w:p w14:paraId="7CE0495E" w14:textId="4B9779A2" w:rsidR="00046E4F" w:rsidRPr="00716831"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046E4F" w:rsidRPr="005162EF">
              <w:rPr>
                <w:rFonts w:cs="Segoe UI"/>
                <w:sz w:val="16"/>
                <w:szCs w:val="16"/>
              </w:rPr>
              <w:t> </w:t>
            </w:r>
            <w:r w:rsidR="00046E4F">
              <w:rPr>
                <w:rFonts w:cs="Segoe UI"/>
                <w:sz w:val="16"/>
                <w:szCs w:val="16"/>
              </w:rPr>
              <w:t xml:space="preserve">As per the Project environmental permit </w:t>
            </w:r>
            <w:r w:rsidR="005D096A">
              <w:rPr>
                <w:rFonts w:cs="Segoe UI"/>
                <w:sz w:val="16"/>
                <w:szCs w:val="16"/>
              </w:rPr>
              <w:fldChar w:fldCharType="begin"/>
            </w:r>
            <w:r w:rsidR="005D096A">
              <w:rPr>
                <w:rFonts w:cs="Segoe UI"/>
                <w:sz w:val="16"/>
                <w:szCs w:val="16"/>
              </w:rPr>
              <w:instrText xml:space="preserve"> ADDIN ZOTERO_ITEM CSL_CITATION {"citationID":"RMyi9Djy","properties":{"formattedCitation":"(ANANP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5D096A">
              <w:rPr>
                <w:rFonts w:cs="Segoe UI"/>
                <w:sz w:val="16"/>
                <w:szCs w:val="16"/>
              </w:rPr>
              <w:fldChar w:fldCharType="separate"/>
            </w:r>
            <w:r w:rsidR="005D096A" w:rsidRPr="005D096A">
              <w:rPr>
                <w:rFonts w:cs="Segoe UI"/>
                <w:sz w:val="16"/>
              </w:rPr>
              <w:t>(ANANP 2025)</w:t>
            </w:r>
            <w:r w:rsidR="005D096A">
              <w:rPr>
                <w:rFonts w:cs="Segoe UI"/>
                <w:sz w:val="16"/>
                <w:szCs w:val="16"/>
              </w:rPr>
              <w:fldChar w:fldCharType="end"/>
            </w:r>
            <w:r w:rsidR="00046E4F">
              <w:rPr>
                <w:rFonts w:cs="Segoe UI"/>
                <w:sz w:val="16"/>
                <w:szCs w:val="16"/>
              </w:rPr>
              <w:t>, i</w:t>
            </w:r>
            <w:r w:rsidR="00046E4F" w:rsidRPr="005162EF">
              <w:rPr>
                <w:rFonts w:cs="Segoe UI"/>
                <w:sz w:val="16"/>
                <w:szCs w:val="16"/>
              </w:rPr>
              <w:t>n the</w:t>
            </w:r>
            <w:r w:rsidR="00046E4F">
              <w:rPr>
                <w:rFonts w:cs="Segoe UI"/>
                <w:sz w:val="16"/>
                <w:szCs w:val="16"/>
              </w:rPr>
              <w:t xml:space="preserve"> unlikely</w:t>
            </w:r>
            <w:r w:rsidR="00046E4F" w:rsidRPr="005162EF">
              <w:rPr>
                <w:rFonts w:cs="Segoe UI"/>
                <w:sz w:val="16"/>
                <w:szCs w:val="16"/>
              </w:rPr>
              <w:t xml:space="preserve"> event of accidents or interventions that cause damage to conservation measures or the integrity of the protected natural area, </w:t>
            </w:r>
            <w:proofErr w:type="spellStart"/>
            <w:r w:rsidR="00046E4F" w:rsidRPr="00D936F4">
              <w:rPr>
                <w:rFonts w:cs="Segoe UI"/>
                <w:sz w:val="16"/>
                <w:szCs w:val="16"/>
              </w:rPr>
              <w:t>Peștera</w:t>
            </w:r>
            <w:proofErr w:type="spellEnd"/>
            <w:r w:rsidR="00046E4F" w:rsidRPr="00D936F4">
              <w:rPr>
                <w:rFonts w:cs="Segoe UI"/>
                <w:sz w:val="16"/>
                <w:szCs w:val="16"/>
              </w:rPr>
              <w:t xml:space="preserve"> - </w:t>
            </w:r>
            <w:proofErr w:type="spellStart"/>
            <w:r w:rsidR="00046E4F" w:rsidRPr="00D936F4">
              <w:rPr>
                <w:rFonts w:cs="Segoe UI"/>
                <w:sz w:val="16"/>
                <w:szCs w:val="16"/>
              </w:rPr>
              <w:t>Deleni</w:t>
            </w:r>
            <w:proofErr w:type="spellEnd"/>
            <w:r w:rsidR="00046E4F" w:rsidRPr="00D936F4">
              <w:rPr>
                <w:rFonts w:cs="Segoe UI"/>
                <w:sz w:val="16"/>
                <w:szCs w:val="16"/>
              </w:rPr>
              <w:t xml:space="preserve"> SCI (ROSCI0353)</w:t>
            </w:r>
            <w:r w:rsidR="00046E4F" w:rsidRPr="005162EF">
              <w:rPr>
                <w:rFonts w:cs="Segoe UI"/>
                <w:sz w:val="16"/>
                <w:szCs w:val="16"/>
              </w:rPr>
              <w:t xml:space="preserve">, </w:t>
            </w:r>
            <w:r w:rsidR="00046E4F" w:rsidRPr="00D705B4">
              <w:rPr>
                <w:rFonts w:cs="Segoe UI"/>
                <w:sz w:val="16"/>
                <w:szCs w:val="16"/>
              </w:rPr>
              <w:t xml:space="preserve">Aliman – </w:t>
            </w:r>
            <w:proofErr w:type="spellStart"/>
            <w:r w:rsidR="00046E4F" w:rsidRPr="00D705B4">
              <w:rPr>
                <w:rFonts w:cs="Segoe UI"/>
                <w:sz w:val="16"/>
                <w:szCs w:val="16"/>
              </w:rPr>
              <w:t>Adamclisi</w:t>
            </w:r>
            <w:proofErr w:type="spellEnd"/>
            <w:r w:rsidR="00046E4F" w:rsidRPr="00D705B4">
              <w:rPr>
                <w:rFonts w:cs="Segoe UI"/>
                <w:sz w:val="16"/>
                <w:szCs w:val="16"/>
              </w:rPr>
              <w:t xml:space="preserve"> Special Protection Area (SPA) (ROSPA0001</w:t>
            </w:r>
            <w:r w:rsidR="00046E4F">
              <w:rPr>
                <w:rFonts w:cs="Segoe UI"/>
                <w:sz w:val="16"/>
                <w:szCs w:val="16"/>
              </w:rPr>
              <w:t>)</w:t>
            </w:r>
            <w:r w:rsidR="00046E4F" w:rsidRPr="005162EF">
              <w:rPr>
                <w:rFonts w:cs="Segoe UI"/>
                <w:sz w:val="16"/>
                <w:szCs w:val="16"/>
              </w:rPr>
              <w:t xml:space="preserve"> </w:t>
            </w:r>
            <w:r w:rsidR="00046E4F">
              <w:rPr>
                <w:rFonts w:cs="Segoe UI"/>
                <w:sz w:val="16"/>
                <w:szCs w:val="16"/>
              </w:rPr>
              <w:t>or</w:t>
            </w:r>
            <w:r w:rsidR="00046E4F" w:rsidRPr="005162EF">
              <w:rPr>
                <w:rFonts w:cs="Segoe UI"/>
                <w:sz w:val="16"/>
                <w:szCs w:val="16"/>
              </w:rPr>
              <w:t xml:space="preserve"> </w:t>
            </w:r>
            <w:proofErr w:type="spellStart"/>
            <w:r w:rsidR="00046E4F" w:rsidRPr="00EA0C19">
              <w:rPr>
                <w:rFonts w:cs="Segoe UI"/>
                <w:sz w:val="16"/>
                <w:szCs w:val="16"/>
              </w:rPr>
              <w:t>Dumbrăveni</w:t>
            </w:r>
            <w:proofErr w:type="spellEnd"/>
            <w:r w:rsidR="00046E4F" w:rsidRPr="00EA0C19">
              <w:rPr>
                <w:rFonts w:cs="Segoe UI"/>
                <w:sz w:val="16"/>
                <w:szCs w:val="16"/>
              </w:rPr>
              <w:t xml:space="preserve"> - Valea </w:t>
            </w:r>
            <w:proofErr w:type="spellStart"/>
            <w:r w:rsidR="00046E4F" w:rsidRPr="00EA0C19">
              <w:rPr>
                <w:rFonts w:cs="Segoe UI"/>
                <w:sz w:val="16"/>
                <w:szCs w:val="16"/>
              </w:rPr>
              <w:t>Urluia</w:t>
            </w:r>
            <w:proofErr w:type="spellEnd"/>
            <w:r w:rsidR="00046E4F" w:rsidRPr="00EA0C19">
              <w:rPr>
                <w:rFonts w:cs="Segoe UI"/>
                <w:sz w:val="16"/>
                <w:szCs w:val="16"/>
              </w:rPr>
              <w:t xml:space="preserve"> - </w:t>
            </w:r>
            <w:proofErr w:type="spellStart"/>
            <w:r w:rsidR="00046E4F" w:rsidRPr="00EA0C19">
              <w:rPr>
                <w:rFonts w:cs="Segoe UI"/>
                <w:sz w:val="16"/>
                <w:szCs w:val="16"/>
              </w:rPr>
              <w:t>Lacul</w:t>
            </w:r>
            <w:proofErr w:type="spellEnd"/>
            <w:r w:rsidR="00046E4F" w:rsidRPr="00EA0C19">
              <w:rPr>
                <w:rFonts w:cs="Segoe UI"/>
                <w:sz w:val="16"/>
                <w:szCs w:val="16"/>
              </w:rPr>
              <w:t xml:space="preserve"> </w:t>
            </w:r>
            <w:proofErr w:type="spellStart"/>
            <w:r w:rsidR="00046E4F" w:rsidRPr="00EA0C19">
              <w:rPr>
                <w:rFonts w:cs="Segoe UI"/>
                <w:sz w:val="16"/>
                <w:szCs w:val="16"/>
              </w:rPr>
              <w:t>Vederoasa</w:t>
            </w:r>
            <w:proofErr w:type="spellEnd"/>
            <w:r w:rsidR="00046E4F" w:rsidRPr="00EA0C19">
              <w:rPr>
                <w:rFonts w:cs="Segoe UI"/>
                <w:sz w:val="16"/>
                <w:szCs w:val="16"/>
              </w:rPr>
              <w:t xml:space="preserve"> Site of Community Importance (SCI) (ROSCI0071)</w:t>
            </w:r>
            <w:r w:rsidR="00046E4F" w:rsidRPr="005162EF">
              <w:rPr>
                <w:rFonts w:cs="Segoe UI"/>
                <w:sz w:val="16"/>
                <w:szCs w:val="16"/>
              </w:rPr>
              <w:t xml:space="preserve">, the </w:t>
            </w:r>
            <w:r w:rsidR="00046E4F" w:rsidRPr="00EB2E55">
              <w:rPr>
                <w:rFonts w:cs="Segoe UI"/>
                <w:sz w:val="16"/>
                <w:szCs w:val="16"/>
              </w:rPr>
              <w:t xml:space="preserve">ANMAP </w:t>
            </w:r>
            <w:r w:rsidR="00046E4F" w:rsidRPr="005162EF">
              <w:rPr>
                <w:rFonts w:cs="Segoe UI"/>
                <w:sz w:val="16"/>
                <w:szCs w:val="16"/>
              </w:rPr>
              <w:t xml:space="preserve">shall be notified within a maximum of 24 hours, and </w:t>
            </w:r>
            <w:r w:rsidR="00046E4F">
              <w:rPr>
                <w:rFonts w:cs="Segoe UI"/>
                <w:sz w:val="16"/>
                <w:szCs w:val="16"/>
              </w:rPr>
              <w:t xml:space="preserve">approved </w:t>
            </w:r>
            <w:r w:rsidR="00046E4F" w:rsidRPr="005162EF">
              <w:rPr>
                <w:rFonts w:cs="Segoe UI"/>
                <w:sz w:val="16"/>
                <w:szCs w:val="16"/>
              </w:rPr>
              <w:t xml:space="preserve">restoration shall be carried </w:t>
            </w:r>
            <w:r w:rsidR="00046E4F">
              <w:rPr>
                <w:rFonts w:cs="Segoe UI"/>
                <w:sz w:val="16"/>
                <w:szCs w:val="16"/>
              </w:rPr>
              <w:t>out.</w:t>
            </w:r>
          </w:p>
        </w:tc>
        <w:tc>
          <w:tcPr>
            <w:tcW w:w="398" w:type="pct"/>
          </w:tcPr>
          <w:p w14:paraId="436B8CF7" w14:textId="186B1655" w:rsidR="00735575" w:rsidRPr="00716831" w:rsidRDefault="00735575" w:rsidP="00735575">
            <w:pPr>
              <w:spacing w:line="240" w:lineRule="auto"/>
              <w:rPr>
                <w:rFonts w:cs="Segoe UI"/>
                <w:bCs/>
                <w:sz w:val="16"/>
                <w:szCs w:val="16"/>
                <w:highlight w:val="yellow"/>
              </w:rPr>
            </w:pPr>
            <w:r w:rsidRPr="00716831">
              <w:rPr>
                <w:rFonts w:cs="Segoe UI"/>
                <w:bCs/>
                <w:sz w:val="16"/>
                <w:szCs w:val="16"/>
              </w:rPr>
              <w:lastRenderedPageBreak/>
              <w:t xml:space="preserve">Throughout construction, continuing to operations </w:t>
            </w:r>
            <w:r w:rsidR="003465B7" w:rsidRPr="00774E7B">
              <w:rPr>
                <w:rFonts w:cs="Segoe UI"/>
                <w:bCs/>
                <w:sz w:val="16"/>
                <w:szCs w:val="16"/>
              </w:rPr>
              <w:t xml:space="preserve">(see </w:t>
            </w:r>
            <w:r w:rsidR="007454EA">
              <w:rPr>
                <w:rFonts w:cs="Segoe UI"/>
                <w:bCs/>
                <w:sz w:val="16"/>
                <w:szCs w:val="16"/>
              </w:rPr>
              <w:t>Table 9</w:t>
            </w:r>
            <w:r w:rsidR="003465B7" w:rsidRPr="00774E7B">
              <w:rPr>
                <w:rFonts w:cs="Segoe UI"/>
                <w:bCs/>
                <w:sz w:val="16"/>
                <w:szCs w:val="16"/>
              </w:rPr>
              <w:t>)</w:t>
            </w:r>
          </w:p>
        </w:tc>
        <w:tc>
          <w:tcPr>
            <w:tcW w:w="492" w:type="pct"/>
          </w:tcPr>
          <w:p w14:paraId="100BB647" w14:textId="7EED4221" w:rsidR="00735575" w:rsidRPr="00716831" w:rsidRDefault="00735575" w:rsidP="00735575">
            <w:pPr>
              <w:spacing w:line="240" w:lineRule="auto"/>
              <w:rPr>
                <w:rFonts w:cs="Segoe UI"/>
                <w:bCs/>
                <w:sz w:val="16"/>
                <w:szCs w:val="16"/>
                <w:highlight w:val="yellow"/>
              </w:rPr>
            </w:pPr>
            <w:r w:rsidRPr="00B65E25">
              <w:rPr>
                <w:rFonts w:cs="Segoe UI"/>
                <w:bCs/>
                <w:sz w:val="16"/>
                <w:szCs w:val="16"/>
              </w:rPr>
              <w:t>EPC contractor with oversight by the Biodiversity Manager</w:t>
            </w:r>
          </w:p>
        </w:tc>
        <w:tc>
          <w:tcPr>
            <w:tcW w:w="709" w:type="pct"/>
          </w:tcPr>
          <w:p w14:paraId="2C5C6D67" w14:textId="742279CC" w:rsidR="00735575" w:rsidRPr="00716831" w:rsidRDefault="009678F9" w:rsidP="00735575">
            <w:pPr>
              <w:spacing w:line="240" w:lineRule="auto"/>
              <w:rPr>
                <w:rFonts w:cs="Segoe UI"/>
                <w:bCs/>
                <w:sz w:val="16"/>
                <w:szCs w:val="16"/>
                <w:highlight w:val="yellow"/>
              </w:rPr>
            </w:pPr>
            <w:r w:rsidRPr="009678F9">
              <w:rPr>
                <w:rFonts w:cs="Segoe UI"/>
                <w:bCs/>
                <w:sz w:val="16"/>
                <w:szCs w:val="16"/>
              </w:rPr>
              <w:t xml:space="preserve">Quality of habitat in </w:t>
            </w:r>
            <w:r w:rsidR="00015C76">
              <w:rPr>
                <w:rFonts w:cs="Segoe UI"/>
                <w:bCs/>
                <w:sz w:val="16"/>
                <w:szCs w:val="16"/>
              </w:rPr>
              <w:t>any</w:t>
            </w:r>
            <w:r w:rsidRPr="009678F9">
              <w:rPr>
                <w:rFonts w:cs="Segoe UI"/>
                <w:bCs/>
                <w:sz w:val="16"/>
                <w:szCs w:val="16"/>
              </w:rPr>
              <w:t xml:space="preserve"> restoration areas of the </w:t>
            </w:r>
            <w:r>
              <w:rPr>
                <w:rFonts w:cs="Segoe UI"/>
                <w:bCs/>
                <w:sz w:val="16"/>
                <w:szCs w:val="16"/>
              </w:rPr>
              <w:t>transmission line</w:t>
            </w:r>
            <w:r w:rsidR="002721CD" w:rsidRPr="002721CD">
              <w:rPr>
                <w:rFonts w:cs="Segoe UI"/>
                <w:bCs/>
                <w:sz w:val="16"/>
                <w:szCs w:val="16"/>
              </w:rPr>
              <w:t>, from results of restoration monitoring.</w:t>
            </w:r>
          </w:p>
        </w:tc>
        <w:tc>
          <w:tcPr>
            <w:tcW w:w="453" w:type="pct"/>
          </w:tcPr>
          <w:p w14:paraId="5FBF9ECB" w14:textId="12457A8C" w:rsidR="00D13ED0" w:rsidRPr="00716831" w:rsidRDefault="002721CD" w:rsidP="00C66EE6">
            <w:pPr>
              <w:spacing w:line="240" w:lineRule="auto"/>
              <w:rPr>
                <w:rFonts w:cs="Segoe UI"/>
                <w:bCs/>
                <w:sz w:val="16"/>
                <w:szCs w:val="16"/>
              </w:rPr>
            </w:pPr>
            <w:r w:rsidRPr="002721CD">
              <w:rPr>
                <w:rFonts w:cs="Segoe UI"/>
                <w:bCs/>
                <w:sz w:val="16"/>
                <w:szCs w:val="16"/>
              </w:rPr>
              <w:t>Increase in habitat quality compared to baseline measured at the beginning of restoration</w:t>
            </w:r>
          </w:p>
        </w:tc>
        <w:tc>
          <w:tcPr>
            <w:tcW w:w="428" w:type="pct"/>
          </w:tcPr>
          <w:p w14:paraId="70DDD751" w14:textId="56E62A7A" w:rsidR="00735575" w:rsidRPr="00716831" w:rsidRDefault="00735575" w:rsidP="00735575">
            <w:pPr>
              <w:spacing w:line="240" w:lineRule="auto"/>
              <w:rPr>
                <w:rFonts w:cs="Segoe UI"/>
                <w:bCs/>
                <w:sz w:val="16"/>
                <w:szCs w:val="16"/>
                <w:highlight w:val="yellow"/>
              </w:rPr>
            </w:pPr>
            <w:r w:rsidRPr="00716831">
              <w:rPr>
                <w:rFonts w:cs="Segoe UI"/>
                <w:bCs/>
                <w:sz w:val="16"/>
                <w:szCs w:val="16"/>
              </w:rPr>
              <w:t xml:space="preserve">At the end of construction (to be continued during operation </w:t>
            </w:r>
            <w:r w:rsidR="003465B7" w:rsidRPr="00774E7B">
              <w:rPr>
                <w:rFonts w:cs="Segoe UI"/>
                <w:bCs/>
                <w:sz w:val="16"/>
                <w:szCs w:val="16"/>
              </w:rPr>
              <w:t xml:space="preserve">(see </w:t>
            </w:r>
            <w:r w:rsidR="007454EA">
              <w:rPr>
                <w:rFonts w:cs="Segoe UI"/>
                <w:bCs/>
                <w:sz w:val="16"/>
                <w:szCs w:val="16"/>
              </w:rPr>
              <w:t>Table 9</w:t>
            </w:r>
            <w:r w:rsidR="003465B7" w:rsidRPr="00774E7B">
              <w:rPr>
                <w:rFonts w:cs="Segoe UI"/>
                <w:bCs/>
                <w:sz w:val="16"/>
                <w:szCs w:val="16"/>
              </w:rPr>
              <w:t>)</w:t>
            </w:r>
          </w:p>
        </w:tc>
      </w:tr>
      <w:tr w:rsidR="00610BA5" w:rsidRPr="00716831" w14:paraId="03280363" w14:textId="77777777" w:rsidTr="00F55FAC">
        <w:tc>
          <w:tcPr>
            <w:tcW w:w="201" w:type="pct"/>
          </w:tcPr>
          <w:p w14:paraId="4294E761" w14:textId="4C9B8CCA" w:rsidR="006C7E93" w:rsidRPr="00716831" w:rsidRDefault="006C7E93" w:rsidP="006C7E93">
            <w:pPr>
              <w:spacing w:line="240" w:lineRule="auto"/>
              <w:rPr>
                <w:rFonts w:cs="Segoe UI"/>
                <w:b/>
                <w:sz w:val="16"/>
                <w:szCs w:val="16"/>
              </w:rPr>
            </w:pPr>
            <w:r w:rsidRPr="00716831">
              <w:rPr>
                <w:rFonts w:cs="Segoe UI"/>
                <w:b/>
                <w:sz w:val="16"/>
                <w:szCs w:val="16"/>
              </w:rPr>
              <w:t>BMP 11</w:t>
            </w:r>
          </w:p>
        </w:tc>
        <w:tc>
          <w:tcPr>
            <w:tcW w:w="430" w:type="pct"/>
          </w:tcPr>
          <w:p w14:paraId="2141F67E" w14:textId="77777777" w:rsidR="006C7E93" w:rsidRPr="00B65E25" w:rsidRDefault="006C7E93" w:rsidP="006C7E93">
            <w:pPr>
              <w:spacing w:line="240" w:lineRule="auto"/>
              <w:rPr>
                <w:rFonts w:cs="Segoe UI"/>
                <w:bCs/>
                <w:sz w:val="16"/>
                <w:szCs w:val="16"/>
              </w:rPr>
            </w:pPr>
            <w:r w:rsidRPr="00B65E25">
              <w:rPr>
                <w:rFonts w:cs="Segoe UI"/>
                <w:bCs/>
                <w:sz w:val="16"/>
                <w:szCs w:val="16"/>
              </w:rPr>
              <w:t>Minimise emissions of dust</w:t>
            </w:r>
          </w:p>
          <w:p w14:paraId="657D5B43" w14:textId="0C2C799B" w:rsidR="006C7E93" w:rsidRPr="00716831" w:rsidRDefault="006C7E93" w:rsidP="006C7E93">
            <w:pPr>
              <w:spacing w:line="240" w:lineRule="auto"/>
              <w:rPr>
                <w:rFonts w:cs="Segoe UI"/>
                <w:bCs/>
                <w:sz w:val="16"/>
                <w:szCs w:val="16"/>
              </w:rPr>
            </w:pPr>
          </w:p>
        </w:tc>
        <w:tc>
          <w:tcPr>
            <w:tcW w:w="1889" w:type="pct"/>
          </w:tcPr>
          <w:p w14:paraId="024BCAF0" w14:textId="5DB5DDA6" w:rsidR="006C7E93"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6C7E93" w:rsidRPr="00B65E25">
              <w:rPr>
                <w:rFonts w:cs="Segoe UI"/>
                <w:sz w:val="16"/>
                <w:szCs w:val="16"/>
              </w:rPr>
              <w:t>Vegetation clearing and earthworks should be minimised as much as possible and limited to the strictly needed areas.</w:t>
            </w:r>
          </w:p>
          <w:p w14:paraId="30B516DB" w14:textId="7EF787BA" w:rsidR="006C7E93"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6C7E93" w:rsidRPr="00B65E25">
              <w:rPr>
                <w:rFonts w:cs="Segoe UI"/>
                <w:sz w:val="16"/>
                <w:szCs w:val="16"/>
              </w:rPr>
              <w:t>All the unpaved surfaces where vehicle movement is to be expected should be kept moist (e.g., through a water sprinkler truck), in particular during dry and windy conditions, to minimize the dust emitted by vehicle entrainment.</w:t>
            </w:r>
          </w:p>
          <w:p w14:paraId="2E3A95D8" w14:textId="18F189E1" w:rsidR="006C7E93"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6C7E93" w:rsidRPr="00B65E25">
              <w:rPr>
                <w:rFonts w:cs="Segoe UI"/>
                <w:sz w:val="16"/>
                <w:szCs w:val="16"/>
              </w:rPr>
              <w:t>Speed limits for construction heavy vehicles should not exceed 30 km/h.</w:t>
            </w:r>
          </w:p>
          <w:p w14:paraId="1893587C" w14:textId="09F27C54" w:rsidR="006C7E93"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6C7E93" w:rsidRPr="00716831">
              <w:rPr>
                <w:rFonts w:cs="Segoe UI"/>
                <w:sz w:val="16"/>
                <w:szCs w:val="16"/>
              </w:rPr>
              <w:t>T</w:t>
            </w:r>
            <w:r w:rsidR="006C7E93" w:rsidRPr="00B65E25">
              <w:rPr>
                <w:rFonts w:cs="Segoe UI"/>
                <w:sz w:val="16"/>
                <w:szCs w:val="16"/>
              </w:rPr>
              <w:t>rucks transporting granular</w:t>
            </w:r>
            <w:r w:rsidR="006C7E93" w:rsidRPr="00716831">
              <w:rPr>
                <w:rFonts w:cs="Segoe UI"/>
                <w:sz w:val="16"/>
                <w:szCs w:val="16"/>
              </w:rPr>
              <w:t xml:space="preserve">/dusty </w:t>
            </w:r>
            <w:r w:rsidR="006C7E93" w:rsidRPr="00B65E25">
              <w:rPr>
                <w:rFonts w:cs="Segoe UI"/>
                <w:sz w:val="16"/>
                <w:szCs w:val="16"/>
              </w:rPr>
              <w:t>construction materials should not be loaded to full capacity</w:t>
            </w:r>
            <w:r w:rsidR="006C7E93" w:rsidRPr="00716831">
              <w:rPr>
                <w:rFonts w:cs="Segoe UI"/>
                <w:sz w:val="16"/>
                <w:szCs w:val="16"/>
              </w:rPr>
              <w:t xml:space="preserve">, and </w:t>
            </w:r>
            <w:r w:rsidR="006C7E93" w:rsidRPr="00B65E25">
              <w:rPr>
                <w:rFonts w:cs="Segoe UI"/>
                <w:sz w:val="16"/>
                <w:szCs w:val="16"/>
              </w:rPr>
              <w:t>should have the load adequately covered.</w:t>
            </w:r>
          </w:p>
          <w:p w14:paraId="1523102E" w14:textId="60008D01" w:rsidR="006C7E93" w:rsidRPr="00716831" w:rsidRDefault="007C1E7A"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6C7E93" w:rsidRPr="00B65E25">
              <w:rPr>
                <w:rFonts w:cs="Segoe UI"/>
                <w:sz w:val="16"/>
                <w:szCs w:val="16"/>
              </w:rPr>
              <w:t xml:space="preserve">Stockpiles of granular materials should be protected with a waterproof cover, or alternatively regularly sprinkled with water. </w:t>
            </w:r>
          </w:p>
        </w:tc>
        <w:tc>
          <w:tcPr>
            <w:tcW w:w="398" w:type="pct"/>
          </w:tcPr>
          <w:p w14:paraId="7D306B55" w14:textId="5A5F721A" w:rsidR="006C7E93" w:rsidRPr="00716831" w:rsidRDefault="006C7E93" w:rsidP="006C7E93">
            <w:pPr>
              <w:spacing w:line="240" w:lineRule="auto"/>
              <w:rPr>
                <w:rFonts w:cs="Segoe UI"/>
                <w:bCs/>
                <w:sz w:val="16"/>
                <w:szCs w:val="16"/>
              </w:rPr>
            </w:pPr>
            <w:r w:rsidRPr="00716831">
              <w:rPr>
                <w:rFonts w:cs="Segoe UI"/>
                <w:bCs/>
                <w:sz w:val="16"/>
                <w:szCs w:val="16"/>
              </w:rPr>
              <w:lastRenderedPageBreak/>
              <w:t xml:space="preserve">Continuously during construction  </w:t>
            </w:r>
          </w:p>
        </w:tc>
        <w:tc>
          <w:tcPr>
            <w:tcW w:w="492" w:type="pct"/>
          </w:tcPr>
          <w:p w14:paraId="459285AD" w14:textId="6A05C022" w:rsidR="006C7E93" w:rsidRPr="00716831" w:rsidRDefault="006C7E93" w:rsidP="006C7E93">
            <w:pPr>
              <w:spacing w:line="240" w:lineRule="auto"/>
              <w:rPr>
                <w:rFonts w:cs="Segoe UI"/>
                <w:bCs/>
                <w:sz w:val="16"/>
                <w:szCs w:val="16"/>
              </w:rPr>
            </w:pPr>
            <w:r w:rsidRPr="00B65E25">
              <w:rPr>
                <w:rFonts w:cs="Segoe UI"/>
                <w:bCs/>
                <w:sz w:val="16"/>
                <w:szCs w:val="16"/>
              </w:rPr>
              <w:t>EPC contractor</w:t>
            </w:r>
          </w:p>
        </w:tc>
        <w:tc>
          <w:tcPr>
            <w:tcW w:w="709" w:type="pct"/>
          </w:tcPr>
          <w:p w14:paraId="211F29F9" w14:textId="48B1E230" w:rsidR="006C7E93" w:rsidRPr="00716831" w:rsidRDefault="006C7E93" w:rsidP="006C7E93">
            <w:pPr>
              <w:spacing w:line="240" w:lineRule="auto"/>
              <w:rPr>
                <w:rFonts w:cs="Segoe UI"/>
                <w:bCs/>
                <w:sz w:val="16"/>
                <w:szCs w:val="16"/>
              </w:rPr>
            </w:pPr>
            <w:r w:rsidRPr="00B65E25">
              <w:rPr>
                <w:rFonts w:cs="Segoe UI"/>
                <w:bCs/>
                <w:sz w:val="16"/>
                <w:szCs w:val="16"/>
              </w:rPr>
              <w:t xml:space="preserve">Number of non-compliances reported from the </w:t>
            </w:r>
            <w:r w:rsidR="00E50A3A" w:rsidRPr="00E50A3A">
              <w:rPr>
                <w:rFonts w:cs="Segoe UI"/>
                <w:bCs/>
                <w:sz w:val="16"/>
                <w:szCs w:val="16"/>
              </w:rPr>
              <w:t>Project plans and documents</w:t>
            </w:r>
          </w:p>
        </w:tc>
        <w:tc>
          <w:tcPr>
            <w:tcW w:w="453" w:type="pct"/>
          </w:tcPr>
          <w:p w14:paraId="3BDAF7DB" w14:textId="04C63A1F" w:rsidR="00D13ED0" w:rsidRPr="00716831" w:rsidRDefault="002721CD" w:rsidP="00C66EE6">
            <w:pPr>
              <w:spacing w:line="240" w:lineRule="auto"/>
              <w:rPr>
                <w:rFonts w:cs="Segoe UI"/>
                <w:bCs/>
                <w:sz w:val="16"/>
                <w:szCs w:val="16"/>
              </w:rPr>
            </w:pPr>
            <w:r w:rsidRPr="002721CD">
              <w:rPr>
                <w:rFonts w:cs="Segoe UI"/>
                <w:bCs/>
                <w:sz w:val="16"/>
                <w:szCs w:val="16"/>
              </w:rPr>
              <w:t>No non-compliances reported</w:t>
            </w:r>
          </w:p>
        </w:tc>
        <w:tc>
          <w:tcPr>
            <w:tcW w:w="428" w:type="pct"/>
          </w:tcPr>
          <w:p w14:paraId="4399ED0E" w14:textId="07073DD0" w:rsidR="006C7E93" w:rsidRPr="00716831" w:rsidRDefault="006C7E93" w:rsidP="006C7E93">
            <w:pPr>
              <w:spacing w:line="240" w:lineRule="auto"/>
              <w:rPr>
                <w:rFonts w:cs="Segoe UI"/>
                <w:bCs/>
                <w:sz w:val="16"/>
                <w:szCs w:val="16"/>
              </w:rPr>
            </w:pPr>
            <w:r w:rsidRPr="00716831">
              <w:rPr>
                <w:rFonts w:cs="Segoe UI"/>
                <w:bCs/>
                <w:sz w:val="16"/>
                <w:szCs w:val="16"/>
              </w:rPr>
              <w:t>Weekly monitoring during construction</w:t>
            </w:r>
          </w:p>
        </w:tc>
      </w:tr>
      <w:tr w:rsidR="00610BA5" w:rsidRPr="00716831" w14:paraId="7AD762E9" w14:textId="77777777" w:rsidTr="00F55FAC">
        <w:tc>
          <w:tcPr>
            <w:tcW w:w="201" w:type="pct"/>
          </w:tcPr>
          <w:p w14:paraId="32B6FB46" w14:textId="077F7A1A" w:rsidR="00C1151A" w:rsidRPr="00716831" w:rsidRDefault="00C1151A" w:rsidP="00C1151A">
            <w:pPr>
              <w:spacing w:line="240" w:lineRule="auto"/>
              <w:rPr>
                <w:rFonts w:cs="Segoe UI"/>
                <w:b/>
                <w:sz w:val="16"/>
                <w:szCs w:val="16"/>
              </w:rPr>
            </w:pPr>
            <w:r w:rsidRPr="00716831">
              <w:rPr>
                <w:rFonts w:cs="Segoe UI"/>
                <w:b/>
                <w:sz w:val="16"/>
                <w:szCs w:val="16"/>
              </w:rPr>
              <w:t>BMP 12</w:t>
            </w:r>
          </w:p>
        </w:tc>
        <w:tc>
          <w:tcPr>
            <w:tcW w:w="430" w:type="pct"/>
          </w:tcPr>
          <w:p w14:paraId="30D27D81" w14:textId="49E20FA6" w:rsidR="00C1151A" w:rsidRPr="00716831" w:rsidRDefault="00C1151A" w:rsidP="00C1151A">
            <w:pPr>
              <w:spacing w:line="240" w:lineRule="auto"/>
              <w:rPr>
                <w:rFonts w:cs="Segoe UI"/>
                <w:bCs/>
                <w:sz w:val="16"/>
                <w:szCs w:val="16"/>
              </w:rPr>
            </w:pPr>
            <w:r w:rsidRPr="00B65E25">
              <w:rPr>
                <w:rFonts w:cs="Segoe UI"/>
                <w:bCs/>
                <w:sz w:val="16"/>
                <w:szCs w:val="16"/>
              </w:rPr>
              <w:t>Avoid pollution and contamination of soil and water</w:t>
            </w:r>
          </w:p>
        </w:tc>
        <w:tc>
          <w:tcPr>
            <w:tcW w:w="1889" w:type="pct"/>
          </w:tcPr>
          <w:p w14:paraId="007F408E" w14:textId="6972A4B0" w:rsidR="00C1151A" w:rsidRPr="00B65E25" w:rsidRDefault="007C1E7A" w:rsidP="003F0892">
            <w:pPr>
              <w:numPr>
                <w:ilvl w:val="0"/>
                <w:numId w:val="11"/>
              </w:numPr>
              <w:spacing w:line="240" w:lineRule="auto"/>
              <w:rPr>
                <w:rFonts w:cs="Segoe UI"/>
                <w:sz w:val="16"/>
                <w:szCs w:val="16"/>
              </w:rPr>
            </w:pPr>
            <w:r>
              <w:rPr>
                <w:rFonts w:cs="Segoe UI"/>
                <w:b/>
                <w:bCs/>
                <w:sz w:val="16"/>
                <w:szCs w:val="16"/>
              </w:rPr>
              <w:t>Priority habitats</w:t>
            </w:r>
            <w:r w:rsidR="00692AEF">
              <w:rPr>
                <w:rFonts w:cs="Segoe UI"/>
                <w:b/>
                <w:bCs/>
                <w:sz w:val="16"/>
                <w:szCs w:val="16"/>
              </w:rPr>
              <w:t xml:space="preserve"> and fauna</w:t>
            </w:r>
            <w:r>
              <w:rPr>
                <w:rFonts w:cs="Segoe UI"/>
                <w:b/>
                <w:bCs/>
                <w:sz w:val="16"/>
                <w:szCs w:val="16"/>
              </w:rPr>
              <w:t xml:space="preserve">: </w:t>
            </w:r>
            <w:r w:rsidR="00C1151A" w:rsidRPr="00B65E25">
              <w:rPr>
                <w:rFonts w:cs="Segoe UI"/>
                <w:sz w:val="16"/>
                <w:szCs w:val="16"/>
              </w:rPr>
              <w:t>Implement the Waste Management Plan and the respective minimisation measures contained therein.</w:t>
            </w:r>
          </w:p>
          <w:p w14:paraId="2CDC349F" w14:textId="4390C40D" w:rsidR="00C1151A"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C1151A" w:rsidRPr="00B65E25">
              <w:rPr>
                <w:rFonts w:cs="Segoe UI"/>
                <w:sz w:val="16"/>
                <w:szCs w:val="16"/>
              </w:rPr>
              <w:t>Ensure the correct temporary storage and disposal of the waste produced, according to its typology and in accordance with the legislation in force. Provision must be made for the containment/retention of any run-off/spillages. It is not permissible to deposit waste, even temporarily, on the banks, beds of water lines and areas of maximum infiltration.</w:t>
            </w:r>
          </w:p>
          <w:p w14:paraId="16DB719C" w14:textId="476D0057" w:rsidR="00C1151A" w:rsidRPr="00B65E25" w:rsidRDefault="007C1E7A" w:rsidP="003F0892">
            <w:pPr>
              <w:numPr>
                <w:ilvl w:val="0"/>
                <w:numId w:val="11"/>
              </w:numPr>
              <w:spacing w:line="240" w:lineRule="auto"/>
              <w:rPr>
                <w:rFonts w:cs="Segoe UI"/>
                <w:sz w:val="16"/>
                <w:szCs w:val="16"/>
              </w:rPr>
            </w:pPr>
            <w:r>
              <w:rPr>
                <w:rFonts w:cs="Segoe UI"/>
                <w:b/>
                <w:bCs/>
                <w:sz w:val="16"/>
                <w:szCs w:val="16"/>
              </w:rPr>
              <w:t>Priority habitats</w:t>
            </w:r>
            <w:r w:rsidR="00E432D9">
              <w:rPr>
                <w:rFonts w:cs="Segoe UI"/>
                <w:b/>
                <w:bCs/>
                <w:sz w:val="16"/>
                <w:szCs w:val="16"/>
              </w:rPr>
              <w:t xml:space="preserve"> and fauna</w:t>
            </w:r>
            <w:r>
              <w:rPr>
                <w:rFonts w:cs="Segoe UI"/>
                <w:b/>
                <w:bCs/>
                <w:sz w:val="16"/>
                <w:szCs w:val="16"/>
              </w:rPr>
              <w:t xml:space="preserve">: </w:t>
            </w:r>
            <w:r w:rsidR="00C1151A" w:rsidRPr="00B65E25">
              <w:rPr>
                <w:rFonts w:cs="Segoe UI"/>
                <w:sz w:val="16"/>
                <w:szCs w:val="16"/>
              </w:rPr>
              <w:t xml:space="preserve">Implement the control, containment, and clean-up protocols for any spills of hazardous materials or other pollutants as defined in the </w:t>
            </w:r>
            <w:r w:rsidR="002F17E1" w:rsidRPr="002F17E1">
              <w:rPr>
                <w:rFonts w:cs="Segoe UI"/>
                <w:sz w:val="16"/>
                <w:szCs w:val="16"/>
              </w:rPr>
              <w:t>Spill Prevention and Emergency Response Plan</w:t>
            </w:r>
            <w:r w:rsidR="002F17E1">
              <w:rPr>
                <w:rFonts w:cs="Segoe UI"/>
                <w:sz w:val="16"/>
                <w:szCs w:val="16"/>
              </w:rPr>
              <w:t>.</w:t>
            </w:r>
            <w:r w:rsidR="002F17E1" w:rsidRPr="002F17E1">
              <w:rPr>
                <w:rFonts w:cs="Segoe UI"/>
                <w:sz w:val="16"/>
                <w:szCs w:val="16"/>
              </w:rPr>
              <w:t xml:space="preserve"> </w:t>
            </w:r>
            <w:r w:rsidR="00C1151A" w:rsidRPr="00B65E25">
              <w:rPr>
                <w:rFonts w:cs="Segoe UI"/>
                <w:sz w:val="16"/>
                <w:szCs w:val="16"/>
              </w:rPr>
              <w:t>Whenever a chemical spill occurs on the ground, the contaminated soil should be collected, stored and sent for final disposal or collection by a licensed operator.</w:t>
            </w:r>
          </w:p>
          <w:p w14:paraId="7BA23556" w14:textId="3B0FC2DC" w:rsidR="00C1151A"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C1151A" w:rsidRPr="00B65E25">
              <w:rPr>
                <w:rFonts w:cs="Segoe UI"/>
                <w:sz w:val="16"/>
                <w:szCs w:val="16"/>
              </w:rPr>
              <w:t>Adequate portable sanitation facilities serving all workers should be provided at construction sites.</w:t>
            </w:r>
          </w:p>
          <w:p w14:paraId="18E52DA0" w14:textId="3C803B09" w:rsidR="00C1151A"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C1151A" w:rsidRPr="00B65E25">
              <w:rPr>
                <w:rFonts w:cs="Segoe UI"/>
                <w:sz w:val="16"/>
                <w:szCs w:val="16"/>
              </w:rPr>
              <w:t>The storage of fuels and/or other polluting substances is only permitted in labelled, secured and watertight containers, within the site area prepared for that purpose.</w:t>
            </w:r>
          </w:p>
          <w:p w14:paraId="2B141B48" w14:textId="40E388EF" w:rsidR="00C1151A" w:rsidRPr="00B65E25" w:rsidRDefault="007C1E7A" w:rsidP="003F0892">
            <w:pPr>
              <w:numPr>
                <w:ilvl w:val="0"/>
                <w:numId w:val="11"/>
              </w:numPr>
              <w:spacing w:line="240" w:lineRule="auto"/>
              <w:rPr>
                <w:rFonts w:cs="Segoe UI"/>
                <w:sz w:val="16"/>
                <w:szCs w:val="16"/>
              </w:rPr>
            </w:pPr>
            <w:r>
              <w:rPr>
                <w:rFonts w:cs="Segoe UI"/>
                <w:b/>
                <w:bCs/>
                <w:sz w:val="16"/>
                <w:szCs w:val="16"/>
              </w:rPr>
              <w:t xml:space="preserve">Priority habitats: </w:t>
            </w:r>
            <w:r w:rsidR="00C1151A" w:rsidRPr="00B65E25">
              <w:rPr>
                <w:rFonts w:cs="Segoe UI"/>
                <w:sz w:val="16"/>
                <w:szCs w:val="16"/>
              </w:rPr>
              <w:t xml:space="preserve">Maintenance and washing of machinery and vehicles should not be carried out in the project area. If indispensable, </w:t>
            </w:r>
            <w:r w:rsidR="00C1151A" w:rsidRPr="00B65E25">
              <w:rPr>
                <w:rFonts w:cs="Segoe UI"/>
                <w:sz w:val="16"/>
                <w:szCs w:val="16"/>
              </w:rPr>
              <w:lastRenderedPageBreak/>
              <w:t>conditions must be created to ensure that the soil is not contaminated.</w:t>
            </w:r>
          </w:p>
          <w:p w14:paraId="162585DF" w14:textId="53A4A7FA" w:rsidR="00C1151A" w:rsidRPr="00716831" w:rsidRDefault="007C1E7A" w:rsidP="003F0892">
            <w:pPr>
              <w:numPr>
                <w:ilvl w:val="0"/>
                <w:numId w:val="11"/>
              </w:numPr>
              <w:spacing w:line="240" w:lineRule="auto"/>
              <w:rPr>
                <w:rFonts w:cs="Segoe UI"/>
                <w:sz w:val="16"/>
                <w:szCs w:val="16"/>
              </w:rPr>
            </w:pPr>
            <w:r>
              <w:rPr>
                <w:rFonts w:cs="Segoe UI"/>
                <w:b/>
                <w:bCs/>
                <w:sz w:val="16"/>
                <w:szCs w:val="16"/>
              </w:rPr>
              <w:t>Priority habitats</w:t>
            </w:r>
            <w:r w:rsidR="00E432D9">
              <w:rPr>
                <w:rFonts w:cs="Segoe UI"/>
                <w:b/>
                <w:bCs/>
                <w:sz w:val="16"/>
                <w:szCs w:val="16"/>
              </w:rPr>
              <w:t xml:space="preserve"> and fauna</w:t>
            </w:r>
            <w:r>
              <w:rPr>
                <w:rFonts w:cs="Segoe UI"/>
                <w:b/>
                <w:bCs/>
                <w:sz w:val="16"/>
                <w:szCs w:val="16"/>
              </w:rPr>
              <w:t xml:space="preserve">: </w:t>
            </w:r>
            <w:r w:rsidR="00425502" w:rsidRPr="000E6BC2">
              <w:rPr>
                <w:rFonts w:cs="Segoe UI"/>
                <w:sz w:val="16"/>
                <w:szCs w:val="16"/>
              </w:rPr>
              <w:t>Follow all requirements in the Project Pollution Control Plan (PPCP)</w:t>
            </w:r>
            <w:r w:rsidR="00425502">
              <w:rPr>
                <w:rFonts w:cs="Segoe UI"/>
                <w:sz w:val="16"/>
                <w:szCs w:val="16"/>
              </w:rPr>
              <w:t xml:space="preserve">, </w:t>
            </w:r>
            <w:r w:rsidR="00425502" w:rsidRPr="004B6B49">
              <w:rPr>
                <w:rFonts w:cs="Segoe UI"/>
                <w:sz w:val="16"/>
                <w:szCs w:val="16"/>
              </w:rPr>
              <w:t>Spill Prevention and Emergency Response Plan</w:t>
            </w:r>
            <w:r w:rsidR="00425502">
              <w:rPr>
                <w:rFonts w:cs="Segoe UI"/>
                <w:sz w:val="16"/>
                <w:szCs w:val="16"/>
              </w:rPr>
              <w:t xml:space="preserve"> and </w:t>
            </w:r>
            <w:r w:rsidR="00425502" w:rsidRPr="004B6B49">
              <w:rPr>
                <w:rFonts w:cs="Segoe UI"/>
                <w:sz w:val="16"/>
                <w:szCs w:val="16"/>
              </w:rPr>
              <w:t>Contaminated Soil Management Plan (CSMP)</w:t>
            </w:r>
            <w:r w:rsidR="00425502">
              <w:rPr>
                <w:rFonts w:cs="Segoe UI"/>
                <w:sz w:val="16"/>
                <w:szCs w:val="16"/>
              </w:rPr>
              <w:t>.</w:t>
            </w:r>
          </w:p>
        </w:tc>
        <w:tc>
          <w:tcPr>
            <w:tcW w:w="398" w:type="pct"/>
          </w:tcPr>
          <w:p w14:paraId="388D84D8" w14:textId="443D979C" w:rsidR="00C1151A" w:rsidRPr="00716831" w:rsidRDefault="00C1151A" w:rsidP="00C1151A">
            <w:pPr>
              <w:spacing w:line="240" w:lineRule="auto"/>
              <w:rPr>
                <w:rFonts w:cs="Segoe UI"/>
                <w:bCs/>
                <w:sz w:val="16"/>
                <w:szCs w:val="16"/>
              </w:rPr>
            </w:pPr>
            <w:r w:rsidRPr="00716831">
              <w:rPr>
                <w:rFonts w:cs="Segoe UI"/>
                <w:bCs/>
                <w:sz w:val="16"/>
                <w:szCs w:val="16"/>
              </w:rPr>
              <w:lastRenderedPageBreak/>
              <w:t xml:space="preserve">Continuously during construction  </w:t>
            </w:r>
          </w:p>
        </w:tc>
        <w:tc>
          <w:tcPr>
            <w:tcW w:w="492" w:type="pct"/>
          </w:tcPr>
          <w:p w14:paraId="282E1B3A" w14:textId="09EE2493" w:rsidR="00C1151A" w:rsidRPr="00716831" w:rsidRDefault="00C1151A" w:rsidP="00C1151A">
            <w:pPr>
              <w:spacing w:line="240" w:lineRule="auto"/>
              <w:rPr>
                <w:rFonts w:cs="Segoe UI"/>
                <w:bCs/>
                <w:sz w:val="16"/>
                <w:szCs w:val="16"/>
              </w:rPr>
            </w:pPr>
            <w:r w:rsidRPr="00B65E25">
              <w:rPr>
                <w:rFonts w:cs="Segoe UI"/>
                <w:bCs/>
                <w:sz w:val="16"/>
                <w:szCs w:val="16"/>
              </w:rPr>
              <w:t>EPC contractor</w:t>
            </w:r>
          </w:p>
        </w:tc>
        <w:tc>
          <w:tcPr>
            <w:tcW w:w="709" w:type="pct"/>
          </w:tcPr>
          <w:p w14:paraId="0FFDDA45" w14:textId="0E1164AC" w:rsidR="00C1151A" w:rsidRPr="00B65E25" w:rsidRDefault="00C1151A" w:rsidP="00C1151A">
            <w:pPr>
              <w:spacing w:line="240" w:lineRule="auto"/>
              <w:rPr>
                <w:rFonts w:cs="Segoe UI"/>
                <w:bCs/>
                <w:sz w:val="16"/>
                <w:szCs w:val="16"/>
              </w:rPr>
            </w:pPr>
            <w:r w:rsidRPr="00B65E25">
              <w:rPr>
                <w:rFonts w:cs="Segoe UI"/>
                <w:bCs/>
                <w:sz w:val="16"/>
                <w:szCs w:val="16"/>
              </w:rPr>
              <w:t xml:space="preserve">Number of non-compliances reported from the </w:t>
            </w:r>
            <w:r w:rsidR="00E50A3A" w:rsidRPr="00E50A3A">
              <w:rPr>
                <w:rFonts w:cs="Segoe UI"/>
                <w:bCs/>
                <w:sz w:val="16"/>
                <w:szCs w:val="16"/>
              </w:rPr>
              <w:t>Project plans and documents</w:t>
            </w:r>
          </w:p>
          <w:p w14:paraId="18AB4BC1" w14:textId="77777777" w:rsidR="00C1151A" w:rsidRPr="00B65E25" w:rsidRDefault="00C1151A" w:rsidP="00C1151A">
            <w:pPr>
              <w:spacing w:line="240" w:lineRule="auto"/>
              <w:rPr>
                <w:rFonts w:cs="Segoe UI"/>
                <w:bCs/>
                <w:sz w:val="16"/>
                <w:szCs w:val="16"/>
              </w:rPr>
            </w:pPr>
          </w:p>
          <w:p w14:paraId="0BD741DC" w14:textId="77777777" w:rsidR="00C1151A" w:rsidRPr="00716831" w:rsidRDefault="00C1151A" w:rsidP="00C1151A">
            <w:pPr>
              <w:spacing w:line="240" w:lineRule="auto"/>
              <w:rPr>
                <w:rFonts w:cs="Segoe UI"/>
                <w:bCs/>
                <w:sz w:val="16"/>
                <w:szCs w:val="16"/>
              </w:rPr>
            </w:pPr>
          </w:p>
        </w:tc>
        <w:tc>
          <w:tcPr>
            <w:tcW w:w="453" w:type="pct"/>
          </w:tcPr>
          <w:p w14:paraId="7CEC2D28" w14:textId="6D1148EC" w:rsidR="00D13ED0" w:rsidRPr="00716831" w:rsidRDefault="002721CD" w:rsidP="00C66EE6">
            <w:pPr>
              <w:spacing w:line="240" w:lineRule="auto"/>
              <w:rPr>
                <w:rFonts w:cs="Segoe UI"/>
                <w:bCs/>
                <w:sz w:val="16"/>
                <w:szCs w:val="16"/>
              </w:rPr>
            </w:pPr>
            <w:r w:rsidRPr="002721CD">
              <w:rPr>
                <w:rFonts w:cs="Segoe UI"/>
                <w:bCs/>
                <w:sz w:val="16"/>
                <w:szCs w:val="16"/>
              </w:rPr>
              <w:t>No non-compliances reported</w:t>
            </w:r>
          </w:p>
        </w:tc>
        <w:tc>
          <w:tcPr>
            <w:tcW w:w="428" w:type="pct"/>
          </w:tcPr>
          <w:p w14:paraId="5C065AD4" w14:textId="6F9687FF" w:rsidR="00C1151A" w:rsidRPr="00716831" w:rsidRDefault="00C1151A" w:rsidP="00C1151A">
            <w:pPr>
              <w:spacing w:line="240" w:lineRule="auto"/>
              <w:rPr>
                <w:rFonts w:cs="Segoe UI"/>
                <w:bCs/>
                <w:sz w:val="16"/>
                <w:szCs w:val="16"/>
              </w:rPr>
            </w:pPr>
            <w:r w:rsidRPr="00716831">
              <w:rPr>
                <w:rFonts w:cs="Segoe UI"/>
                <w:bCs/>
                <w:sz w:val="16"/>
                <w:szCs w:val="16"/>
              </w:rPr>
              <w:t>Weekly monitoring during construction</w:t>
            </w:r>
          </w:p>
        </w:tc>
      </w:tr>
      <w:tr w:rsidR="00610BA5" w:rsidRPr="00716831" w14:paraId="05F8E38C" w14:textId="77777777" w:rsidTr="00F55FAC">
        <w:tc>
          <w:tcPr>
            <w:tcW w:w="201" w:type="pct"/>
          </w:tcPr>
          <w:p w14:paraId="3116A384" w14:textId="6AA5CBC9" w:rsidR="004E1852" w:rsidRPr="00716831" w:rsidRDefault="004E1852" w:rsidP="004E1852">
            <w:pPr>
              <w:spacing w:line="240" w:lineRule="auto"/>
              <w:rPr>
                <w:rFonts w:cs="Segoe UI"/>
                <w:b/>
                <w:sz w:val="16"/>
                <w:szCs w:val="16"/>
              </w:rPr>
            </w:pPr>
            <w:r w:rsidRPr="00716831">
              <w:rPr>
                <w:rFonts w:cs="Segoe UI"/>
                <w:b/>
                <w:sz w:val="16"/>
                <w:szCs w:val="16"/>
              </w:rPr>
              <w:t>BMP 1</w:t>
            </w:r>
            <w:r w:rsidR="00C1151A" w:rsidRPr="00716831">
              <w:rPr>
                <w:rFonts w:cs="Segoe UI"/>
                <w:b/>
                <w:sz w:val="16"/>
                <w:szCs w:val="16"/>
              </w:rPr>
              <w:t>3</w:t>
            </w:r>
          </w:p>
        </w:tc>
        <w:tc>
          <w:tcPr>
            <w:tcW w:w="430" w:type="pct"/>
          </w:tcPr>
          <w:p w14:paraId="4C8BBB6C" w14:textId="3B9F559D" w:rsidR="004E1852" w:rsidRPr="00716831" w:rsidRDefault="004E1852" w:rsidP="004E1852">
            <w:pPr>
              <w:spacing w:line="240" w:lineRule="auto"/>
              <w:rPr>
                <w:rFonts w:cs="Segoe UI"/>
                <w:bCs/>
                <w:sz w:val="16"/>
                <w:szCs w:val="16"/>
              </w:rPr>
            </w:pPr>
            <w:r w:rsidRPr="00B65E25">
              <w:rPr>
                <w:rFonts w:cs="Segoe UI"/>
                <w:bCs/>
                <w:sz w:val="16"/>
                <w:szCs w:val="16"/>
              </w:rPr>
              <w:t>Minimise direct impacts to, and disturbance of, priority fauna species</w:t>
            </w:r>
          </w:p>
        </w:tc>
        <w:tc>
          <w:tcPr>
            <w:tcW w:w="1889" w:type="pct"/>
          </w:tcPr>
          <w:p w14:paraId="0915186E" w14:textId="697118CC" w:rsidR="00135059" w:rsidRPr="0061644D" w:rsidRDefault="000B35CD" w:rsidP="003F0892">
            <w:pPr>
              <w:numPr>
                <w:ilvl w:val="0"/>
                <w:numId w:val="11"/>
              </w:numPr>
              <w:spacing w:line="240" w:lineRule="auto"/>
              <w:rPr>
                <w:rFonts w:cs="Segoe UI"/>
                <w:sz w:val="16"/>
                <w:szCs w:val="16"/>
              </w:rPr>
            </w:pPr>
            <w:r>
              <w:rPr>
                <w:rFonts w:cs="Segoe UI"/>
                <w:b/>
                <w:bCs/>
                <w:sz w:val="16"/>
                <w:szCs w:val="16"/>
              </w:rPr>
              <w:t xml:space="preserve">Priority habitats and priority fauna: </w:t>
            </w:r>
            <w:r w:rsidR="00135059" w:rsidRPr="00E657AB">
              <w:rPr>
                <w:rFonts w:cs="Segoe UI"/>
                <w:sz w:val="16"/>
                <w:szCs w:val="16"/>
              </w:rPr>
              <w:t>Vegetation clearing areas will be scouted in advance of construction by a suitably trained professional with the aim of locating animals or roosting and nesting sites close to the construction area. If any animal is identified, it should be removed and relocated</w:t>
            </w:r>
            <w:r w:rsidR="00135059">
              <w:rPr>
                <w:rFonts w:cs="Segoe UI"/>
                <w:sz w:val="16"/>
                <w:szCs w:val="16"/>
              </w:rPr>
              <w:t xml:space="preserve"> under licence</w:t>
            </w:r>
            <w:r w:rsidR="00135059" w:rsidRPr="00E657AB">
              <w:rPr>
                <w:rFonts w:cs="Segoe UI"/>
                <w:sz w:val="16"/>
                <w:szCs w:val="16"/>
              </w:rPr>
              <w:t xml:space="preserve"> outside the area to be disturbed, unless the</w:t>
            </w:r>
            <w:r w:rsidR="00135059">
              <w:rPr>
                <w:rFonts w:cs="Segoe UI"/>
                <w:sz w:val="16"/>
                <w:szCs w:val="16"/>
              </w:rPr>
              <w:t>y are nesting, in which case a</w:t>
            </w:r>
            <w:r w:rsidR="00135059" w:rsidRPr="0061644D">
              <w:rPr>
                <w:rFonts w:cs="Segoe UI"/>
                <w:sz w:val="16"/>
                <w:szCs w:val="16"/>
              </w:rPr>
              <w:t xml:space="preserve"> 300-meter buffer zone around nests near project structures will be established </w:t>
            </w:r>
            <w:r w:rsidR="00135059">
              <w:rPr>
                <w:rFonts w:cs="Segoe UI"/>
                <w:sz w:val="16"/>
                <w:szCs w:val="16"/>
              </w:rPr>
              <w:t>in which</w:t>
            </w:r>
            <w:r w:rsidR="00135059" w:rsidRPr="0061644D">
              <w:rPr>
                <w:rFonts w:cs="Segoe UI"/>
                <w:sz w:val="16"/>
                <w:szCs w:val="16"/>
              </w:rPr>
              <w:t xml:space="preserve"> construction is banned between March 15–August 15</w:t>
            </w:r>
            <w:r w:rsidR="00135059">
              <w:rPr>
                <w:rFonts w:cs="Segoe UI"/>
                <w:sz w:val="16"/>
                <w:szCs w:val="16"/>
              </w:rPr>
              <w:t>, as per the Project environmental permit issued in February 2025</w:t>
            </w:r>
            <w:r w:rsidR="00524F6D">
              <w:rPr>
                <w:rFonts w:cs="Segoe UI"/>
                <w:sz w:val="16"/>
                <w:szCs w:val="16"/>
              </w:rPr>
              <w:t xml:space="preserve"> </w:t>
            </w:r>
            <w:r w:rsidR="00524F6D">
              <w:rPr>
                <w:rFonts w:cs="Segoe UI"/>
                <w:sz w:val="16"/>
                <w:szCs w:val="16"/>
              </w:rPr>
              <w:fldChar w:fldCharType="begin"/>
            </w:r>
            <w:r w:rsidR="00524F6D">
              <w:rPr>
                <w:rFonts w:cs="Segoe UI"/>
                <w:sz w:val="16"/>
                <w:szCs w:val="16"/>
              </w:rPr>
              <w:instrText xml:space="preserve"> ADDIN ZOTERO_ITEM CSL_CITATION {"citationID":"8bWgSBYB","properties":{"formattedCitation":"(ANANP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524F6D">
              <w:rPr>
                <w:rFonts w:cs="Segoe UI"/>
                <w:sz w:val="16"/>
                <w:szCs w:val="16"/>
              </w:rPr>
              <w:fldChar w:fldCharType="separate"/>
            </w:r>
            <w:r w:rsidR="00524F6D" w:rsidRPr="00524F6D">
              <w:rPr>
                <w:rFonts w:cs="Segoe UI"/>
                <w:sz w:val="16"/>
              </w:rPr>
              <w:t>(ANANP 2025; DNV Italy 2026)</w:t>
            </w:r>
            <w:r w:rsidR="00524F6D">
              <w:rPr>
                <w:rFonts w:cs="Segoe UI"/>
                <w:sz w:val="16"/>
                <w:szCs w:val="16"/>
              </w:rPr>
              <w:fldChar w:fldCharType="end"/>
            </w:r>
            <w:r w:rsidR="00135059">
              <w:rPr>
                <w:rFonts w:cs="Segoe UI"/>
                <w:sz w:val="16"/>
                <w:szCs w:val="16"/>
              </w:rPr>
              <w:t>.</w:t>
            </w:r>
            <w:r w:rsidR="00135059" w:rsidRPr="0061644D">
              <w:rPr>
                <w:rFonts w:cs="Segoe UI"/>
                <w:sz w:val="16"/>
                <w:szCs w:val="16"/>
              </w:rPr>
              <w:t xml:space="preserve"> Prepare a detailed Wildlife Rescue Protocol before the start of the works which focuses on the priority species identified for this Project</w:t>
            </w:r>
            <w:r w:rsidR="00135059">
              <w:rPr>
                <w:rFonts w:cs="Segoe UI"/>
                <w:sz w:val="16"/>
                <w:szCs w:val="16"/>
              </w:rPr>
              <w:t>. S</w:t>
            </w:r>
            <w:r w:rsidR="00135059" w:rsidRPr="004C6665">
              <w:rPr>
                <w:rFonts w:cs="Segoe UI"/>
                <w:sz w:val="16"/>
                <w:szCs w:val="16"/>
              </w:rPr>
              <w:t xml:space="preserve">ee </w:t>
            </w:r>
            <w:r w:rsidR="00C00C4B">
              <w:rPr>
                <w:rFonts w:cs="Segoe UI"/>
                <w:color w:val="00B0F0"/>
                <w:sz w:val="16"/>
                <w:szCs w:val="16"/>
                <w:highlight w:val="yellow"/>
              </w:rPr>
              <w:fldChar w:fldCharType="begin"/>
            </w:r>
            <w:r w:rsidR="00C00C4B">
              <w:rPr>
                <w:rFonts w:cs="Segoe UI"/>
                <w:sz w:val="16"/>
                <w:szCs w:val="16"/>
              </w:rPr>
              <w:instrText xml:space="preserve"> REF _Ref224741185 \n \h </w:instrText>
            </w:r>
            <w:r w:rsidR="00C00C4B">
              <w:rPr>
                <w:rFonts w:cs="Segoe UI"/>
                <w:color w:val="00B0F0"/>
                <w:sz w:val="16"/>
                <w:szCs w:val="16"/>
                <w:highlight w:val="yellow"/>
              </w:rPr>
            </w:r>
            <w:r w:rsidR="00C00C4B">
              <w:rPr>
                <w:rFonts w:cs="Segoe UI"/>
                <w:color w:val="00B0F0"/>
                <w:sz w:val="16"/>
                <w:szCs w:val="16"/>
                <w:highlight w:val="yellow"/>
              </w:rPr>
              <w:fldChar w:fldCharType="separate"/>
            </w:r>
            <w:r w:rsidR="00544D13">
              <w:rPr>
                <w:rFonts w:cs="Segoe UI"/>
                <w:sz w:val="16"/>
                <w:szCs w:val="16"/>
              </w:rPr>
              <w:t>Appendix 2</w:t>
            </w:r>
            <w:r w:rsidR="00C00C4B">
              <w:rPr>
                <w:rFonts w:cs="Segoe UI"/>
                <w:color w:val="00B0F0"/>
                <w:sz w:val="16"/>
                <w:szCs w:val="16"/>
                <w:highlight w:val="yellow"/>
              </w:rPr>
              <w:fldChar w:fldCharType="end"/>
            </w:r>
            <w:r w:rsidR="00135059">
              <w:rPr>
                <w:rFonts w:cs="Segoe UI"/>
                <w:sz w:val="16"/>
                <w:szCs w:val="16"/>
              </w:rPr>
              <w:t xml:space="preserve"> for further details.</w:t>
            </w:r>
          </w:p>
          <w:p w14:paraId="0B1FAA31" w14:textId="07119590" w:rsidR="00510699" w:rsidRPr="00992163" w:rsidRDefault="000B35CD" w:rsidP="00510699">
            <w:pPr>
              <w:numPr>
                <w:ilvl w:val="0"/>
                <w:numId w:val="11"/>
              </w:numPr>
              <w:spacing w:before="120" w:after="120" w:line="240" w:lineRule="auto"/>
              <w:rPr>
                <w:rFonts w:cs="Segoe UI"/>
                <w:sz w:val="16"/>
                <w:szCs w:val="16"/>
              </w:rPr>
            </w:pPr>
            <w:r>
              <w:rPr>
                <w:rFonts w:cs="Segoe UI"/>
                <w:b/>
                <w:bCs/>
                <w:sz w:val="16"/>
                <w:szCs w:val="16"/>
              </w:rPr>
              <w:t xml:space="preserve">Priority fauna: </w:t>
            </w:r>
            <w:r w:rsidR="00510699">
              <w:rPr>
                <w:rFonts w:cs="Segoe UI"/>
                <w:sz w:val="16"/>
                <w:szCs w:val="16"/>
              </w:rPr>
              <w:t xml:space="preserve">As stated in the </w:t>
            </w:r>
            <w:r w:rsidR="00510699" w:rsidRPr="002A3989">
              <w:rPr>
                <w:rFonts w:cs="Segoe UI"/>
                <w:sz w:val="16"/>
                <w:szCs w:val="16"/>
              </w:rPr>
              <w:t>Project environmental permit</w:t>
            </w:r>
            <w:r w:rsidR="00510699">
              <w:rPr>
                <w:rFonts w:cs="Segoe UI"/>
                <w:sz w:val="16"/>
                <w:szCs w:val="16"/>
              </w:rPr>
              <w:t xml:space="preserve">, works will be carried out primarily outside the breeding and rearing seasons for the species of terrestrial fauna for which the Natura 2000 sites have been designated </w:t>
            </w:r>
            <w:r w:rsidR="005D096A">
              <w:rPr>
                <w:rFonts w:cs="Segoe UI"/>
                <w:sz w:val="16"/>
                <w:szCs w:val="16"/>
              </w:rPr>
              <w:fldChar w:fldCharType="begin"/>
            </w:r>
            <w:r w:rsidR="005D096A">
              <w:rPr>
                <w:rFonts w:cs="Segoe UI"/>
                <w:sz w:val="16"/>
                <w:szCs w:val="16"/>
              </w:rPr>
              <w:instrText xml:space="preserve"> ADDIN ZOTERO_ITEM CSL_CITATION {"citationID":"0xLY0xB7","properties":{"formattedCitation":"(ANANP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5D096A">
              <w:rPr>
                <w:rFonts w:cs="Segoe UI"/>
                <w:sz w:val="16"/>
                <w:szCs w:val="16"/>
              </w:rPr>
              <w:fldChar w:fldCharType="separate"/>
            </w:r>
            <w:r w:rsidR="005D096A" w:rsidRPr="005D096A">
              <w:rPr>
                <w:rFonts w:cs="Segoe UI"/>
                <w:sz w:val="16"/>
              </w:rPr>
              <w:t>(ANANP 2025)</w:t>
            </w:r>
            <w:r w:rsidR="005D096A">
              <w:rPr>
                <w:rFonts w:cs="Segoe UI"/>
                <w:sz w:val="16"/>
                <w:szCs w:val="16"/>
              </w:rPr>
              <w:fldChar w:fldCharType="end"/>
            </w:r>
            <w:r w:rsidR="00510699">
              <w:rPr>
                <w:rFonts w:cs="Segoe UI"/>
                <w:sz w:val="16"/>
                <w:szCs w:val="16"/>
              </w:rPr>
              <w:t xml:space="preserve">. This requirement should also be extended to other </w:t>
            </w:r>
            <w:r w:rsidR="00510699" w:rsidRPr="00992163">
              <w:rPr>
                <w:rFonts w:cs="Segoe UI"/>
                <w:sz w:val="16"/>
                <w:szCs w:val="16"/>
              </w:rPr>
              <w:t xml:space="preserve">less-mobile </w:t>
            </w:r>
            <w:r w:rsidR="00510699">
              <w:rPr>
                <w:rFonts w:cs="Segoe UI"/>
                <w:sz w:val="16"/>
                <w:szCs w:val="16"/>
              </w:rPr>
              <w:t xml:space="preserve">priority </w:t>
            </w:r>
            <w:r w:rsidR="00510699" w:rsidRPr="00992163">
              <w:rPr>
                <w:rFonts w:cs="Segoe UI"/>
                <w:sz w:val="16"/>
                <w:szCs w:val="16"/>
              </w:rPr>
              <w:t xml:space="preserve">species </w:t>
            </w:r>
            <w:r w:rsidR="00510699">
              <w:rPr>
                <w:rFonts w:cs="Segoe UI"/>
                <w:sz w:val="16"/>
                <w:szCs w:val="16"/>
              </w:rPr>
              <w:t xml:space="preserve">included in this BMP (see Section </w:t>
            </w:r>
            <w:r w:rsidR="00510699">
              <w:rPr>
                <w:rFonts w:cs="Segoe UI"/>
                <w:sz w:val="16"/>
                <w:szCs w:val="16"/>
              </w:rPr>
              <w:fldChar w:fldCharType="begin"/>
            </w:r>
            <w:r w:rsidR="00510699">
              <w:rPr>
                <w:rFonts w:cs="Segoe UI"/>
                <w:sz w:val="16"/>
                <w:szCs w:val="16"/>
              </w:rPr>
              <w:instrText xml:space="preserve"> REF _Ref224301621 \n \h </w:instrText>
            </w:r>
            <w:r w:rsidR="00510699">
              <w:rPr>
                <w:rFonts w:cs="Segoe UI"/>
                <w:sz w:val="16"/>
                <w:szCs w:val="16"/>
              </w:rPr>
            </w:r>
            <w:r w:rsidR="00510699">
              <w:rPr>
                <w:rFonts w:cs="Segoe UI"/>
                <w:sz w:val="16"/>
                <w:szCs w:val="16"/>
              </w:rPr>
              <w:fldChar w:fldCharType="separate"/>
            </w:r>
            <w:r w:rsidR="00544D13">
              <w:rPr>
                <w:rFonts w:cs="Segoe UI"/>
                <w:sz w:val="16"/>
                <w:szCs w:val="16"/>
              </w:rPr>
              <w:t>3.1</w:t>
            </w:r>
            <w:r w:rsidR="00510699">
              <w:rPr>
                <w:rFonts w:cs="Segoe UI"/>
                <w:sz w:val="16"/>
                <w:szCs w:val="16"/>
              </w:rPr>
              <w:fldChar w:fldCharType="end"/>
            </w:r>
            <w:r w:rsidR="00510699">
              <w:rPr>
                <w:rFonts w:cs="Segoe UI"/>
                <w:sz w:val="16"/>
                <w:szCs w:val="16"/>
              </w:rPr>
              <w:t>).</w:t>
            </w:r>
            <w:r w:rsidR="00510699" w:rsidRPr="00992163">
              <w:rPr>
                <w:rFonts w:cs="Segoe UI"/>
                <w:sz w:val="16"/>
                <w:szCs w:val="16"/>
              </w:rPr>
              <w:t xml:space="preserve"> A good understanding of the seasonal patterns and ecology of the priority species is required to identify key periods and areas to avoid, therefore, collaboration with biodiversity specialists is required. Sensitivity/exclusion maps should be developed for these species</w:t>
            </w:r>
            <w:r w:rsidR="00510699">
              <w:rPr>
                <w:rFonts w:cs="Segoe UI"/>
                <w:sz w:val="16"/>
                <w:szCs w:val="16"/>
              </w:rPr>
              <w:t xml:space="preserve">, informed by pre-clearance surveys (see </w:t>
            </w:r>
            <w:r w:rsidR="00C00C4B">
              <w:rPr>
                <w:rFonts w:cs="Segoe UI"/>
                <w:color w:val="00B0F0"/>
                <w:sz w:val="16"/>
                <w:szCs w:val="16"/>
              </w:rPr>
              <w:fldChar w:fldCharType="begin"/>
            </w:r>
            <w:r w:rsidR="00C00C4B">
              <w:rPr>
                <w:rFonts w:cs="Segoe UI"/>
                <w:sz w:val="16"/>
                <w:szCs w:val="16"/>
              </w:rPr>
              <w:instrText xml:space="preserve"> REF _Ref224741185 \n \h </w:instrText>
            </w:r>
            <w:r w:rsidR="00C00C4B">
              <w:rPr>
                <w:rFonts w:cs="Segoe UI"/>
                <w:color w:val="00B0F0"/>
                <w:sz w:val="16"/>
                <w:szCs w:val="16"/>
              </w:rPr>
            </w:r>
            <w:r w:rsidR="00C00C4B">
              <w:rPr>
                <w:rFonts w:cs="Segoe UI"/>
                <w:color w:val="00B0F0"/>
                <w:sz w:val="16"/>
                <w:szCs w:val="16"/>
              </w:rPr>
              <w:fldChar w:fldCharType="separate"/>
            </w:r>
            <w:r w:rsidR="00544D13">
              <w:rPr>
                <w:rFonts w:cs="Segoe UI"/>
                <w:sz w:val="16"/>
                <w:szCs w:val="16"/>
              </w:rPr>
              <w:t>Appendix 2</w:t>
            </w:r>
            <w:r w:rsidR="00C00C4B">
              <w:rPr>
                <w:rFonts w:cs="Segoe UI"/>
                <w:color w:val="00B0F0"/>
                <w:sz w:val="16"/>
                <w:szCs w:val="16"/>
              </w:rPr>
              <w:fldChar w:fldCharType="end"/>
            </w:r>
            <w:r w:rsidR="00510699">
              <w:rPr>
                <w:rFonts w:cs="Segoe UI"/>
                <w:sz w:val="16"/>
                <w:szCs w:val="16"/>
              </w:rPr>
              <w:t>)</w:t>
            </w:r>
            <w:r w:rsidR="00510699" w:rsidRPr="00992163">
              <w:rPr>
                <w:rFonts w:cs="Segoe UI"/>
                <w:sz w:val="16"/>
                <w:szCs w:val="16"/>
              </w:rPr>
              <w:t>.</w:t>
            </w:r>
          </w:p>
          <w:p w14:paraId="1CDF6F1B" w14:textId="6901AF07" w:rsidR="004E1852" w:rsidRPr="00B65E25" w:rsidRDefault="000B35CD" w:rsidP="003F0892">
            <w:pPr>
              <w:numPr>
                <w:ilvl w:val="0"/>
                <w:numId w:val="11"/>
              </w:numPr>
              <w:spacing w:line="240" w:lineRule="auto"/>
              <w:rPr>
                <w:rFonts w:cs="Segoe UI"/>
                <w:sz w:val="16"/>
                <w:szCs w:val="16"/>
              </w:rPr>
            </w:pPr>
            <w:r>
              <w:rPr>
                <w:rFonts w:cs="Segoe UI"/>
                <w:b/>
                <w:bCs/>
                <w:sz w:val="16"/>
                <w:szCs w:val="16"/>
              </w:rPr>
              <w:lastRenderedPageBreak/>
              <w:t xml:space="preserve">Priority fauna: </w:t>
            </w:r>
            <w:r w:rsidR="004E1852" w:rsidRPr="00B65E25">
              <w:rPr>
                <w:rFonts w:cs="Segoe UI"/>
                <w:sz w:val="16"/>
                <w:szCs w:val="16"/>
              </w:rPr>
              <w:t>Minimise impacts by concentrating works in time, especially those that cause the greatest disruption, and avoid conducting construction activities in the evening and at night (i.e. after 22:00).</w:t>
            </w:r>
          </w:p>
          <w:p w14:paraId="42B61116" w14:textId="3E9FFE69" w:rsidR="004E1852" w:rsidRPr="00B65E25" w:rsidRDefault="00F762EF" w:rsidP="003F0892">
            <w:pPr>
              <w:numPr>
                <w:ilvl w:val="0"/>
                <w:numId w:val="11"/>
              </w:numPr>
              <w:spacing w:line="240" w:lineRule="auto"/>
              <w:rPr>
                <w:rFonts w:cs="Segoe UI"/>
                <w:sz w:val="16"/>
                <w:szCs w:val="16"/>
              </w:rPr>
            </w:pPr>
            <w:r>
              <w:rPr>
                <w:rFonts w:cs="Segoe UI"/>
                <w:b/>
                <w:bCs/>
                <w:sz w:val="16"/>
                <w:szCs w:val="16"/>
              </w:rPr>
              <w:t xml:space="preserve">Priority fauna: </w:t>
            </w:r>
            <w:r w:rsidR="004E1852" w:rsidRPr="00B65E25">
              <w:rPr>
                <w:rFonts w:cs="Segoe UI"/>
                <w:sz w:val="16"/>
                <w:szCs w:val="16"/>
              </w:rPr>
              <w:t>Implement noise control measures at the source, such as the use of temporary noise barriers and deflectors. Structural and construction solutions for bodies and buildings, and installation of soundproofing systems for equipment or buildings housing the noisiest equipment, should be adopted to ensure compliance with the limits set out in the IFC standards.</w:t>
            </w:r>
          </w:p>
          <w:p w14:paraId="5DBA4E42" w14:textId="0327388B" w:rsidR="004E1852" w:rsidRPr="00B65E25" w:rsidRDefault="00F762EF" w:rsidP="003F0892">
            <w:pPr>
              <w:numPr>
                <w:ilvl w:val="0"/>
                <w:numId w:val="11"/>
              </w:numPr>
              <w:spacing w:line="240" w:lineRule="auto"/>
              <w:rPr>
                <w:rFonts w:cs="Segoe UI"/>
                <w:sz w:val="16"/>
                <w:szCs w:val="16"/>
              </w:rPr>
            </w:pPr>
            <w:r>
              <w:rPr>
                <w:rFonts w:cs="Segoe UI"/>
                <w:b/>
                <w:bCs/>
                <w:sz w:val="16"/>
                <w:szCs w:val="16"/>
              </w:rPr>
              <w:t xml:space="preserve">Priority fauna: </w:t>
            </w:r>
            <w:r w:rsidR="004E1852" w:rsidRPr="00B65E25">
              <w:rPr>
                <w:rFonts w:cs="Segoe UI"/>
                <w:sz w:val="16"/>
                <w:szCs w:val="16"/>
              </w:rPr>
              <w:t xml:space="preserve">Perform noise monitoring campaigns, conducted by trained specialists, during the construction phase. See </w:t>
            </w:r>
            <w:r w:rsidR="004E1852" w:rsidRPr="00B65E25">
              <w:rPr>
                <w:rFonts w:cs="Segoe UI"/>
                <w:sz w:val="16"/>
                <w:szCs w:val="16"/>
              </w:rPr>
              <w:fldChar w:fldCharType="begin"/>
            </w:r>
            <w:r w:rsidR="00884F68">
              <w:rPr>
                <w:rFonts w:cs="Segoe UI"/>
                <w:sz w:val="16"/>
                <w:szCs w:val="16"/>
              </w:rPr>
              <w:instrText xml:space="preserve"> ADDIN ZOTERO_ITEM CSL_CITATION {"citationID":"qrbeSAk0","properties":{"formattedCitation":"(World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004E1852" w:rsidRPr="00B65E25">
              <w:rPr>
                <w:rFonts w:cs="Segoe UI"/>
                <w:sz w:val="16"/>
                <w:szCs w:val="16"/>
              </w:rPr>
              <w:fldChar w:fldCharType="separate"/>
            </w:r>
            <w:r w:rsidR="004E1852" w:rsidRPr="00B65E25">
              <w:rPr>
                <w:rFonts w:cs="Segoe UI"/>
                <w:sz w:val="16"/>
                <w:szCs w:val="16"/>
              </w:rPr>
              <w:t>World Bank Group (2007)</w:t>
            </w:r>
            <w:r w:rsidR="004E1852" w:rsidRPr="00B65E25">
              <w:rPr>
                <w:rFonts w:cs="Segoe UI"/>
                <w:sz w:val="16"/>
                <w:szCs w:val="16"/>
              </w:rPr>
              <w:fldChar w:fldCharType="end"/>
            </w:r>
            <w:r w:rsidR="004E1852" w:rsidRPr="00B65E25">
              <w:rPr>
                <w:rFonts w:cs="Segoe UI"/>
                <w:sz w:val="16"/>
                <w:szCs w:val="16"/>
              </w:rPr>
              <w:t xml:space="preserve"> for guidance on acceptable noise levels.</w:t>
            </w:r>
          </w:p>
          <w:p w14:paraId="4E9E68C5" w14:textId="74303F2E" w:rsidR="00E06BE1" w:rsidRDefault="00A02676" w:rsidP="003F0892">
            <w:pPr>
              <w:numPr>
                <w:ilvl w:val="0"/>
                <w:numId w:val="11"/>
              </w:numPr>
              <w:spacing w:line="240" w:lineRule="auto"/>
              <w:rPr>
                <w:rFonts w:cs="Segoe UI"/>
                <w:sz w:val="16"/>
                <w:szCs w:val="16"/>
              </w:rPr>
            </w:pPr>
            <w:r>
              <w:rPr>
                <w:rFonts w:cs="Segoe UI"/>
                <w:b/>
                <w:bCs/>
                <w:sz w:val="16"/>
                <w:szCs w:val="16"/>
              </w:rPr>
              <w:t xml:space="preserve">Priority small mammals and herpetofauna: </w:t>
            </w:r>
            <w:r w:rsidR="00E06BE1" w:rsidRPr="00B65E25">
              <w:rPr>
                <w:rFonts w:cs="Segoe UI"/>
                <w:sz w:val="16"/>
                <w:szCs w:val="16"/>
              </w:rPr>
              <w:t xml:space="preserve">Limit the use of security fencing to </w:t>
            </w:r>
            <w:r w:rsidR="00C6557C">
              <w:rPr>
                <w:rFonts w:cs="Segoe UI"/>
                <w:sz w:val="16"/>
                <w:szCs w:val="16"/>
              </w:rPr>
              <w:t>the essential areas</w:t>
            </w:r>
            <w:r w:rsidR="00E06BE1" w:rsidRPr="00B65E25">
              <w:rPr>
                <w:rFonts w:cs="Segoe UI"/>
                <w:sz w:val="16"/>
                <w:szCs w:val="16"/>
              </w:rPr>
              <w:t xml:space="preserve"> only</w:t>
            </w:r>
            <w:r w:rsidR="00E06BE1" w:rsidRPr="00716831">
              <w:rPr>
                <w:rFonts w:cs="Segoe UI"/>
                <w:sz w:val="16"/>
                <w:szCs w:val="16"/>
              </w:rPr>
              <w:t xml:space="preserve">, to </w:t>
            </w:r>
            <w:r w:rsidR="00E06BE1">
              <w:rPr>
                <w:rFonts w:cs="Segoe UI"/>
                <w:sz w:val="16"/>
                <w:szCs w:val="16"/>
              </w:rPr>
              <w:t>limit</w:t>
            </w:r>
            <w:r w:rsidR="00E06BE1" w:rsidRPr="00716831">
              <w:rPr>
                <w:rFonts w:cs="Segoe UI"/>
                <w:sz w:val="16"/>
                <w:szCs w:val="16"/>
              </w:rPr>
              <w:t xml:space="preserve"> barriers to movement of the priority mammals and reptile</w:t>
            </w:r>
            <w:r w:rsidR="00E06BE1" w:rsidRPr="00B65E25">
              <w:rPr>
                <w:rFonts w:cs="Segoe UI"/>
                <w:sz w:val="16"/>
                <w:szCs w:val="16"/>
              </w:rPr>
              <w:t>.</w:t>
            </w:r>
            <w:r w:rsidR="00E06BE1">
              <w:rPr>
                <w:rFonts w:cs="Segoe UI"/>
                <w:sz w:val="16"/>
                <w:szCs w:val="16"/>
              </w:rPr>
              <w:t xml:space="preserve"> </w:t>
            </w:r>
            <w:r w:rsidR="00E06BE1" w:rsidRPr="00E06BE1">
              <w:rPr>
                <w:rFonts w:cs="Segoe UI"/>
                <w:sz w:val="16"/>
                <w:szCs w:val="16"/>
              </w:rPr>
              <w:t>Avoid placing impermeable fences that could interfere with species movement. Use fences with regular passages (e.g. culverts) or larger mesh sizes, and a ground clearance under the fence that will allow the small priority mammals and reptile to pass.</w:t>
            </w:r>
          </w:p>
          <w:p w14:paraId="5762F62E" w14:textId="258462D6" w:rsidR="006218BD" w:rsidRPr="006218BD" w:rsidRDefault="008D0CC1" w:rsidP="006218BD">
            <w:pPr>
              <w:numPr>
                <w:ilvl w:val="0"/>
                <w:numId w:val="11"/>
              </w:numPr>
              <w:spacing w:line="240" w:lineRule="auto"/>
              <w:rPr>
                <w:rFonts w:cs="Segoe UI"/>
                <w:sz w:val="16"/>
                <w:szCs w:val="16"/>
              </w:rPr>
            </w:pPr>
            <w:r>
              <w:rPr>
                <w:rFonts w:cs="Segoe UI"/>
                <w:b/>
                <w:bCs/>
                <w:sz w:val="16"/>
                <w:szCs w:val="16"/>
              </w:rPr>
              <w:t xml:space="preserve">Priority small mammals and herpetofauna: </w:t>
            </w:r>
            <w:r w:rsidR="006218BD">
              <w:rPr>
                <w:rFonts w:cs="Segoe UI"/>
                <w:sz w:val="16"/>
                <w:szCs w:val="16"/>
              </w:rPr>
              <w:t xml:space="preserve">As per the Project environmental permit </w:t>
            </w:r>
            <w:r w:rsidR="005D096A">
              <w:rPr>
                <w:rFonts w:cs="Segoe UI"/>
                <w:sz w:val="16"/>
                <w:szCs w:val="16"/>
              </w:rPr>
              <w:fldChar w:fldCharType="begin"/>
            </w:r>
            <w:r w:rsidR="005D096A">
              <w:rPr>
                <w:rFonts w:cs="Segoe UI"/>
                <w:sz w:val="16"/>
                <w:szCs w:val="16"/>
              </w:rPr>
              <w:instrText xml:space="preserve"> ADDIN ZOTERO_ITEM CSL_CITATION {"citationID":"7r6uOOEW","properties":{"formattedCitation":"(ANANP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5D096A">
              <w:rPr>
                <w:rFonts w:cs="Segoe UI"/>
                <w:sz w:val="16"/>
                <w:szCs w:val="16"/>
              </w:rPr>
              <w:fldChar w:fldCharType="separate"/>
            </w:r>
            <w:r w:rsidR="005D096A" w:rsidRPr="005D096A">
              <w:rPr>
                <w:rFonts w:cs="Segoe UI"/>
                <w:sz w:val="16"/>
              </w:rPr>
              <w:t>(ANANP 2025)</w:t>
            </w:r>
            <w:r w:rsidR="005D096A">
              <w:rPr>
                <w:rFonts w:cs="Segoe UI"/>
                <w:sz w:val="16"/>
                <w:szCs w:val="16"/>
              </w:rPr>
              <w:fldChar w:fldCharType="end"/>
            </w:r>
            <w:r w:rsidR="006218BD">
              <w:rPr>
                <w:rFonts w:cs="Segoe UI"/>
                <w:sz w:val="16"/>
                <w:szCs w:val="16"/>
              </w:rPr>
              <w:t>, barracks, containers, tanks, eco-toilets, etc. should be situated on metal beams, wooden planks, bricks, etc., to allow the free movement of small priority mammals and reptile; and these facilities should be locked when workers are absent to prevent animals from seeking shelter inside them.</w:t>
            </w:r>
          </w:p>
          <w:p w14:paraId="2B6A9BC9" w14:textId="5F8F1142" w:rsidR="004E1852" w:rsidRPr="00B65E25" w:rsidRDefault="008D0CC1" w:rsidP="003F0892">
            <w:pPr>
              <w:numPr>
                <w:ilvl w:val="0"/>
                <w:numId w:val="11"/>
              </w:numPr>
              <w:spacing w:line="240" w:lineRule="auto"/>
              <w:rPr>
                <w:rFonts w:cs="Segoe UI"/>
                <w:sz w:val="16"/>
                <w:szCs w:val="16"/>
              </w:rPr>
            </w:pPr>
            <w:r>
              <w:rPr>
                <w:rFonts w:cs="Segoe UI"/>
                <w:b/>
                <w:bCs/>
                <w:sz w:val="16"/>
                <w:szCs w:val="16"/>
              </w:rPr>
              <w:lastRenderedPageBreak/>
              <w:t>Priority bat</w:t>
            </w:r>
            <w:r w:rsidR="00880986">
              <w:rPr>
                <w:rFonts w:cs="Segoe UI"/>
                <w:b/>
                <w:bCs/>
                <w:sz w:val="16"/>
                <w:szCs w:val="16"/>
              </w:rPr>
              <w:t xml:space="preserve"> species</w:t>
            </w:r>
            <w:r>
              <w:rPr>
                <w:rFonts w:cs="Segoe UI"/>
                <w:b/>
                <w:bCs/>
                <w:sz w:val="16"/>
                <w:szCs w:val="16"/>
              </w:rPr>
              <w:t xml:space="preserve">: </w:t>
            </w:r>
            <w:r w:rsidR="004E1852" w:rsidRPr="00B65E25">
              <w:rPr>
                <w:rFonts w:cs="Segoe UI"/>
                <w:sz w:val="16"/>
                <w:szCs w:val="16"/>
              </w:rPr>
              <w:t>Limit illumination in the construction areas as much as practical. Appropriate types of lighting are to be used to avoid attracting insects, and hence, bats.</w:t>
            </w:r>
          </w:p>
          <w:p w14:paraId="33E72565" w14:textId="7011A6E3" w:rsidR="004E1852" w:rsidRPr="00B65E25" w:rsidRDefault="00716620" w:rsidP="003F0892">
            <w:pPr>
              <w:numPr>
                <w:ilvl w:val="0"/>
                <w:numId w:val="11"/>
              </w:numPr>
              <w:spacing w:line="240" w:lineRule="auto"/>
              <w:rPr>
                <w:rFonts w:cs="Segoe UI"/>
                <w:sz w:val="16"/>
                <w:szCs w:val="16"/>
              </w:rPr>
            </w:pPr>
            <w:r>
              <w:rPr>
                <w:rFonts w:cs="Segoe UI"/>
                <w:b/>
                <w:bCs/>
                <w:sz w:val="16"/>
                <w:szCs w:val="16"/>
              </w:rPr>
              <w:t xml:space="preserve">Priority raptors: </w:t>
            </w:r>
            <w:r w:rsidR="004E1852" w:rsidRPr="00B65E25">
              <w:rPr>
                <w:rFonts w:cs="Segoe UI"/>
                <w:sz w:val="16"/>
                <w:szCs w:val="16"/>
              </w:rPr>
              <w:t xml:space="preserve">Avoid attracting birds to predictable food sources, such as on-site or off-site waste disposal areas, or landfills; this is especially relevant for the priority </w:t>
            </w:r>
            <w:r w:rsidR="00DE7287">
              <w:rPr>
                <w:rFonts w:cs="Segoe UI"/>
                <w:sz w:val="16"/>
                <w:szCs w:val="16"/>
              </w:rPr>
              <w:t>raptors</w:t>
            </w:r>
            <w:r w:rsidR="004E1852" w:rsidRPr="00B65E25">
              <w:rPr>
                <w:rFonts w:cs="Segoe UI"/>
                <w:sz w:val="16"/>
                <w:szCs w:val="16"/>
              </w:rPr>
              <w:t>.</w:t>
            </w:r>
          </w:p>
          <w:p w14:paraId="45925015" w14:textId="17B21351" w:rsidR="004E1852" w:rsidRPr="00B65E25" w:rsidRDefault="00C632F3"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4E1852" w:rsidRPr="00B65E25">
              <w:rPr>
                <w:rFonts w:cs="Segoe UI"/>
                <w:sz w:val="16"/>
                <w:szCs w:val="16"/>
              </w:rPr>
              <w:t>Train staff and contractors in environmentally-appropriate procedures to be followed on site.</w:t>
            </w:r>
          </w:p>
          <w:p w14:paraId="19171EE8" w14:textId="1D29E6D8" w:rsidR="004E1852" w:rsidRPr="00B65E25" w:rsidRDefault="00C632F3" w:rsidP="003F0892">
            <w:pPr>
              <w:numPr>
                <w:ilvl w:val="0"/>
                <w:numId w:val="11"/>
              </w:numPr>
              <w:spacing w:line="240" w:lineRule="auto"/>
              <w:rPr>
                <w:rFonts w:cs="Segoe UI"/>
                <w:sz w:val="16"/>
                <w:szCs w:val="16"/>
              </w:rPr>
            </w:pPr>
            <w:r>
              <w:rPr>
                <w:rFonts w:cs="Segoe UI"/>
                <w:b/>
                <w:bCs/>
                <w:sz w:val="16"/>
                <w:szCs w:val="16"/>
              </w:rPr>
              <w:t xml:space="preserve">Priority fauna: </w:t>
            </w:r>
            <w:r w:rsidR="004E1852" w:rsidRPr="00B65E25">
              <w:rPr>
                <w:rFonts w:cs="Segoe UI"/>
                <w:sz w:val="16"/>
                <w:szCs w:val="16"/>
              </w:rPr>
              <w:t>Enforc</w:t>
            </w:r>
            <w:r w:rsidR="00662C04">
              <w:rPr>
                <w:rFonts w:cs="Segoe UI"/>
                <w:sz w:val="16"/>
                <w:szCs w:val="16"/>
              </w:rPr>
              <w:t>e</w:t>
            </w:r>
            <w:r w:rsidR="004E1852" w:rsidRPr="00B65E25">
              <w:rPr>
                <w:rFonts w:cs="Segoe UI"/>
                <w:sz w:val="16"/>
                <w:szCs w:val="16"/>
              </w:rPr>
              <w:t xml:space="preserve"> good behaviour by construction workers, including prohibition of hunting, poisoning, trapping and general harassment of wild animals.</w:t>
            </w:r>
            <w:r w:rsidR="00AA3082">
              <w:rPr>
                <w:rFonts w:cs="Segoe UI"/>
                <w:sz w:val="16"/>
                <w:szCs w:val="16"/>
              </w:rPr>
              <w:t xml:space="preserve"> In the event of the capture of killing of </w:t>
            </w:r>
            <w:r w:rsidR="00525B30">
              <w:rPr>
                <w:rFonts w:cs="Segoe UI"/>
                <w:sz w:val="16"/>
                <w:szCs w:val="16"/>
              </w:rPr>
              <w:t xml:space="preserve">specimens of protected wildlife species, the </w:t>
            </w:r>
            <w:r w:rsidR="00525B30" w:rsidRPr="00525B30">
              <w:rPr>
                <w:rFonts w:cs="Segoe UI"/>
                <w:sz w:val="16"/>
                <w:szCs w:val="16"/>
              </w:rPr>
              <w:t>ANMAP</w:t>
            </w:r>
            <w:r w:rsidR="00525B30">
              <w:rPr>
                <w:rFonts w:cs="Segoe UI"/>
                <w:sz w:val="16"/>
                <w:szCs w:val="16"/>
              </w:rPr>
              <w:t xml:space="preserve"> and </w:t>
            </w:r>
            <w:r w:rsidR="00204C3E">
              <w:rPr>
                <w:rFonts w:cs="Segoe UI"/>
                <w:sz w:val="16"/>
                <w:szCs w:val="16"/>
              </w:rPr>
              <w:t xml:space="preserve">the competent environmental protection authorities shall be notified immediately </w:t>
            </w:r>
            <w:r w:rsidR="00B2367C">
              <w:rPr>
                <w:rFonts w:cs="Segoe UI"/>
                <w:sz w:val="16"/>
                <w:szCs w:val="16"/>
              </w:rPr>
              <w:fldChar w:fldCharType="begin"/>
            </w:r>
            <w:r w:rsidR="00B2367C">
              <w:rPr>
                <w:rFonts w:cs="Segoe UI"/>
                <w:sz w:val="16"/>
                <w:szCs w:val="16"/>
              </w:rPr>
              <w:instrText xml:space="preserve"> ADDIN ZOTERO_ITEM CSL_CITATION {"citationID":"kZ0hjnzh","properties":{"formattedCitation":"(ANANP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B2367C">
              <w:rPr>
                <w:rFonts w:cs="Segoe UI"/>
                <w:sz w:val="16"/>
                <w:szCs w:val="16"/>
              </w:rPr>
              <w:fldChar w:fldCharType="separate"/>
            </w:r>
            <w:r w:rsidR="00B2367C" w:rsidRPr="00B2367C">
              <w:rPr>
                <w:rFonts w:cs="Segoe UI"/>
                <w:sz w:val="16"/>
              </w:rPr>
              <w:t>(ANANP 2025)</w:t>
            </w:r>
            <w:r w:rsidR="00B2367C">
              <w:rPr>
                <w:rFonts w:cs="Segoe UI"/>
                <w:sz w:val="16"/>
                <w:szCs w:val="16"/>
              </w:rPr>
              <w:fldChar w:fldCharType="end"/>
            </w:r>
            <w:r w:rsidR="00204C3E">
              <w:rPr>
                <w:rFonts w:cs="Segoe UI"/>
                <w:sz w:val="16"/>
                <w:szCs w:val="16"/>
              </w:rPr>
              <w:t xml:space="preserve">. </w:t>
            </w:r>
          </w:p>
          <w:p w14:paraId="7A71404E" w14:textId="68EB9B99" w:rsidR="004E1852" w:rsidRDefault="00C632F3" w:rsidP="003F0892">
            <w:pPr>
              <w:numPr>
                <w:ilvl w:val="0"/>
                <w:numId w:val="11"/>
              </w:numPr>
              <w:spacing w:line="240" w:lineRule="auto"/>
              <w:rPr>
                <w:rFonts w:cs="Segoe UI"/>
                <w:sz w:val="16"/>
                <w:szCs w:val="16"/>
              </w:rPr>
            </w:pPr>
            <w:r>
              <w:rPr>
                <w:rFonts w:cs="Segoe UI"/>
                <w:b/>
                <w:bCs/>
                <w:sz w:val="16"/>
                <w:szCs w:val="16"/>
              </w:rPr>
              <w:t xml:space="preserve">Priority fauna: </w:t>
            </w:r>
            <w:r w:rsidR="004E1852" w:rsidRPr="00B65E25">
              <w:rPr>
                <w:rFonts w:cs="Segoe UI"/>
                <w:sz w:val="16"/>
                <w:szCs w:val="16"/>
              </w:rPr>
              <w:t>Vehicle traffic in pre-approved construction routes and at low speed (</w:t>
            </w:r>
            <w:r w:rsidR="00F0717E">
              <w:rPr>
                <w:rFonts w:cs="Segoe UI"/>
                <w:sz w:val="16"/>
                <w:szCs w:val="16"/>
              </w:rPr>
              <w:t>2</w:t>
            </w:r>
            <w:r w:rsidR="004E1852" w:rsidRPr="00B65E25">
              <w:rPr>
                <w:rFonts w:cs="Segoe UI"/>
                <w:sz w:val="16"/>
                <w:szCs w:val="16"/>
              </w:rPr>
              <w:t xml:space="preserve">0km/h) in </w:t>
            </w:r>
            <w:r w:rsidR="00CC1977">
              <w:rPr>
                <w:rFonts w:cs="Segoe UI"/>
                <w:sz w:val="16"/>
                <w:szCs w:val="16"/>
              </w:rPr>
              <w:t>the Project site</w:t>
            </w:r>
            <w:r w:rsidR="004E1852" w:rsidRPr="00B65E25">
              <w:rPr>
                <w:rFonts w:cs="Segoe UI"/>
                <w:sz w:val="16"/>
                <w:szCs w:val="16"/>
              </w:rPr>
              <w:t xml:space="preserve"> to reduce the likelihood of road kills of fauna (and to minimise noise disturbance).</w:t>
            </w:r>
          </w:p>
          <w:p w14:paraId="65BCE84B" w14:textId="55A631CD" w:rsidR="00FD38BB" w:rsidRPr="00992163" w:rsidRDefault="00544D13"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FD38BB" w:rsidRPr="00992163">
              <w:rPr>
                <w:rFonts w:cs="Segoe UI"/>
                <w:sz w:val="16"/>
                <w:szCs w:val="16"/>
              </w:rPr>
              <w:t>Burning of any green or dry vegetation, stubble, or pasture is prohibited year-round</w:t>
            </w:r>
            <w:r w:rsidR="00F627ED" w:rsidRPr="00992163">
              <w:rPr>
                <w:rFonts w:cs="Segoe UI"/>
                <w:sz w:val="16"/>
                <w:szCs w:val="16"/>
              </w:rPr>
              <w:t xml:space="preserve"> during construction</w:t>
            </w:r>
            <w:r w:rsidR="00FD38BB" w:rsidRPr="00992163">
              <w:rPr>
                <w:rFonts w:cs="Segoe UI"/>
                <w:sz w:val="16"/>
                <w:szCs w:val="16"/>
              </w:rPr>
              <w:t>.</w:t>
            </w:r>
          </w:p>
          <w:p w14:paraId="1B287E1C" w14:textId="03B9CA92" w:rsidR="00FD38BB" w:rsidRPr="00992163" w:rsidRDefault="00544D13" w:rsidP="003F0892">
            <w:pPr>
              <w:numPr>
                <w:ilvl w:val="0"/>
                <w:numId w:val="11"/>
              </w:numPr>
              <w:spacing w:line="240" w:lineRule="auto"/>
              <w:rPr>
                <w:rFonts w:cs="Segoe UI"/>
                <w:sz w:val="16"/>
                <w:szCs w:val="16"/>
              </w:rPr>
            </w:pPr>
            <w:r>
              <w:rPr>
                <w:rFonts w:cs="Segoe UI"/>
                <w:b/>
                <w:bCs/>
                <w:sz w:val="16"/>
                <w:szCs w:val="16"/>
              </w:rPr>
              <w:t xml:space="preserve">Priority fauna: </w:t>
            </w:r>
            <w:r w:rsidR="00FD38BB" w:rsidRPr="00992163">
              <w:rPr>
                <w:rFonts w:cs="Segoe UI"/>
                <w:sz w:val="16"/>
                <w:szCs w:val="16"/>
              </w:rPr>
              <w:t>No stray dogs will be sheltered at the site, as they may disturb or harm priority mammal species.</w:t>
            </w:r>
          </w:p>
          <w:p w14:paraId="27A1FF1E" w14:textId="7473AA22" w:rsidR="00FD38BB" w:rsidRPr="005C6766" w:rsidRDefault="00544D13"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FD38BB" w:rsidRPr="00992163">
              <w:rPr>
                <w:rFonts w:cs="Segoe UI"/>
                <w:sz w:val="16"/>
                <w:szCs w:val="16"/>
              </w:rPr>
              <w:t>Define a monitoring program during construction, focusing on the priority species for this Project.</w:t>
            </w:r>
          </w:p>
        </w:tc>
        <w:tc>
          <w:tcPr>
            <w:tcW w:w="398" w:type="pct"/>
          </w:tcPr>
          <w:p w14:paraId="0CC4F66C" w14:textId="5F06D2B6" w:rsidR="004E1852" w:rsidRPr="00716831" w:rsidRDefault="004E1852" w:rsidP="004E1852">
            <w:pPr>
              <w:spacing w:line="240" w:lineRule="auto"/>
              <w:rPr>
                <w:rFonts w:cs="Segoe UI"/>
                <w:bCs/>
                <w:sz w:val="16"/>
                <w:szCs w:val="16"/>
                <w:highlight w:val="yellow"/>
              </w:rPr>
            </w:pPr>
            <w:r w:rsidRPr="00716831">
              <w:rPr>
                <w:rFonts w:cs="Segoe UI"/>
                <w:bCs/>
                <w:sz w:val="16"/>
                <w:szCs w:val="16"/>
              </w:rPr>
              <w:lastRenderedPageBreak/>
              <w:t xml:space="preserve">Starting prior to the start of works, continuing throughout construction  </w:t>
            </w:r>
          </w:p>
        </w:tc>
        <w:tc>
          <w:tcPr>
            <w:tcW w:w="492" w:type="pct"/>
          </w:tcPr>
          <w:p w14:paraId="7B2E3C83" w14:textId="44EB3DD3" w:rsidR="004E1852" w:rsidRPr="00716831" w:rsidRDefault="004E1852" w:rsidP="004E1852">
            <w:pPr>
              <w:spacing w:line="240" w:lineRule="auto"/>
              <w:rPr>
                <w:rFonts w:cs="Segoe UI"/>
                <w:bCs/>
                <w:sz w:val="16"/>
                <w:szCs w:val="16"/>
                <w:highlight w:val="yellow"/>
              </w:rPr>
            </w:pPr>
            <w:r w:rsidRPr="00B65E25">
              <w:rPr>
                <w:rFonts w:cs="Segoe UI"/>
                <w:bCs/>
                <w:sz w:val="16"/>
                <w:szCs w:val="16"/>
              </w:rPr>
              <w:t>EPC contractor with oversight by the Biodiversity Manager and input by local ecologists</w:t>
            </w:r>
          </w:p>
        </w:tc>
        <w:tc>
          <w:tcPr>
            <w:tcW w:w="709" w:type="pct"/>
          </w:tcPr>
          <w:p w14:paraId="6137A068" w14:textId="6898775A" w:rsidR="004E1852" w:rsidRPr="00B65E25" w:rsidRDefault="004E1852" w:rsidP="004E1852">
            <w:pPr>
              <w:spacing w:line="240" w:lineRule="auto"/>
              <w:rPr>
                <w:rFonts w:cs="Segoe UI"/>
                <w:bCs/>
                <w:sz w:val="16"/>
                <w:szCs w:val="16"/>
              </w:rPr>
            </w:pPr>
            <w:r w:rsidRPr="00B65E25">
              <w:rPr>
                <w:rFonts w:cs="Segoe UI"/>
                <w:bCs/>
                <w:sz w:val="16"/>
                <w:szCs w:val="16"/>
              </w:rPr>
              <w:t xml:space="preserve">Number of non-compliances reported from the </w:t>
            </w:r>
            <w:r w:rsidR="00E50A3A" w:rsidRPr="00E50A3A">
              <w:rPr>
                <w:rFonts w:cs="Segoe UI"/>
                <w:bCs/>
                <w:sz w:val="16"/>
                <w:szCs w:val="16"/>
              </w:rPr>
              <w:t>Project plans and documents</w:t>
            </w:r>
          </w:p>
          <w:p w14:paraId="2E11A93F" w14:textId="77777777" w:rsidR="004E1852" w:rsidRDefault="004E1852" w:rsidP="004E1852">
            <w:pPr>
              <w:spacing w:line="240" w:lineRule="auto"/>
              <w:rPr>
                <w:rFonts w:cs="Segoe UI"/>
                <w:bCs/>
                <w:sz w:val="16"/>
                <w:szCs w:val="16"/>
              </w:rPr>
            </w:pPr>
          </w:p>
          <w:p w14:paraId="4819CC37" w14:textId="77777777" w:rsidR="001337E7" w:rsidRPr="00B65E25" w:rsidRDefault="001337E7" w:rsidP="004E1852">
            <w:pPr>
              <w:spacing w:line="240" w:lineRule="auto"/>
              <w:rPr>
                <w:rFonts w:cs="Segoe UI"/>
                <w:bCs/>
                <w:sz w:val="16"/>
                <w:szCs w:val="16"/>
              </w:rPr>
            </w:pPr>
          </w:p>
          <w:p w14:paraId="7696AC33" w14:textId="3E33401C" w:rsidR="004E1852" w:rsidRPr="00B65E25" w:rsidRDefault="004E1852" w:rsidP="004E1852">
            <w:pPr>
              <w:spacing w:line="240" w:lineRule="auto"/>
              <w:rPr>
                <w:rFonts w:cs="Segoe UI"/>
                <w:bCs/>
                <w:sz w:val="16"/>
                <w:szCs w:val="16"/>
              </w:rPr>
            </w:pPr>
            <w:r w:rsidRPr="00B65E25">
              <w:rPr>
                <w:rFonts w:cs="Segoe UI"/>
                <w:bCs/>
                <w:sz w:val="16"/>
                <w:szCs w:val="16"/>
              </w:rPr>
              <w:t>Number of wildlife collisions with vehicles</w:t>
            </w:r>
            <w:r w:rsidR="002721CD">
              <w:rPr>
                <w:rFonts w:cs="Segoe UI"/>
                <w:bCs/>
                <w:sz w:val="16"/>
                <w:szCs w:val="16"/>
              </w:rPr>
              <w:t xml:space="preserve">, </w:t>
            </w:r>
            <w:r w:rsidR="002721CD" w:rsidRPr="002721CD">
              <w:rPr>
                <w:rFonts w:cs="Segoe UI"/>
                <w:bCs/>
                <w:sz w:val="16"/>
                <w:szCs w:val="16"/>
              </w:rPr>
              <w:t>using collision incident records.</w:t>
            </w:r>
          </w:p>
          <w:p w14:paraId="42B07264" w14:textId="77777777" w:rsidR="001337E7" w:rsidRDefault="001337E7" w:rsidP="004E1852">
            <w:pPr>
              <w:spacing w:line="240" w:lineRule="auto"/>
              <w:rPr>
                <w:rFonts w:cs="Segoe UI"/>
                <w:bCs/>
                <w:sz w:val="16"/>
                <w:szCs w:val="16"/>
              </w:rPr>
            </w:pPr>
          </w:p>
          <w:p w14:paraId="30B96721" w14:textId="7581BCFA" w:rsidR="004E1852" w:rsidRPr="00B65E25" w:rsidRDefault="004E1852" w:rsidP="004E1852">
            <w:pPr>
              <w:spacing w:line="240" w:lineRule="auto"/>
              <w:rPr>
                <w:rFonts w:cs="Segoe UI"/>
                <w:bCs/>
                <w:sz w:val="16"/>
                <w:szCs w:val="16"/>
              </w:rPr>
            </w:pPr>
            <w:r w:rsidRPr="00B65E25">
              <w:rPr>
                <w:rFonts w:cs="Segoe UI"/>
                <w:bCs/>
                <w:sz w:val="16"/>
                <w:szCs w:val="16"/>
              </w:rPr>
              <w:t>Number of incidents of hunting, poisoning, trapping or harassment of wildlife</w:t>
            </w:r>
            <w:r w:rsidR="002721CD">
              <w:rPr>
                <w:rFonts w:cs="Segoe UI"/>
                <w:bCs/>
                <w:sz w:val="16"/>
                <w:szCs w:val="16"/>
              </w:rPr>
              <w:t xml:space="preserve">, </w:t>
            </w:r>
            <w:r w:rsidR="002721CD" w:rsidRPr="002721CD">
              <w:rPr>
                <w:rFonts w:cs="Segoe UI"/>
                <w:bCs/>
                <w:sz w:val="16"/>
                <w:szCs w:val="16"/>
              </w:rPr>
              <w:t>using Wildlife hunting / harassment incidents.</w:t>
            </w:r>
          </w:p>
          <w:p w14:paraId="53B62093" w14:textId="77777777" w:rsidR="004E1852" w:rsidRDefault="004E1852" w:rsidP="004E1852">
            <w:pPr>
              <w:spacing w:line="240" w:lineRule="auto"/>
              <w:rPr>
                <w:rFonts w:cs="Segoe UI"/>
                <w:bCs/>
                <w:sz w:val="16"/>
                <w:szCs w:val="16"/>
              </w:rPr>
            </w:pPr>
          </w:p>
          <w:p w14:paraId="25B8D1F9" w14:textId="77777777" w:rsidR="001337E7" w:rsidRPr="00B65E25" w:rsidRDefault="001337E7" w:rsidP="004E1852">
            <w:pPr>
              <w:spacing w:line="240" w:lineRule="auto"/>
              <w:rPr>
                <w:rFonts w:cs="Segoe UI"/>
                <w:bCs/>
                <w:sz w:val="16"/>
                <w:szCs w:val="16"/>
              </w:rPr>
            </w:pPr>
          </w:p>
          <w:p w14:paraId="359B3B7D" w14:textId="77777777" w:rsidR="004E1852" w:rsidRDefault="004E1852" w:rsidP="004E1852">
            <w:pPr>
              <w:spacing w:line="240" w:lineRule="auto"/>
              <w:rPr>
                <w:rFonts w:cs="Segoe UI"/>
                <w:bCs/>
                <w:sz w:val="16"/>
                <w:szCs w:val="16"/>
              </w:rPr>
            </w:pPr>
            <w:r w:rsidRPr="00B65E25">
              <w:rPr>
                <w:rFonts w:cs="Segoe UI"/>
                <w:bCs/>
                <w:sz w:val="16"/>
                <w:szCs w:val="16"/>
              </w:rPr>
              <w:t>Number of staff and contractors trained in environmentally-appropriate procedures</w:t>
            </w:r>
            <w:r w:rsidR="002721CD">
              <w:rPr>
                <w:rFonts w:cs="Segoe UI"/>
                <w:bCs/>
                <w:sz w:val="16"/>
                <w:szCs w:val="16"/>
              </w:rPr>
              <w:t xml:space="preserve">, </w:t>
            </w:r>
            <w:r w:rsidR="002721CD" w:rsidRPr="002721CD">
              <w:rPr>
                <w:rFonts w:cs="Segoe UI"/>
                <w:bCs/>
                <w:sz w:val="16"/>
                <w:szCs w:val="16"/>
              </w:rPr>
              <w:t>using biodiversity-awareness training records.</w:t>
            </w:r>
          </w:p>
          <w:p w14:paraId="4078187D" w14:textId="77777777" w:rsidR="00121FA7" w:rsidRDefault="00121FA7" w:rsidP="004E1852">
            <w:pPr>
              <w:spacing w:line="240" w:lineRule="auto"/>
              <w:rPr>
                <w:rFonts w:cs="Segoe UI"/>
                <w:bCs/>
                <w:sz w:val="16"/>
                <w:szCs w:val="16"/>
                <w:highlight w:val="yellow"/>
              </w:rPr>
            </w:pPr>
          </w:p>
          <w:p w14:paraId="37D45F08" w14:textId="30136DF6" w:rsidR="00121FA7" w:rsidRPr="00716831" w:rsidRDefault="00121FA7" w:rsidP="004E1852">
            <w:pPr>
              <w:spacing w:line="240" w:lineRule="auto"/>
              <w:rPr>
                <w:rFonts w:cs="Segoe UI"/>
                <w:bCs/>
                <w:sz w:val="16"/>
                <w:szCs w:val="16"/>
                <w:highlight w:val="yellow"/>
              </w:rPr>
            </w:pPr>
            <w:r w:rsidRPr="00121FA7">
              <w:rPr>
                <w:rFonts w:cs="Segoe UI"/>
                <w:bCs/>
                <w:sz w:val="16"/>
                <w:szCs w:val="16"/>
              </w:rPr>
              <w:t>Status of fauna monitoring program for construction</w:t>
            </w:r>
          </w:p>
        </w:tc>
        <w:tc>
          <w:tcPr>
            <w:tcW w:w="453" w:type="pct"/>
          </w:tcPr>
          <w:p w14:paraId="30DB798A" w14:textId="000B657E" w:rsidR="00D13ED0" w:rsidRDefault="002721CD" w:rsidP="00C66EE6">
            <w:pPr>
              <w:spacing w:line="240" w:lineRule="auto"/>
              <w:rPr>
                <w:rFonts w:cs="Segoe UI"/>
                <w:bCs/>
                <w:sz w:val="16"/>
                <w:szCs w:val="16"/>
              </w:rPr>
            </w:pPr>
            <w:r w:rsidRPr="002721CD">
              <w:rPr>
                <w:rFonts w:cs="Segoe UI"/>
                <w:bCs/>
                <w:sz w:val="16"/>
                <w:szCs w:val="16"/>
              </w:rPr>
              <w:lastRenderedPageBreak/>
              <w:t>No non-compliances reported</w:t>
            </w:r>
          </w:p>
          <w:p w14:paraId="1414C1FC" w14:textId="77777777" w:rsidR="002721CD" w:rsidRDefault="002721CD" w:rsidP="00C66EE6">
            <w:pPr>
              <w:spacing w:line="240" w:lineRule="auto"/>
              <w:rPr>
                <w:rFonts w:cs="Segoe UI"/>
                <w:bCs/>
                <w:sz w:val="16"/>
                <w:szCs w:val="16"/>
              </w:rPr>
            </w:pPr>
          </w:p>
          <w:p w14:paraId="1CA2FD98" w14:textId="77777777" w:rsidR="002721CD" w:rsidRDefault="002721CD" w:rsidP="00C66EE6">
            <w:pPr>
              <w:spacing w:line="240" w:lineRule="auto"/>
              <w:rPr>
                <w:rFonts w:cs="Segoe UI"/>
                <w:bCs/>
                <w:sz w:val="16"/>
                <w:szCs w:val="16"/>
              </w:rPr>
            </w:pPr>
          </w:p>
          <w:p w14:paraId="7AA5D9CF" w14:textId="77777777" w:rsidR="002721CD" w:rsidRDefault="002721CD" w:rsidP="00C66EE6">
            <w:pPr>
              <w:spacing w:line="240" w:lineRule="auto"/>
              <w:rPr>
                <w:rFonts w:cs="Segoe UI"/>
                <w:bCs/>
                <w:sz w:val="16"/>
                <w:szCs w:val="16"/>
              </w:rPr>
            </w:pPr>
          </w:p>
          <w:p w14:paraId="39CB968C" w14:textId="2625B282" w:rsidR="002721CD" w:rsidRDefault="002721CD" w:rsidP="002721CD">
            <w:pPr>
              <w:spacing w:line="240" w:lineRule="auto"/>
              <w:rPr>
                <w:rFonts w:cs="Segoe UI"/>
                <w:bCs/>
                <w:sz w:val="16"/>
                <w:szCs w:val="16"/>
              </w:rPr>
            </w:pPr>
            <w:r w:rsidRPr="002721CD">
              <w:rPr>
                <w:rFonts w:cs="Segoe UI"/>
                <w:bCs/>
                <w:sz w:val="16"/>
                <w:szCs w:val="16"/>
              </w:rPr>
              <w:t>No wildlife collisions with vehicles</w:t>
            </w:r>
          </w:p>
          <w:p w14:paraId="18AB5AAC" w14:textId="77777777" w:rsidR="002721CD" w:rsidRDefault="002721CD" w:rsidP="002721CD">
            <w:pPr>
              <w:spacing w:line="240" w:lineRule="auto"/>
              <w:rPr>
                <w:rFonts w:cs="Segoe UI"/>
                <w:bCs/>
                <w:sz w:val="16"/>
                <w:szCs w:val="16"/>
              </w:rPr>
            </w:pPr>
          </w:p>
          <w:p w14:paraId="5D42E8A4" w14:textId="77777777" w:rsidR="0030363C" w:rsidRDefault="0030363C" w:rsidP="002721CD">
            <w:pPr>
              <w:spacing w:line="240" w:lineRule="auto"/>
              <w:rPr>
                <w:rFonts w:cs="Segoe UI"/>
                <w:bCs/>
                <w:sz w:val="16"/>
                <w:szCs w:val="16"/>
              </w:rPr>
            </w:pPr>
          </w:p>
          <w:p w14:paraId="602C6750" w14:textId="77777777" w:rsidR="002721CD" w:rsidRPr="002721CD" w:rsidRDefault="002721CD" w:rsidP="002721CD">
            <w:pPr>
              <w:spacing w:line="240" w:lineRule="auto"/>
              <w:rPr>
                <w:rFonts w:cs="Segoe UI"/>
                <w:bCs/>
                <w:sz w:val="16"/>
                <w:szCs w:val="16"/>
              </w:rPr>
            </w:pPr>
            <w:r w:rsidRPr="002721CD">
              <w:rPr>
                <w:rFonts w:cs="Segoe UI"/>
                <w:bCs/>
                <w:sz w:val="16"/>
                <w:szCs w:val="16"/>
              </w:rPr>
              <w:t>No incidents of hunting, poisoning, trapping or harassment of wildlife</w:t>
            </w:r>
          </w:p>
          <w:p w14:paraId="2356CD7C" w14:textId="77777777" w:rsidR="002721CD" w:rsidRDefault="002721CD" w:rsidP="002721CD">
            <w:pPr>
              <w:spacing w:line="240" w:lineRule="auto"/>
              <w:rPr>
                <w:rFonts w:cs="Segoe UI"/>
                <w:bCs/>
                <w:sz w:val="16"/>
                <w:szCs w:val="16"/>
              </w:rPr>
            </w:pPr>
          </w:p>
          <w:p w14:paraId="5D860350" w14:textId="77777777" w:rsidR="002721CD" w:rsidRDefault="002721CD" w:rsidP="002721CD">
            <w:pPr>
              <w:spacing w:line="240" w:lineRule="auto"/>
              <w:rPr>
                <w:rFonts w:cs="Segoe UI"/>
                <w:bCs/>
                <w:sz w:val="16"/>
                <w:szCs w:val="16"/>
              </w:rPr>
            </w:pPr>
          </w:p>
          <w:p w14:paraId="242F5482" w14:textId="77777777" w:rsidR="002721CD" w:rsidRPr="002721CD" w:rsidRDefault="002721CD" w:rsidP="002721CD">
            <w:pPr>
              <w:spacing w:line="240" w:lineRule="auto"/>
              <w:rPr>
                <w:rFonts w:cs="Segoe UI"/>
                <w:bCs/>
                <w:sz w:val="16"/>
                <w:szCs w:val="16"/>
              </w:rPr>
            </w:pPr>
            <w:r w:rsidRPr="002721CD">
              <w:rPr>
                <w:rFonts w:cs="Segoe UI"/>
                <w:bCs/>
                <w:sz w:val="16"/>
                <w:szCs w:val="16"/>
              </w:rPr>
              <w:t>100% of staff receive training with biodiversity component in the last 6 months</w:t>
            </w:r>
          </w:p>
          <w:p w14:paraId="481788E1" w14:textId="77777777" w:rsidR="00121FA7" w:rsidRDefault="00121FA7" w:rsidP="00C66EE6">
            <w:pPr>
              <w:spacing w:line="240" w:lineRule="auto"/>
              <w:rPr>
                <w:rFonts w:cs="Segoe UI"/>
                <w:bCs/>
                <w:sz w:val="16"/>
                <w:szCs w:val="16"/>
              </w:rPr>
            </w:pPr>
          </w:p>
          <w:p w14:paraId="66FF4846" w14:textId="0B5B9EB0" w:rsidR="00121FA7" w:rsidRDefault="00121FA7" w:rsidP="00C66EE6">
            <w:pPr>
              <w:spacing w:line="240" w:lineRule="auto"/>
              <w:rPr>
                <w:rFonts w:cs="Segoe UI"/>
                <w:bCs/>
                <w:sz w:val="16"/>
                <w:szCs w:val="16"/>
              </w:rPr>
            </w:pPr>
            <w:r>
              <w:rPr>
                <w:rFonts w:cs="Segoe UI"/>
                <w:bCs/>
                <w:sz w:val="16"/>
                <w:szCs w:val="16"/>
              </w:rPr>
              <w:t xml:space="preserve">A </w:t>
            </w:r>
            <w:r w:rsidRPr="00121FA7">
              <w:rPr>
                <w:rFonts w:cs="Segoe UI"/>
                <w:bCs/>
                <w:sz w:val="16"/>
                <w:szCs w:val="16"/>
              </w:rPr>
              <w:t>fauna monitoring program for construction is defined prior to the start of works and is implemented throughout construction</w:t>
            </w:r>
          </w:p>
          <w:p w14:paraId="5C2C385B" w14:textId="77777777" w:rsidR="002721CD" w:rsidRDefault="002721CD" w:rsidP="00C66EE6">
            <w:pPr>
              <w:spacing w:line="240" w:lineRule="auto"/>
              <w:rPr>
                <w:rFonts w:cs="Segoe UI"/>
                <w:bCs/>
                <w:sz w:val="16"/>
                <w:szCs w:val="16"/>
              </w:rPr>
            </w:pPr>
          </w:p>
          <w:p w14:paraId="7555ED34" w14:textId="77777777" w:rsidR="002721CD" w:rsidRDefault="002721CD" w:rsidP="00C66EE6">
            <w:pPr>
              <w:spacing w:line="240" w:lineRule="auto"/>
              <w:rPr>
                <w:rFonts w:cs="Segoe UI"/>
                <w:bCs/>
                <w:sz w:val="16"/>
                <w:szCs w:val="16"/>
              </w:rPr>
            </w:pPr>
          </w:p>
          <w:p w14:paraId="463E187A" w14:textId="77777777" w:rsidR="002721CD" w:rsidRPr="00716831" w:rsidRDefault="002721CD" w:rsidP="00C66EE6">
            <w:pPr>
              <w:spacing w:line="240" w:lineRule="auto"/>
              <w:rPr>
                <w:rFonts w:cs="Segoe UI"/>
                <w:bCs/>
                <w:sz w:val="16"/>
                <w:szCs w:val="16"/>
              </w:rPr>
            </w:pPr>
          </w:p>
        </w:tc>
        <w:tc>
          <w:tcPr>
            <w:tcW w:w="428" w:type="pct"/>
          </w:tcPr>
          <w:p w14:paraId="20C4E185" w14:textId="12724E9A" w:rsidR="004E1852" w:rsidRPr="00121FA7" w:rsidRDefault="004E1852" w:rsidP="004E1852">
            <w:pPr>
              <w:spacing w:line="240" w:lineRule="auto"/>
              <w:rPr>
                <w:rFonts w:cs="Segoe UI"/>
                <w:bCs/>
                <w:sz w:val="16"/>
                <w:szCs w:val="16"/>
              </w:rPr>
            </w:pPr>
            <w:r w:rsidRPr="00121FA7">
              <w:rPr>
                <w:rFonts w:cs="Segoe UI"/>
                <w:bCs/>
                <w:sz w:val="16"/>
                <w:szCs w:val="16"/>
              </w:rPr>
              <w:lastRenderedPageBreak/>
              <w:t>Weekly monitoring during construction</w:t>
            </w:r>
          </w:p>
          <w:p w14:paraId="063BB514" w14:textId="77777777" w:rsidR="004E1852" w:rsidRPr="00121FA7" w:rsidRDefault="004E1852" w:rsidP="004E1852">
            <w:pPr>
              <w:spacing w:line="240" w:lineRule="auto"/>
              <w:rPr>
                <w:rFonts w:cs="Segoe UI"/>
                <w:bCs/>
                <w:sz w:val="16"/>
                <w:szCs w:val="16"/>
              </w:rPr>
            </w:pPr>
          </w:p>
          <w:p w14:paraId="6D8A6310" w14:textId="77777777" w:rsidR="001337E7" w:rsidRPr="00121FA7" w:rsidRDefault="001337E7" w:rsidP="004E1852">
            <w:pPr>
              <w:spacing w:line="240" w:lineRule="auto"/>
              <w:rPr>
                <w:rFonts w:cs="Segoe UI"/>
                <w:bCs/>
                <w:sz w:val="16"/>
                <w:szCs w:val="16"/>
              </w:rPr>
            </w:pPr>
          </w:p>
          <w:p w14:paraId="52C0C0FE" w14:textId="23770802" w:rsidR="004E1852" w:rsidRPr="00121FA7" w:rsidRDefault="004E1852" w:rsidP="004E1852">
            <w:pPr>
              <w:spacing w:line="240" w:lineRule="auto"/>
              <w:rPr>
                <w:rFonts w:cs="Segoe UI"/>
                <w:bCs/>
                <w:sz w:val="16"/>
                <w:szCs w:val="16"/>
              </w:rPr>
            </w:pPr>
            <w:r w:rsidRPr="00121FA7">
              <w:rPr>
                <w:rFonts w:cs="Segoe UI"/>
                <w:bCs/>
                <w:sz w:val="16"/>
                <w:szCs w:val="16"/>
              </w:rPr>
              <w:t>Monthly monitoring during construction</w:t>
            </w:r>
          </w:p>
          <w:p w14:paraId="10588B7A" w14:textId="77777777" w:rsidR="0008276D" w:rsidRPr="00121FA7" w:rsidRDefault="0008276D" w:rsidP="004E1852">
            <w:pPr>
              <w:spacing w:line="240" w:lineRule="auto"/>
              <w:rPr>
                <w:rFonts w:cs="Segoe UI"/>
                <w:bCs/>
                <w:sz w:val="16"/>
                <w:szCs w:val="16"/>
              </w:rPr>
            </w:pPr>
          </w:p>
          <w:p w14:paraId="42BED947" w14:textId="77777777" w:rsidR="001337E7" w:rsidRPr="00121FA7" w:rsidRDefault="001337E7" w:rsidP="004E1852">
            <w:pPr>
              <w:spacing w:line="240" w:lineRule="auto"/>
              <w:rPr>
                <w:rFonts w:cs="Segoe UI"/>
                <w:bCs/>
                <w:sz w:val="16"/>
                <w:szCs w:val="16"/>
              </w:rPr>
            </w:pPr>
          </w:p>
          <w:p w14:paraId="47B8C0F7" w14:textId="0621336F" w:rsidR="004E1852" w:rsidRPr="00121FA7" w:rsidRDefault="004E1852" w:rsidP="004E1852">
            <w:pPr>
              <w:spacing w:line="240" w:lineRule="auto"/>
              <w:rPr>
                <w:rFonts w:cs="Segoe UI"/>
                <w:bCs/>
                <w:sz w:val="16"/>
                <w:szCs w:val="16"/>
              </w:rPr>
            </w:pPr>
            <w:r w:rsidRPr="00121FA7">
              <w:rPr>
                <w:rFonts w:cs="Segoe UI"/>
                <w:bCs/>
                <w:sz w:val="16"/>
                <w:szCs w:val="16"/>
              </w:rPr>
              <w:t>Monthly monitoring during construction</w:t>
            </w:r>
          </w:p>
          <w:p w14:paraId="59F0AF4B" w14:textId="77777777" w:rsidR="004E1852" w:rsidRPr="00121FA7" w:rsidRDefault="004E1852" w:rsidP="004E1852">
            <w:pPr>
              <w:spacing w:line="240" w:lineRule="auto"/>
              <w:rPr>
                <w:rFonts w:cs="Segoe UI"/>
                <w:bCs/>
                <w:sz w:val="16"/>
                <w:szCs w:val="16"/>
              </w:rPr>
            </w:pPr>
          </w:p>
          <w:p w14:paraId="699582B7" w14:textId="77777777" w:rsidR="001337E7" w:rsidRPr="00121FA7" w:rsidRDefault="001337E7" w:rsidP="004E1852">
            <w:pPr>
              <w:spacing w:line="240" w:lineRule="auto"/>
              <w:rPr>
                <w:rFonts w:cs="Segoe UI"/>
                <w:bCs/>
                <w:sz w:val="16"/>
                <w:szCs w:val="16"/>
              </w:rPr>
            </w:pPr>
          </w:p>
          <w:p w14:paraId="3D8EE102" w14:textId="77777777" w:rsidR="001337E7" w:rsidRPr="00121FA7" w:rsidRDefault="001337E7" w:rsidP="004E1852">
            <w:pPr>
              <w:spacing w:line="240" w:lineRule="auto"/>
              <w:rPr>
                <w:rFonts w:cs="Segoe UI"/>
                <w:bCs/>
                <w:sz w:val="16"/>
                <w:szCs w:val="16"/>
              </w:rPr>
            </w:pPr>
          </w:p>
          <w:p w14:paraId="0181C404" w14:textId="77777777" w:rsidR="004E1852" w:rsidRPr="00121FA7" w:rsidRDefault="004E1852" w:rsidP="004E1852">
            <w:pPr>
              <w:spacing w:line="240" w:lineRule="auto"/>
              <w:rPr>
                <w:rFonts w:cs="Segoe UI"/>
                <w:bCs/>
                <w:sz w:val="16"/>
                <w:szCs w:val="16"/>
              </w:rPr>
            </w:pPr>
            <w:r w:rsidRPr="00121FA7">
              <w:rPr>
                <w:rFonts w:cs="Segoe UI"/>
                <w:bCs/>
                <w:sz w:val="16"/>
                <w:szCs w:val="16"/>
              </w:rPr>
              <w:t>Monthly monitoring during construction</w:t>
            </w:r>
          </w:p>
          <w:p w14:paraId="5CF3D385" w14:textId="77777777" w:rsidR="004E1852" w:rsidRPr="00361D19" w:rsidRDefault="004E1852" w:rsidP="004E1852">
            <w:pPr>
              <w:spacing w:line="240" w:lineRule="auto"/>
              <w:rPr>
                <w:rFonts w:cs="Segoe UI"/>
                <w:bCs/>
                <w:sz w:val="16"/>
                <w:szCs w:val="16"/>
              </w:rPr>
            </w:pPr>
          </w:p>
          <w:p w14:paraId="694E900B" w14:textId="0F0934DB" w:rsidR="00121FA7" w:rsidRPr="00361D19" w:rsidRDefault="00121FA7" w:rsidP="004E1852">
            <w:pPr>
              <w:spacing w:line="240" w:lineRule="auto"/>
              <w:rPr>
                <w:rFonts w:cs="Segoe UI"/>
                <w:bCs/>
                <w:sz w:val="16"/>
                <w:szCs w:val="16"/>
              </w:rPr>
            </w:pPr>
            <w:r w:rsidRPr="00361D19">
              <w:rPr>
                <w:rFonts w:cs="Segoe UI"/>
                <w:bCs/>
                <w:sz w:val="16"/>
                <w:szCs w:val="16"/>
              </w:rPr>
              <w:t>Monthly monitoring during construction</w:t>
            </w:r>
          </w:p>
        </w:tc>
      </w:tr>
      <w:tr w:rsidR="00610BA5" w:rsidRPr="00716831" w14:paraId="057BBC58" w14:textId="77777777" w:rsidTr="0030353D">
        <w:trPr>
          <w:trHeight w:val="705"/>
        </w:trPr>
        <w:tc>
          <w:tcPr>
            <w:tcW w:w="201" w:type="pct"/>
          </w:tcPr>
          <w:p w14:paraId="7834DCD0" w14:textId="56CDA259" w:rsidR="002B7221" w:rsidRPr="00716831" w:rsidRDefault="002B7221" w:rsidP="002B7221">
            <w:pPr>
              <w:spacing w:line="240" w:lineRule="auto"/>
              <w:rPr>
                <w:rFonts w:cs="Segoe UI"/>
                <w:b/>
                <w:sz w:val="16"/>
                <w:szCs w:val="16"/>
              </w:rPr>
            </w:pPr>
            <w:r w:rsidRPr="00716831">
              <w:rPr>
                <w:rFonts w:cs="Segoe UI"/>
                <w:b/>
                <w:sz w:val="16"/>
                <w:szCs w:val="16"/>
              </w:rPr>
              <w:lastRenderedPageBreak/>
              <w:t>BMP 14</w:t>
            </w:r>
          </w:p>
        </w:tc>
        <w:tc>
          <w:tcPr>
            <w:tcW w:w="430" w:type="pct"/>
          </w:tcPr>
          <w:p w14:paraId="1F0820AF" w14:textId="40356C70" w:rsidR="002B7221" w:rsidRPr="00716831" w:rsidRDefault="002B7221" w:rsidP="002B7221">
            <w:pPr>
              <w:spacing w:line="240" w:lineRule="auto"/>
              <w:rPr>
                <w:rFonts w:cs="Segoe UI"/>
                <w:bCs/>
                <w:sz w:val="16"/>
                <w:szCs w:val="16"/>
              </w:rPr>
            </w:pPr>
            <w:r w:rsidRPr="00B65E25">
              <w:rPr>
                <w:rFonts w:cs="Segoe UI"/>
                <w:bCs/>
                <w:sz w:val="16"/>
                <w:szCs w:val="16"/>
              </w:rPr>
              <w:t>Avoid and minimise the introduction and spread of Invasive Alien Species (IAS)</w:t>
            </w:r>
          </w:p>
        </w:tc>
        <w:tc>
          <w:tcPr>
            <w:tcW w:w="1889" w:type="pct"/>
          </w:tcPr>
          <w:p w14:paraId="5C8DC978" w14:textId="2A6BF3CB"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Develop an Invasive Species Management Plan</w:t>
            </w:r>
            <w:r w:rsidR="00425502">
              <w:rPr>
                <w:rFonts w:cs="Segoe UI"/>
                <w:sz w:val="16"/>
                <w:szCs w:val="16"/>
              </w:rPr>
              <w:t xml:space="preserve">, as recommended in the ESIA </w:t>
            </w:r>
            <w:r w:rsidR="003115FC">
              <w:rPr>
                <w:rFonts w:cs="Segoe UI"/>
                <w:sz w:val="16"/>
                <w:szCs w:val="16"/>
              </w:rPr>
              <w:fldChar w:fldCharType="begin"/>
            </w:r>
            <w:r w:rsidR="00B773B2">
              <w:rPr>
                <w:rFonts w:cs="Segoe UI"/>
                <w:sz w:val="16"/>
                <w:szCs w:val="16"/>
              </w:rPr>
              <w:instrText xml:space="preserve"> ADDIN ZOTERO_ITEM CSL_CITATION {"citationID":"cWnjiX64","properties":{"formattedCitation":"(DNV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3115FC">
              <w:rPr>
                <w:rFonts w:cs="Segoe UI"/>
                <w:sz w:val="16"/>
                <w:szCs w:val="16"/>
              </w:rPr>
              <w:fldChar w:fldCharType="separate"/>
            </w:r>
            <w:r w:rsidR="003115FC" w:rsidRPr="003115FC">
              <w:rPr>
                <w:rFonts w:cs="Segoe UI"/>
                <w:sz w:val="16"/>
              </w:rPr>
              <w:t>(DNV Italy 2026)</w:t>
            </w:r>
            <w:r w:rsidR="003115FC">
              <w:rPr>
                <w:rFonts w:cs="Segoe UI"/>
                <w:sz w:val="16"/>
                <w:szCs w:val="16"/>
              </w:rPr>
              <w:fldChar w:fldCharType="end"/>
            </w:r>
            <w:r w:rsidR="002B7221" w:rsidRPr="00B65E25">
              <w:rPr>
                <w:rFonts w:cs="Segoe UI"/>
                <w:sz w:val="16"/>
                <w:szCs w:val="16"/>
              </w:rPr>
              <w:t xml:space="preserve"> that outlines how to identify, prevent, control, and monitor IAS in the construction area.</w:t>
            </w:r>
          </w:p>
          <w:p w14:paraId="4676F70E" w14:textId="6BB93799"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Forbid vegetation disturbance outside the set boundaries for each construction site. Limit vegetation clearance to the construction footprint. Avoid clearing any further vegetation in the project boundary as far as possible.</w:t>
            </w:r>
          </w:p>
          <w:p w14:paraId="5CF0B498" w14:textId="228A28C8"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Restrict people and vehicle movements outside project accesses, especially in natural habitat areas.</w:t>
            </w:r>
          </w:p>
          <w:p w14:paraId="194D0343" w14:textId="2107A6FD"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Limit non-Project vehicles entrance in the construction area to avoid invasive and ruderal species dispersion.</w:t>
            </w:r>
          </w:p>
          <w:p w14:paraId="3A82E53A" w14:textId="44C531E7"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Wash vehicles before they enter site.</w:t>
            </w:r>
          </w:p>
          <w:p w14:paraId="4AA0AB46" w14:textId="45503EC3"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Whenever possible, new and temporary access points should be created based in existent access points/routes.</w:t>
            </w:r>
          </w:p>
          <w:p w14:paraId="10D78808" w14:textId="6DF8ABA5"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Ensure awareness of staff and workers regarding invasive flora species.</w:t>
            </w:r>
          </w:p>
          <w:p w14:paraId="378A4817" w14:textId="60903171" w:rsidR="002B7221" w:rsidRPr="00B65E25" w:rsidRDefault="00711D0B" w:rsidP="003F0892">
            <w:pPr>
              <w:numPr>
                <w:ilvl w:val="0"/>
                <w:numId w:val="11"/>
              </w:numPr>
              <w:spacing w:line="240" w:lineRule="auto"/>
              <w:rPr>
                <w:rFonts w:cs="Segoe UI"/>
                <w:sz w:val="16"/>
                <w:szCs w:val="16"/>
              </w:rPr>
            </w:pPr>
            <w:r>
              <w:rPr>
                <w:rFonts w:cs="Segoe UI"/>
                <w:b/>
                <w:bCs/>
                <w:sz w:val="16"/>
                <w:szCs w:val="16"/>
              </w:rPr>
              <w:t xml:space="preserve">Priority habitats: </w:t>
            </w:r>
            <w:r w:rsidR="002B7221" w:rsidRPr="00B65E25">
              <w:rPr>
                <w:rFonts w:cs="Segoe UI"/>
                <w:sz w:val="16"/>
                <w:szCs w:val="16"/>
              </w:rPr>
              <w:t xml:space="preserve">Regularly monitor (at least quarterly) the presence and expansion of invasive flora species in the </w:t>
            </w:r>
            <w:r w:rsidR="00D8532B">
              <w:rPr>
                <w:rFonts w:cs="Segoe UI"/>
                <w:sz w:val="16"/>
                <w:szCs w:val="16"/>
              </w:rPr>
              <w:t>transmission line route</w:t>
            </w:r>
            <w:r w:rsidR="002B7221" w:rsidRPr="00B65E25">
              <w:rPr>
                <w:rFonts w:cs="Segoe UI"/>
                <w:sz w:val="16"/>
                <w:szCs w:val="16"/>
              </w:rPr>
              <w:t xml:space="preserve"> during construction. This monitoring should be conducted by a qualified local botanist. In case of detection of invasive species, they will be removed mechanically or by hand.</w:t>
            </w:r>
          </w:p>
          <w:p w14:paraId="15DA9CA3" w14:textId="390D9950" w:rsidR="002B7221" w:rsidRPr="00716831" w:rsidRDefault="00711D0B" w:rsidP="003F0892">
            <w:pPr>
              <w:numPr>
                <w:ilvl w:val="0"/>
                <w:numId w:val="11"/>
              </w:numPr>
              <w:spacing w:line="240" w:lineRule="auto"/>
              <w:rPr>
                <w:rFonts w:cs="Segoe UI"/>
                <w:sz w:val="16"/>
                <w:szCs w:val="16"/>
              </w:rPr>
            </w:pPr>
            <w:r>
              <w:rPr>
                <w:rFonts w:cs="Segoe UI"/>
                <w:b/>
                <w:bCs/>
                <w:sz w:val="16"/>
                <w:szCs w:val="16"/>
              </w:rPr>
              <w:lastRenderedPageBreak/>
              <w:t xml:space="preserve">Priority habitats: </w:t>
            </w:r>
            <w:r w:rsidR="002B7221" w:rsidRPr="00B65E25">
              <w:rPr>
                <w:rFonts w:cs="Segoe UI"/>
                <w:sz w:val="16"/>
                <w:szCs w:val="16"/>
              </w:rPr>
              <w:t xml:space="preserve">Update </w:t>
            </w:r>
            <w:r w:rsidR="002B7221" w:rsidRPr="00425502">
              <w:rPr>
                <w:rFonts w:cs="Segoe UI"/>
                <w:sz w:val="16"/>
                <w:szCs w:val="16"/>
              </w:rPr>
              <w:t xml:space="preserve">relevant plans (e.g. </w:t>
            </w:r>
            <w:r w:rsidR="00425502" w:rsidRPr="00425502">
              <w:rPr>
                <w:rFonts w:cs="Segoe UI"/>
                <w:sz w:val="16"/>
                <w:szCs w:val="16"/>
              </w:rPr>
              <w:t xml:space="preserve">Invasive </w:t>
            </w:r>
            <w:r w:rsidR="00514807">
              <w:rPr>
                <w:rFonts w:cs="Segoe UI"/>
                <w:sz w:val="16"/>
                <w:szCs w:val="16"/>
              </w:rPr>
              <w:t>a</w:t>
            </w:r>
            <w:r w:rsidR="00425502" w:rsidRPr="00425502">
              <w:rPr>
                <w:rFonts w:cs="Segoe UI"/>
                <w:sz w:val="16"/>
                <w:szCs w:val="16"/>
              </w:rPr>
              <w:t xml:space="preserve">lien </w:t>
            </w:r>
            <w:r w:rsidR="00514807">
              <w:rPr>
                <w:rFonts w:cs="Segoe UI"/>
                <w:sz w:val="16"/>
                <w:szCs w:val="16"/>
              </w:rPr>
              <w:t>p</w:t>
            </w:r>
            <w:r w:rsidR="00425502" w:rsidRPr="00425502">
              <w:rPr>
                <w:rFonts w:cs="Segoe UI"/>
                <w:sz w:val="16"/>
                <w:szCs w:val="16"/>
              </w:rPr>
              <w:t>lant species control plan and programme</w:t>
            </w:r>
            <w:r w:rsidR="002B7221" w:rsidRPr="00425502">
              <w:rPr>
                <w:rFonts w:cs="Segoe UI"/>
                <w:sz w:val="16"/>
                <w:szCs w:val="16"/>
              </w:rPr>
              <w:t>) if IAS are found</w:t>
            </w:r>
            <w:r w:rsidR="002B7221" w:rsidRPr="00B65E25">
              <w:rPr>
                <w:rFonts w:cs="Segoe UI"/>
                <w:sz w:val="16"/>
                <w:szCs w:val="16"/>
              </w:rPr>
              <w:t xml:space="preserve"> to be a problem in </w:t>
            </w:r>
            <w:r w:rsidR="00D8532B">
              <w:rPr>
                <w:rFonts w:cs="Segoe UI"/>
                <w:sz w:val="16"/>
                <w:szCs w:val="16"/>
              </w:rPr>
              <w:t>transmission line route</w:t>
            </w:r>
            <w:r w:rsidR="002B7221" w:rsidRPr="00B65E25">
              <w:rPr>
                <w:rFonts w:cs="Segoe UI"/>
                <w:sz w:val="16"/>
                <w:szCs w:val="16"/>
              </w:rPr>
              <w:t>.</w:t>
            </w:r>
          </w:p>
        </w:tc>
        <w:tc>
          <w:tcPr>
            <w:tcW w:w="398" w:type="pct"/>
          </w:tcPr>
          <w:p w14:paraId="7EB7E27E" w14:textId="00C121BF" w:rsidR="002B7221" w:rsidRPr="00716831" w:rsidRDefault="009F7DFB" w:rsidP="002B7221">
            <w:pPr>
              <w:spacing w:line="240" w:lineRule="auto"/>
              <w:rPr>
                <w:rFonts w:cs="Segoe UI"/>
                <w:bCs/>
                <w:sz w:val="16"/>
                <w:szCs w:val="16"/>
              </w:rPr>
            </w:pPr>
            <w:r>
              <w:rPr>
                <w:rFonts w:cs="Segoe UI"/>
                <w:bCs/>
                <w:sz w:val="16"/>
                <w:szCs w:val="16"/>
              </w:rPr>
              <w:lastRenderedPageBreak/>
              <w:t xml:space="preserve">IAS MP </w:t>
            </w:r>
            <w:r w:rsidR="00104698">
              <w:rPr>
                <w:rFonts w:cs="Segoe UI"/>
                <w:bCs/>
                <w:sz w:val="16"/>
                <w:szCs w:val="16"/>
              </w:rPr>
              <w:t>d</w:t>
            </w:r>
            <w:r>
              <w:rPr>
                <w:rFonts w:cs="Segoe UI"/>
                <w:bCs/>
                <w:sz w:val="16"/>
                <w:szCs w:val="16"/>
              </w:rPr>
              <w:t xml:space="preserve">eveloped </w:t>
            </w:r>
            <w:r w:rsidRPr="00716831">
              <w:rPr>
                <w:rFonts w:cs="Segoe UI"/>
                <w:bCs/>
                <w:sz w:val="16"/>
                <w:szCs w:val="16"/>
              </w:rPr>
              <w:t xml:space="preserve">prior to the start of works, </w:t>
            </w:r>
            <w:r>
              <w:rPr>
                <w:rFonts w:cs="Segoe UI"/>
                <w:bCs/>
                <w:sz w:val="16"/>
                <w:szCs w:val="16"/>
              </w:rPr>
              <w:t>implemented</w:t>
            </w:r>
            <w:r w:rsidRPr="00716831">
              <w:rPr>
                <w:rFonts w:cs="Segoe UI"/>
                <w:bCs/>
                <w:sz w:val="16"/>
                <w:szCs w:val="16"/>
              </w:rPr>
              <w:t xml:space="preserve"> throughout construction  </w:t>
            </w:r>
          </w:p>
        </w:tc>
        <w:tc>
          <w:tcPr>
            <w:tcW w:w="492" w:type="pct"/>
          </w:tcPr>
          <w:p w14:paraId="6F78EE56" w14:textId="16D9027C" w:rsidR="002B7221" w:rsidRPr="00716831" w:rsidRDefault="002B7221" w:rsidP="002B7221">
            <w:pPr>
              <w:spacing w:line="240" w:lineRule="auto"/>
              <w:rPr>
                <w:rFonts w:cs="Segoe UI"/>
                <w:bCs/>
                <w:sz w:val="16"/>
                <w:szCs w:val="16"/>
              </w:rPr>
            </w:pPr>
            <w:r w:rsidRPr="00B65E25">
              <w:rPr>
                <w:rFonts w:cs="Segoe UI"/>
                <w:bCs/>
                <w:sz w:val="16"/>
                <w:szCs w:val="16"/>
              </w:rPr>
              <w:t>EPC contractor with oversight by the Biodiversity Manager and specialist input by local ecologists</w:t>
            </w:r>
          </w:p>
        </w:tc>
        <w:tc>
          <w:tcPr>
            <w:tcW w:w="709" w:type="pct"/>
          </w:tcPr>
          <w:p w14:paraId="1E410FB6" w14:textId="042ABD25" w:rsidR="002B7221" w:rsidRPr="00B65E25" w:rsidRDefault="002B7221" w:rsidP="002B7221">
            <w:pPr>
              <w:spacing w:line="240" w:lineRule="auto"/>
              <w:rPr>
                <w:rFonts w:cs="Segoe UI"/>
                <w:bCs/>
                <w:sz w:val="16"/>
                <w:szCs w:val="16"/>
              </w:rPr>
            </w:pPr>
            <w:r w:rsidRPr="00B65E25">
              <w:rPr>
                <w:rFonts w:cs="Segoe UI"/>
                <w:bCs/>
                <w:sz w:val="16"/>
                <w:szCs w:val="16"/>
              </w:rPr>
              <w:t>Number of new IAS</w:t>
            </w:r>
            <w:r w:rsidR="00121FA7" w:rsidRPr="00121FA7">
              <w:rPr>
                <w:rFonts w:cs="Segoe UI"/>
                <w:bCs/>
                <w:sz w:val="16"/>
                <w:szCs w:val="16"/>
              </w:rPr>
              <w:t>, using results of IAS monitoring.</w:t>
            </w:r>
          </w:p>
          <w:p w14:paraId="0F9768DB" w14:textId="77777777" w:rsidR="001337E7" w:rsidRPr="00B65E25" w:rsidRDefault="001337E7" w:rsidP="002B7221">
            <w:pPr>
              <w:spacing w:line="240" w:lineRule="auto"/>
              <w:rPr>
                <w:rFonts w:cs="Segoe UI"/>
                <w:bCs/>
                <w:sz w:val="16"/>
                <w:szCs w:val="16"/>
              </w:rPr>
            </w:pPr>
          </w:p>
          <w:p w14:paraId="0D5C4F1C" w14:textId="7F8075A9" w:rsidR="002B7221" w:rsidRPr="00716831" w:rsidRDefault="002B7221" w:rsidP="002B7221">
            <w:pPr>
              <w:spacing w:line="240" w:lineRule="auto"/>
              <w:rPr>
                <w:rFonts w:cs="Segoe UI"/>
                <w:bCs/>
                <w:sz w:val="16"/>
                <w:szCs w:val="16"/>
              </w:rPr>
            </w:pPr>
            <w:r w:rsidRPr="00B65E25">
              <w:rPr>
                <w:rFonts w:cs="Segoe UI"/>
                <w:bCs/>
                <w:sz w:val="16"/>
                <w:szCs w:val="16"/>
              </w:rPr>
              <w:t>Number of staff and workers capable of identifying IAS and reporting new IAS</w:t>
            </w:r>
            <w:r w:rsidR="00121FA7" w:rsidRPr="00121FA7">
              <w:rPr>
                <w:rFonts w:cs="Segoe UI"/>
                <w:bCs/>
                <w:sz w:val="16"/>
                <w:szCs w:val="16"/>
              </w:rPr>
              <w:t>, using staff/worker training records.</w:t>
            </w:r>
          </w:p>
        </w:tc>
        <w:tc>
          <w:tcPr>
            <w:tcW w:w="453" w:type="pct"/>
          </w:tcPr>
          <w:p w14:paraId="7FDA7703" w14:textId="77777777" w:rsidR="00121FA7" w:rsidRPr="00121FA7" w:rsidRDefault="00121FA7" w:rsidP="00121FA7">
            <w:pPr>
              <w:spacing w:line="240" w:lineRule="auto"/>
              <w:rPr>
                <w:rFonts w:cs="Segoe UI"/>
                <w:bCs/>
                <w:sz w:val="16"/>
                <w:szCs w:val="16"/>
              </w:rPr>
            </w:pPr>
            <w:r w:rsidRPr="00121FA7">
              <w:rPr>
                <w:rFonts w:cs="Segoe UI"/>
                <w:bCs/>
                <w:sz w:val="16"/>
                <w:szCs w:val="16"/>
              </w:rPr>
              <w:t>No new IAS compared to previous quarterly monitoring</w:t>
            </w:r>
          </w:p>
          <w:p w14:paraId="547360F6" w14:textId="77777777" w:rsidR="00F24380" w:rsidRDefault="00F24380" w:rsidP="00C66EE6">
            <w:pPr>
              <w:spacing w:line="240" w:lineRule="auto"/>
              <w:rPr>
                <w:rFonts w:cs="Segoe UI"/>
                <w:bCs/>
                <w:sz w:val="16"/>
                <w:szCs w:val="16"/>
              </w:rPr>
            </w:pPr>
          </w:p>
          <w:p w14:paraId="44E941AA" w14:textId="2673B3E6" w:rsidR="00121FA7" w:rsidRPr="00716831" w:rsidRDefault="00121FA7" w:rsidP="00C66EE6">
            <w:pPr>
              <w:spacing w:line="240" w:lineRule="auto"/>
              <w:rPr>
                <w:rFonts w:cs="Segoe UI"/>
                <w:bCs/>
                <w:sz w:val="16"/>
                <w:szCs w:val="16"/>
              </w:rPr>
            </w:pPr>
            <w:r w:rsidRPr="00121FA7">
              <w:rPr>
                <w:rFonts w:cs="Segoe UI"/>
                <w:bCs/>
                <w:sz w:val="16"/>
                <w:szCs w:val="16"/>
              </w:rPr>
              <w:t>&gt;80% of staff capable of identifying IAS and reporting new IAS</w:t>
            </w:r>
          </w:p>
        </w:tc>
        <w:tc>
          <w:tcPr>
            <w:tcW w:w="428" w:type="pct"/>
          </w:tcPr>
          <w:p w14:paraId="58541BE7" w14:textId="32B78154" w:rsidR="002B7221" w:rsidRPr="00716831" w:rsidRDefault="002B7221" w:rsidP="002B7221">
            <w:pPr>
              <w:spacing w:line="240" w:lineRule="auto"/>
              <w:rPr>
                <w:rFonts w:cs="Segoe UI"/>
                <w:bCs/>
                <w:sz w:val="16"/>
                <w:szCs w:val="16"/>
              </w:rPr>
            </w:pPr>
            <w:r w:rsidRPr="00716831">
              <w:rPr>
                <w:rFonts w:cs="Segoe UI"/>
                <w:bCs/>
                <w:sz w:val="16"/>
                <w:szCs w:val="16"/>
              </w:rPr>
              <w:t>Quarterly monitoring during construction</w:t>
            </w:r>
          </w:p>
          <w:p w14:paraId="5ACD1AA1" w14:textId="77777777" w:rsidR="001337E7" w:rsidRPr="00716831" w:rsidRDefault="001337E7" w:rsidP="002B7221">
            <w:pPr>
              <w:spacing w:line="240" w:lineRule="auto"/>
              <w:rPr>
                <w:rFonts w:cs="Segoe UI"/>
                <w:bCs/>
                <w:sz w:val="16"/>
                <w:szCs w:val="16"/>
              </w:rPr>
            </w:pPr>
          </w:p>
          <w:p w14:paraId="29538E02" w14:textId="20C7B298" w:rsidR="002B7221" w:rsidRPr="00716831" w:rsidRDefault="002B7221" w:rsidP="002B7221">
            <w:pPr>
              <w:spacing w:line="240" w:lineRule="auto"/>
              <w:rPr>
                <w:rFonts w:cs="Segoe UI"/>
                <w:bCs/>
                <w:sz w:val="16"/>
                <w:szCs w:val="16"/>
              </w:rPr>
            </w:pPr>
            <w:r w:rsidRPr="00716831">
              <w:rPr>
                <w:rFonts w:cs="Segoe UI"/>
                <w:bCs/>
                <w:sz w:val="16"/>
                <w:szCs w:val="16"/>
              </w:rPr>
              <w:t>Annual monitoring during construction</w:t>
            </w:r>
          </w:p>
        </w:tc>
      </w:tr>
      <w:tr w:rsidR="00610BA5" w:rsidRPr="00716831" w14:paraId="51B81ED7" w14:textId="77777777" w:rsidTr="00782BE2">
        <w:trPr>
          <w:trHeight w:val="2645"/>
        </w:trPr>
        <w:tc>
          <w:tcPr>
            <w:tcW w:w="201" w:type="pct"/>
          </w:tcPr>
          <w:p w14:paraId="383E1467" w14:textId="300E30BB" w:rsidR="008B5BD8" w:rsidRPr="00716831" w:rsidRDefault="00E4134C" w:rsidP="00765040">
            <w:pPr>
              <w:spacing w:line="240" w:lineRule="auto"/>
              <w:rPr>
                <w:rFonts w:cs="Segoe UI"/>
                <w:b/>
                <w:sz w:val="16"/>
                <w:szCs w:val="16"/>
              </w:rPr>
            </w:pPr>
            <w:r w:rsidRPr="00716831">
              <w:rPr>
                <w:rFonts w:cs="Segoe UI"/>
                <w:b/>
                <w:sz w:val="16"/>
                <w:szCs w:val="16"/>
              </w:rPr>
              <w:t>BMP 1</w:t>
            </w:r>
            <w:r w:rsidR="002B7221" w:rsidRPr="00716831">
              <w:rPr>
                <w:rFonts w:cs="Segoe UI"/>
                <w:b/>
                <w:sz w:val="16"/>
                <w:szCs w:val="16"/>
              </w:rPr>
              <w:t>5</w:t>
            </w:r>
          </w:p>
        </w:tc>
        <w:tc>
          <w:tcPr>
            <w:tcW w:w="430" w:type="pct"/>
          </w:tcPr>
          <w:p w14:paraId="40A18324" w14:textId="317235E8" w:rsidR="008B5BD8" w:rsidRPr="00716831" w:rsidRDefault="00D5727D" w:rsidP="00765040">
            <w:pPr>
              <w:spacing w:line="240" w:lineRule="auto"/>
              <w:rPr>
                <w:rFonts w:cs="Segoe UI"/>
                <w:bCs/>
                <w:sz w:val="16"/>
                <w:szCs w:val="16"/>
              </w:rPr>
            </w:pPr>
            <w:r w:rsidRPr="00716831">
              <w:rPr>
                <w:rFonts w:cs="Segoe UI"/>
                <w:bCs/>
                <w:sz w:val="16"/>
                <w:szCs w:val="16"/>
              </w:rPr>
              <w:t>Minimise collision of priority bird species</w:t>
            </w:r>
          </w:p>
        </w:tc>
        <w:tc>
          <w:tcPr>
            <w:tcW w:w="1889" w:type="pct"/>
          </w:tcPr>
          <w:p w14:paraId="69B76DAB" w14:textId="24F13DE3" w:rsidR="00747F8E" w:rsidRPr="00716831" w:rsidRDefault="00711D0B" w:rsidP="003F0892">
            <w:pPr>
              <w:numPr>
                <w:ilvl w:val="0"/>
                <w:numId w:val="11"/>
              </w:numPr>
              <w:spacing w:line="240" w:lineRule="auto"/>
              <w:rPr>
                <w:rFonts w:cs="Segoe UI"/>
                <w:sz w:val="16"/>
                <w:szCs w:val="16"/>
              </w:rPr>
            </w:pPr>
            <w:r>
              <w:rPr>
                <w:rFonts w:cs="Segoe UI"/>
                <w:b/>
                <w:bCs/>
                <w:sz w:val="16"/>
                <w:szCs w:val="16"/>
              </w:rPr>
              <w:t xml:space="preserve">Priority avifauna: </w:t>
            </w:r>
            <w:r w:rsidR="00747F8E" w:rsidRPr="00716831">
              <w:rPr>
                <w:rFonts w:cs="Segoe UI"/>
                <w:sz w:val="16"/>
                <w:szCs w:val="16"/>
              </w:rPr>
              <w:t xml:space="preserve">Bird flight diverters (BFDs) should be installed on all the overhead line sections for the full span length and on guyed meteorological masts according to the applicable International Best Practice standards at the time </w:t>
            </w:r>
            <w:r w:rsidR="002C27A8">
              <w:rPr>
                <w:rFonts w:cs="Segoe UI"/>
                <w:sz w:val="16"/>
                <w:szCs w:val="16"/>
              </w:rPr>
              <w:fldChar w:fldCharType="begin"/>
            </w:r>
            <w:r w:rsidR="006E390E">
              <w:rPr>
                <w:rFonts w:cs="Segoe UI"/>
                <w:sz w:val="16"/>
                <w:szCs w:val="16"/>
              </w:rPr>
              <w:instrText xml:space="preserve"> ADDIN ZOTERO_ITEM CSL_CITATION {"citationID":"aeTuXKiT","properties":{"formattedCitation":"(e.g., Mart\\uc0\\u237{}n Mart\\uc0\\u237{}n {\\i{}et al.} 2022; McGowan 2024; IFC &amp; EBRD 2026)","plainCitation":"(e.g., Martín Martín et al. 2022; McGowan 2024; IFC &amp; EBRD 2026)","noteIndex":0},"citationItems":[{"id":483,"uris":["http://zotero.org/groups/158629/items/6JX4ID6K"],"itemData":{"id":483,"type":"book","abstract":"Given the vital role of power lines for social development, the rapid spread of such infrastructure worldwide and the fact that power lines can be one of the main causes of direct mortality for several species of birds and other wildlife, including mammals, it is essential to have suitable tools to ensure that these lines are built and maintained in accordance with environmentally friendly principles, and that priority is given to avoiding and reducing negative impacts. This manual is intended to be a technical guide for use by all stakeholders, from companies and businesses in the energy sector to authorities and government planners, investors and civil society. It contains recommendations and standard good practices for avoiding the adverse effects of new power lines and managing risks early in the process, so as to ensure that infrastructure expansion takes account of biodiversity in the spatial planning and early project implementation phases, when they will be most effective. It also contains case studies from around the globe.","edition":"1","event-place":"Gland, Switzerland","ISBN":"978-2-8317-2219-1","language":"English","note":"DOI: 10.2305/IUCN.CH.2022.10.en","number-of-pages":"394","publisher":"IUCN, International Union for Conservation of Nature","publisher-place":"Gland, Switzerland","source":"DOI.org (Crossref)","title":"Wildlife and power lines: guidelines for preventing and mitigating wildlife mortality associated with electricity distribution networks","title-short":"Wildlife and power lines","URL":"https://portals.iucn.org/library/node/50657","editor":[{"family":"Martín Martín","given":"Justo"},{"family":"Garrido López","given":"José Rafael"},{"family":"Clavero Sousa","given":"Helena"},{"family":"Barrios","given":"Violeta"}],"accessed":{"date-parts":[["2022",11,22]]},"issued":{"date-parts":[["2022",11,8]]}},"label":"page","prefix":"e.g.,"},{"id":42214,"uris":["http://zotero.org/groups/158629/items/W758MGKU"],"itemData":{"id":42214,"type":"book","event-place":"Ireland","publisher":"Scientias-Energy","publisher-place":"Ireland","title":"Preventing Avian Collisions: Global best practice &amp; buyers guide (2024)","author":[{"family":"McGowan","given":"Brian"}],"issued":{"date-parts":[["2024"]]}}},{"id":48222,"uris":["http://zotero.org/groups/158629/items/IU9QQQZL"],"itemData":{"id":48222,"type":"article-journal","language":"en","source":"Zotero","title":"Preventing Electrocution Risks for Birds on Distribution Lines","author":[{"family":"IFC","given":""},{"family":"EBRD","given":""}],"issued":{"date-parts":[["2026",2]]}}}],"schema":"https://github.com/citation-style-language/schema/raw/master/csl-citation.json"} </w:instrText>
            </w:r>
            <w:r w:rsidR="002C27A8">
              <w:rPr>
                <w:rFonts w:cs="Segoe UI"/>
                <w:sz w:val="16"/>
                <w:szCs w:val="16"/>
              </w:rPr>
              <w:fldChar w:fldCharType="separate"/>
            </w:r>
            <w:r w:rsidR="006E390E" w:rsidRPr="006E390E">
              <w:rPr>
                <w:rFonts w:cs="Segoe UI"/>
                <w:kern w:val="0"/>
                <w:sz w:val="16"/>
              </w:rPr>
              <w:t xml:space="preserve">(e.g., Martín Martín </w:t>
            </w:r>
            <w:r w:rsidR="006E390E" w:rsidRPr="006E390E">
              <w:rPr>
                <w:rFonts w:cs="Segoe UI"/>
                <w:i/>
                <w:iCs/>
                <w:kern w:val="0"/>
                <w:sz w:val="16"/>
              </w:rPr>
              <w:t>et al.</w:t>
            </w:r>
            <w:r w:rsidR="006E390E" w:rsidRPr="006E390E">
              <w:rPr>
                <w:rFonts w:cs="Segoe UI"/>
                <w:kern w:val="0"/>
                <w:sz w:val="16"/>
              </w:rPr>
              <w:t xml:space="preserve"> 2022; McGowan 2024; IFC &amp; EBRD 2026)</w:t>
            </w:r>
            <w:r w:rsidR="002C27A8">
              <w:rPr>
                <w:rFonts w:cs="Segoe UI"/>
                <w:sz w:val="16"/>
                <w:szCs w:val="16"/>
              </w:rPr>
              <w:fldChar w:fldCharType="end"/>
            </w:r>
            <w:r w:rsidR="00C248EE">
              <w:rPr>
                <w:rFonts w:cs="Segoe UI"/>
                <w:sz w:val="16"/>
                <w:szCs w:val="16"/>
              </w:rPr>
              <w:t>.</w:t>
            </w:r>
          </w:p>
          <w:p w14:paraId="0F30E01C" w14:textId="16CB0277" w:rsidR="008B5BD8" w:rsidRPr="00716831" w:rsidRDefault="00711D0B" w:rsidP="003F0892">
            <w:pPr>
              <w:numPr>
                <w:ilvl w:val="0"/>
                <w:numId w:val="11"/>
              </w:numPr>
              <w:spacing w:line="240" w:lineRule="auto"/>
              <w:rPr>
                <w:rFonts w:cs="Segoe UI"/>
                <w:sz w:val="16"/>
                <w:szCs w:val="16"/>
              </w:rPr>
            </w:pPr>
            <w:r>
              <w:rPr>
                <w:rFonts w:cs="Segoe UI"/>
                <w:b/>
                <w:bCs/>
                <w:sz w:val="16"/>
                <w:szCs w:val="16"/>
              </w:rPr>
              <w:t xml:space="preserve">Priority avifauna: </w:t>
            </w:r>
            <w:r w:rsidR="00747F8E" w:rsidRPr="00716831">
              <w:rPr>
                <w:rFonts w:cs="Segoe UI"/>
                <w:sz w:val="16"/>
                <w:szCs w:val="16"/>
              </w:rPr>
              <w:t>Underground cabling should be used as much as is practically possible, to minimise risk of powerline collisions.</w:t>
            </w:r>
          </w:p>
        </w:tc>
        <w:tc>
          <w:tcPr>
            <w:tcW w:w="398" w:type="pct"/>
          </w:tcPr>
          <w:p w14:paraId="61125874" w14:textId="50CF3BA0" w:rsidR="008B5BD8" w:rsidRPr="00716831" w:rsidRDefault="00BE5C75" w:rsidP="00765040">
            <w:pPr>
              <w:spacing w:line="240" w:lineRule="auto"/>
              <w:rPr>
                <w:rFonts w:cs="Segoe UI"/>
                <w:bCs/>
                <w:sz w:val="16"/>
                <w:szCs w:val="16"/>
              </w:rPr>
            </w:pPr>
            <w:r w:rsidRPr="00716831">
              <w:rPr>
                <w:rFonts w:cs="Segoe UI"/>
                <w:bCs/>
                <w:sz w:val="16"/>
                <w:szCs w:val="16"/>
              </w:rPr>
              <w:t>Throughout construction</w:t>
            </w:r>
          </w:p>
        </w:tc>
        <w:tc>
          <w:tcPr>
            <w:tcW w:w="492" w:type="pct"/>
          </w:tcPr>
          <w:p w14:paraId="17D84285" w14:textId="15921D11" w:rsidR="008B5BD8" w:rsidRPr="00716831" w:rsidRDefault="001F684A" w:rsidP="00765040">
            <w:pPr>
              <w:spacing w:line="240" w:lineRule="auto"/>
              <w:rPr>
                <w:rFonts w:cs="Segoe UI"/>
                <w:bCs/>
                <w:sz w:val="16"/>
                <w:szCs w:val="16"/>
              </w:rPr>
            </w:pPr>
            <w:r w:rsidRPr="00716831">
              <w:rPr>
                <w:rFonts w:cs="Segoe UI"/>
                <w:bCs/>
                <w:sz w:val="16"/>
                <w:szCs w:val="16"/>
              </w:rPr>
              <w:t>EPC contractor with oversight by the Biodiversity Manager</w:t>
            </w:r>
          </w:p>
        </w:tc>
        <w:tc>
          <w:tcPr>
            <w:tcW w:w="709" w:type="pct"/>
          </w:tcPr>
          <w:p w14:paraId="352A52AB" w14:textId="32AEE4B9" w:rsidR="00DF3389" w:rsidRPr="00716831" w:rsidRDefault="00621BFC" w:rsidP="00DF3389">
            <w:pPr>
              <w:spacing w:line="240" w:lineRule="auto"/>
              <w:rPr>
                <w:rFonts w:cs="Segoe UI"/>
                <w:bCs/>
                <w:sz w:val="16"/>
                <w:szCs w:val="16"/>
              </w:rPr>
            </w:pPr>
            <w:r>
              <w:rPr>
                <w:rFonts w:cs="Segoe UI"/>
                <w:bCs/>
                <w:sz w:val="16"/>
                <w:szCs w:val="16"/>
              </w:rPr>
              <w:t>Extent of b</w:t>
            </w:r>
            <w:r w:rsidR="00DF3389" w:rsidRPr="00716831">
              <w:rPr>
                <w:rFonts w:cs="Segoe UI"/>
                <w:bCs/>
                <w:sz w:val="16"/>
                <w:szCs w:val="16"/>
              </w:rPr>
              <w:t>ird flight diverter install</w:t>
            </w:r>
            <w:r>
              <w:rPr>
                <w:rFonts w:cs="Segoe UI"/>
                <w:bCs/>
                <w:sz w:val="16"/>
                <w:szCs w:val="16"/>
              </w:rPr>
              <w:t>ation</w:t>
            </w:r>
            <w:r w:rsidR="00DC7FA8">
              <w:rPr>
                <w:rFonts w:cs="Segoe UI"/>
                <w:bCs/>
                <w:sz w:val="16"/>
                <w:szCs w:val="16"/>
              </w:rPr>
              <w:t xml:space="preserve">, </w:t>
            </w:r>
            <w:r w:rsidR="00DC7FA8" w:rsidRPr="00DC7FA8">
              <w:rPr>
                <w:rFonts w:cs="Segoe UI"/>
                <w:bCs/>
                <w:sz w:val="16"/>
                <w:szCs w:val="16"/>
              </w:rPr>
              <w:t>, using installation records and field verification.</w:t>
            </w:r>
          </w:p>
          <w:p w14:paraId="5E7C9CC4" w14:textId="7A5ED671" w:rsidR="008B5BD8" w:rsidRPr="00716831" w:rsidRDefault="00D908B3" w:rsidP="00DF3389">
            <w:pPr>
              <w:spacing w:line="240" w:lineRule="auto"/>
              <w:rPr>
                <w:rFonts w:cs="Segoe UI"/>
                <w:bCs/>
                <w:sz w:val="16"/>
                <w:szCs w:val="16"/>
                <w:highlight w:val="yellow"/>
              </w:rPr>
            </w:pPr>
            <w:r>
              <w:rPr>
                <w:rFonts w:cs="Segoe UI"/>
                <w:bCs/>
                <w:sz w:val="16"/>
                <w:szCs w:val="16"/>
              </w:rPr>
              <w:t>Extent of u</w:t>
            </w:r>
            <w:r w:rsidR="00DF3389" w:rsidRPr="00716831">
              <w:rPr>
                <w:rFonts w:cs="Segoe UI"/>
                <w:bCs/>
                <w:sz w:val="16"/>
                <w:szCs w:val="16"/>
              </w:rPr>
              <w:t>nderground cabling used</w:t>
            </w:r>
            <w:r>
              <w:rPr>
                <w:rFonts w:cs="Segoe UI"/>
                <w:bCs/>
                <w:sz w:val="16"/>
                <w:szCs w:val="16"/>
              </w:rPr>
              <w:t>, using cabling installation records and field verification.</w:t>
            </w:r>
          </w:p>
        </w:tc>
        <w:tc>
          <w:tcPr>
            <w:tcW w:w="453" w:type="pct"/>
          </w:tcPr>
          <w:p w14:paraId="04DC6E5E" w14:textId="286DFB5D" w:rsidR="0030353D" w:rsidRDefault="00DC7FA8" w:rsidP="0030353D">
            <w:pPr>
              <w:spacing w:line="240" w:lineRule="auto"/>
              <w:rPr>
                <w:rFonts w:cs="Segoe UI"/>
                <w:bCs/>
                <w:sz w:val="16"/>
                <w:szCs w:val="16"/>
              </w:rPr>
            </w:pPr>
            <w:r>
              <w:rPr>
                <w:rFonts w:cs="Segoe UI"/>
                <w:bCs/>
                <w:sz w:val="16"/>
                <w:szCs w:val="16"/>
              </w:rPr>
              <w:t>Bird flight diverters</w:t>
            </w:r>
            <w:r w:rsidRPr="00DC7FA8">
              <w:rPr>
                <w:rFonts w:cs="Segoe UI"/>
                <w:bCs/>
                <w:sz w:val="16"/>
                <w:szCs w:val="16"/>
              </w:rPr>
              <w:t xml:space="preserve"> installed on </w:t>
            </w:r>
            <w:r w:rsidR="00D908B3">
              <w:rPr>
                <w:rFonts w:cs="Segoe UI"/>
                <w:bCs/>
                <w:sz w:val="16"/>
                <w:szCs w:val="16"/>
              </w:rPr>
              <w:t xml:space="preserve">the full length of </w:t>
            </w:r>
            <w:r w:rsidRPr="00DC7FA8">
              <w:rPr>
                <w:rFonts w:cs="Segoe UI"/>
                <w:bCs/>
                <w:sz w:val="16"/>
                <w:szCs w:val="16"/>
              </w:rPr>
              <w:t xml:space="preserve">all </w:t>
            </w:r>
            <w:r w:rsidR="009975B7">
              <w:rPr>
                <w:rFonts w:cs="Segoe UI"/>
                <w:bCs/>
                <w:sz w:val="16"/>
                <w:szCs w:val="16"/>
              </w:rPr>
              <w:t>OHTL</w:t>
            </w:r>
            <w:r w:rsidR="0074436A">
              <w:rPr>
                <w:rFonts w:cs="Segoe UI"/>
                <w:bCs/>
                <w:sz w:val="16"/>
                <w:szCs w:val="16"/>
              </w:rPr>
              <w:t xml:space="preserve"> </w:t>
            </w:r>
            <w:r w:rsidRPr="00DC7FA8">
              <w:rPr>
                <w:rFonts w:cs="Segoe UI"/>
                <w:bCs/>
                <w:sz w:val="16"/>
                <w:szCs w:val="16"/>
              </w:rPr>
              <w:t>by end of construction</w:t>
            </w:r>
            <w:r w:rsidR="0030353D">
              <w:rPr>
                <w:rFonts w:cs="Segoe UI"/>
                <w:bCs/>
                <w:sz w:val="16"/>
                <w:szCs w:val="16"/>
              </w:rPr>
              <w:t>.</w:t>
            </w:r>
          </w:p>
          <w:p w14:paraId="17C8D56E" w14:textId="1085ECA8" w:rsidR="00D908B3" w:rsidRPr="00716831" w:rsidRDefault="00681B66" w:rsidP="0030353D">
            <w:pPr>
              <w:spacing w:line="240" w:lineRule="auto"/>
              <w:rPr>
                <w:rFonts w:cs="Segoe UI"/>
                <w:bCs/>
                <w:sz w:val="16"/>
                <w:szCs w:val="16"/>
              </w:rPr>
            </w:pPr>
            <w:r>
              <w:rPr>
                <w:rFonts w:cs="Segoe UI"/>
                <w:bCs/>
                <w:sz w:val="16"/>
                <w:szCs w:val="16"/>
              </w:rPr>
              <w:t>U</w:t>
            </w:r>
            <w:r w:rsidRPr="00681B66">
              <w:rPr>
                <w:rFonts w:cs="Segoe UI"/>
                <w:bCs/>
                <w:sz w:val="16"/>
                <w:szCs w:val="16"/>
              </w:rPr>
              <w:t xml:space="preserve">nderground cabling used </w:t>
            </w:r>
            <w:r w:rsidR="00782BE2">
              <w:rPr>
                <w:rFonts w:cs="Segoe UI"/>
                <w:bCs/>
                <w:sz w:val="16"/>
                <w:szCs w:val="16"/>
              </w:rPr>
              <w:t>where</w:t>
            </w:r>
          </w:p>
        </w:tc>
        <w:tc>
          <w:tcPr>
            <w:tcW w:w="428" w:type="pct"/>
          </w:tcPr>
          <w:p w14:paraId="429AC81A" w14:textId="76AAF6BE" w:rsidR="00EE4E2D" w:rsidRPr="00716831" w:rsidRDefault="00EE4E2D" w:rsidP="00765040">
            <w:pPr>
              <w:spacing w:line="240" w:lineRule="auto"/>
              <w:rPr>
                <w:rFonts w:cs="Segoe UI"/>
                <w:bCs/>
                <w:sz w:val="16"/>
                <w:szCs w:val="16"/>
              </w:rPr>
            </w:pPr>
            <w:r w:rsidRPr="00716831">
              <w:rPr>
                <w:rFonts w:cs="Segoe UI"/>
                <w:bCs/>
                <w:sz w:val="16"/>
                <w:szCs w:val="16"/>
              </w:rPr>
              <w:t>Quarterly monitoring during construction</w:t>
            </w:r>
          </w:p>
          <w:p w14:paraId="6D96EABC" w14:textId="267C02BD" w:rsidR="00EE4E2D" w:rsidRPr="00716831" w:rsidRDefault="00EE4E2D" w:rsidP="00765040">
            <w:pPr>
              <w:spacing w:line="240" w:lineRule="auto"/>
              <w:rPr>
                <w:rFonts w:cs="Segoe UI"/>
                <w:bCs/>
                <w:sz w:val="16"/>
                <w:szCs w:val="16"/>
                <w:highlight w:val="yellow"/>
              </w:rPr>
            </w:pPr>
            <w:r w:rsidRPr="00716831">
              <w:rPr>
                <w:rFonts w:cs="Segoe UI"/>
                <w:bCs/>
                <w:sz w:val="16"/>
                <w:szCs w:val="16"/>
              </w:rPr>
              <w:t>Quarterly monitoring during construction</w:t>
            </w:r>
          </w:p>
        </w:tc>
      </w:tr>
      <w:tr w:rsidR="00610BA5" w:rsidRPr="00716831" w14:paraId="16E3C107" w14:textId="77777777" w:rsidTr="00F55FAC">
        <w:tc>
          <w:tcPr>
            <w:tcW w:w="201" w:type="pct"/>
          </w:tcPr>
          <w:p w14:paraId="1F83F15A" w14:textId="7889D9FD" w:rsidR="008B5BD8" w:rsidRPr="00716831" w:rsidRDefault="00EE4E2D" w:rsidP="00765040">
            <w:pPr>
              <w:spacing w:line="240" w:lineRule="auto"/>
              <w:rPr>
                <w:rFonts w:cs="Segoe UI"/>
                <w:b/>
                <w:sz w:val="16"/>
                <w:szCs w:val="16"/>
              </w:rPr>
            </w:pPr>
            <w:r w:rsidRPr="00716831">
              <w:rPr>
                <w:rFonts w:cs="Segoe UI"/>
                <w:b/>
                <w:sz w:val="16"/>
                <w:szCs w:val="16"/>
              </w:rPr>
              <w:t>BMP 1</w:t>
            </w:r>
            <w:r w:rsidR="00387C54" w:rsidRPr="00716831">
              <w:rPr>
                <w:rFonts w:cs="Segoe UI"/>
                <w:b/>
                <w:sz w:val="16"/>
                <w:szCs w:val="16"/>
              </w:rPr>
              <w:t>6</w:t>
            </w:r>
          </w:p>
        </w:tc>
        <w:tc>
          <w:tcPr>
            <w:tcW w:w="430" w:type="pct"/>
          </w:tcPr>
          <w:p w14:paraId="23CEDBF8" w14:textId="1D028B80" w:rsidR="008B5BD8" w:rsidRPr="00716831" w:rsidRDefault="009015C6" w:rsidP="00765040">
            <w:pPr>
              <w:spacing w:line="240" w:lineRule="auto"/>
              <w:rPr>
                <w:rFonts w:cs="Segoe UI"/>
                <w:bCs/>
                <w:sz w:val="16"/>
                <w:szCs w:val="16"/>
              </w:rPr>
            </w:pPr>
            <w:r w:rsidRPr="00716831">
              <w:rPr>
                <w:rFonts w:cs="Segoe UI"/>
                <w:bCs/>
                <w:sz w:val="16"/>
                <w:szCs w:val="16"/>
              </w:rPr>
              <w:t>Minimise electrocution of priority bird species</w:t>
            </w:r>
          </w:p>
        </w:tc>
        <w:tc>
          <w:tcPr>
            <w:tcW w:w="1889" w:type="pct"/>
          </w:tcPr>
          <w:p w14:paraId="7BA51A41" w14:textId="04389472" w:rsidR="00297B7C" w:rsidRDefault="00711D0B" w:rsidP="003F0892">
            <w:pPr>
              <w:numPr>
                <w:ilvl w:val="0"/>
                <w:numId w:val="11"/>
              </w:numPr>
              <w:spacing w:line="240" w:lineRule="auto"/>
              <w:rPr>
                <w:rFonts w:cs="Segoe UI"/>
                <w:sz w:val="16"/>
                <w:szCs w:val="16"/>
              </w:rPr>
            </w:pPr>
            <w:r>
              <w:rPr>
                <w:rFonts w:cs="Segoe UI"/>
                <w:b/>
                <w:bCs/>
                <w:sz w:val="16"/>
                <w:szCs w:val="16"/>
              </w:rPr>
              <w:t xml:space="preserve">Priority avifauna: </w:t>
            </w:r>
            <w:r w:rsidR="00297B7C" w:rsidRPr="00716831">
              <w:rPr>
                <w:rFonts w:cs="Segoe UI"/>
                <w:sz w:val="16"/>
                <w:szCs w:val="16"/>
              </w:rPr>
              <w:t xml:space="preserve">If the use of </w:t>
            </w:r>
            <w:r w:rsidR="00604F48">
              <w:rPr>
                <w:rFonts w:cs="Segoe UI"/>
                <w:sz w:val="16"/>
                <w:szCs w:val="16"/>
              </w:rPr>
              <w:t>O</w:t>
            </w:r>
            <w:r w:rsidR="00297B7C" w:rsidRPr="00716831">
              <w:rPr>
                <w:rFonts w:cs="Segoe UI"/>
                <w:sz w:val="16"/>
                <w:szCs w:val="16"/>
              </w:rPr>
              <w:t xml:space="preserve">verhead </w:t>
            </w:r>
            <w:r w:rsidR="00604F48">
              <w:rPr>
                <w:rFonts w:cs="Segoe UI"/>
                <w:sz w:val="16"/>
                <w:szCs w:val="16"/>
              </w:rPr>
              <w:t>Transmission L</w:t>
            </w:r>
            <w:r w:rsidR="00297B7C" w:rsidRPr="00716831">
              <w:rPr>
                <w:rFonts w:cs="Segoe UI"/>
                <w:sz w:val="16"/>
                <w:szCs w:val="16"/>
              </w:rPr>
              <w:t xml:space="preserve">ines </w:t>
            </w:r>
            <w:r w:rsidR="00604F48">
              <w:rPr>
                <w:rFonts w:cs="Segoe UI"/>
                <w:sz w:val="16"/>
                <w:szCs w:val="16"/>
              </w:rPr>
              <w:t xml:space="preserve">(OHTLs) </w:t>
            </w:r>
            <w:r w:rsidR="00297B7C" w:rsidRPr="00716831">
              <w:rPr>
                <w:rFonts w:cs="Segoe UI"/>
                <w:sz w:val="16"/>
                <w:szCs w:val="16"/>
              </w:rPr>
              <w:t xml:space="preserve">is unavoidable due to technical reasons, the Avifaunal Specialist must be consulted timeously to ensure that a raptor friendly pole design is used (e.g. Martín </w:t>
            </w:r>
            <w:proofErr w:type="spellStart"/>
            <w:r w:rsidR="00297B7C" w:rsidRPr="00716831">
              <w:rPr>
                <w:rFonts w:cs="Segoe UI"/>
                <w:sz w:val="16"/>
                <w:szCs w:val="16"/>
              </w:rPr>
              <w:t>Martín</w:t>
            </w:r>
            <w:proofErr w:type="spellEnd"/>
            <w:r w:rsidR="00297B7C" w:rsidRPr="00716831">
              <w:rPr>
                <w:rFonts w:cs="Segoe UI"/>
                <w:sz w:val="16"/>
                <w:szCs w:val="16"/>
              </w:rPr>
              <w:t xml:space="preserve"> et al. 2022), and that appropriate mitigation is implemented pro-actively for complicated pole structures. The final design must be approved by an avian specialist.</w:t>
            </w:r>
          </w:p>
          <w:p w14:paraId="6958D585" w14:textId="7777BA26" w:rsidR="00DB0331" w:rsidRPr="00992163" w:rsidRDefault="00AE484D" w:rsidP="003F0892">
            <w:pPr>
              <w:numPr>
                <w:ilvl w:val="0"/>
                <w:numId w:val="11"/>
              </w:numPr>
              <w:spacing w:line="240" w:lineRule="auto"/>
              <w:rPr>
                <w:rFonts w:cs="Segoe UI"/>
                <w:sz w:val="16"/>
                <w:szCs w:val="16"/>
              </w:rPr>
            </w:pPr>
            <w:r>
              <w:rPr>
                <w:rFonts w:cs="Segoe UI"/>
                <w:b/>
                <w:bCs/>
                <w:sz w:val="16"/>
                <w:szCs w:val="16"/>
              </w:rPr>
              <w:t>Priority avifauna</w:t>
            </w:r>
            <w:r w:rsidRPr="00992163">
              <w:rPr>
                <w:rFonts w:cs="Segoe UI"/>
                <w:sz w:val="16"/>
                <w:szCs w:val="16"/>
              </w:rPr>
              <w:t xml:space="preserve"> </w:t>
            </w:r>
            <w:r w:rsidR="00604F48" w:rsidRPr="00992163">
              <w:rPr>
                <w:rFonts w:cs="Segoe UI"/>
                <w:sz w:val="16"/>
                <w:szCs w:val="16"/>
              </w:rPr>
              <w:t>The OHTL</w:t>
            </w:r>
            <w:r w:rsidR="00DB0331" w:rsidRPr="00992163">
              <w:rPr>
                <w:rFonts w:cs="Segoe UI"/>
                <w:sz w:val="16"/>
                <w:szCs w:val="16"/>
              </w:rPr>
              <w:t xml:space="preserve"> must be insulated to avoid bird electrocution. Insulating materials will be installed near supports and conductors on poles to reduce electrocution risk</w:t>
            </w:r>
            <w:r w:rsidR="00604F48" w:rsidRPr="00992163">
              <w:rPr>
                <w:rFonts w:cs="Segoe UI"/>
                <w:sz w:val="16"/>
                <w:szCs w:val="16"/>
              </w:rPr>
              <w:t>.</w:t>
            </w:r>
          </w:p>
          <w:p w14:paraId="51D97D81" w14:textId="49F7CBD8" w:rsidR="008B5BD8" w:rsidRPr="00716831" w:rsidRDefault="008B5BD8" w:rsidP="002C5D95">
            <w:pPr>
              <w:spacing w:line="240" w:lineRule="auto"/>
              <w:ind w:left="360"/>
              <w:rPr>
                <w:rFonts w:cs="Segoe UI"/>
                <w:sz w:val="16"/>
                <w:szCs w:val="16"/>
              </w:rPr>
            </w:pPr>
          </w:p>
        </w:tc>
        <w:tc>
          <w:tcPr>
            <w:tcW w:w="398" w:type="pct"/>
          </w:tcPr>
          <w:p w14:paraId="1FB0917C" w14:textId="0379562D" w:rsidR="008B5BD8" w:rsidRPr="00716831" w:rsidRDefault="00F1003D" w:rsidP="00765040">
            <w:pPr>
              <w:spacing w:line="240" w:lineRule="auto"/>
              <w:rPr>
                <w:rFonts w:cs="Segoe UI"/>
                <w:bCs/>
                <w:sz w:val="16"/>
                <w:szCs w:val="16"/>
              </w:rPr>
            </w:pPr>
            <w:r w:rsidRPr="00716831">
              <w:rPr>
                <w:rFonts w:cs="Segoe UI"/>
                <w:bCs/>
                <w:sz w:val="16"/>
                <w:szCs w:val="16"/>
              </w:rPr>
              <w:t>Throughout construction</w:t>
            </w:r>
          </w:p>
        </w:tc>
        <w:tc>
          <w:tcPr>
            <w:tcW w:w="492" w:type="pct"/>
          </w:tcPr>
          <w:p w14:paraId="53CA10CC" w14:textId="26906CE5" w:rsidR="008B5BD8" w:rsidRPr="00716831" w:rsidRDefault="00EB6C5A" w:rsidP="00765040">
            <w:pPr>
              <w:spacing w:line="240" w:lineRule="auto"/>
              <w:rPr>
                <w:rFonts w:cs="Segoe UI"/>
                <w:bCs/>
                <w:sz w:val="16"/>
                <w:szCs w:val="16"/>
              </w:rPr>
            </w:pPr>
            <w:r w:rsidRPr="00716831">
              <w:rPr>
                <w:rFonts w:cs="Segoe UI"/>
                <w:bCs/>
                <w:sz w:val="16"/>
                <w:szCs w:val="16"/>
              </w:rPr>
              <w:t>EPC contractor with oversight by the Biodiversity Manager and input by local ecologists</w:t>
            </w:r>
          </w:p>
        </w:tc>
        <w:tc>
          <w:tcPr>
            <w:tcW w:w="709" w:type="pct"/>
          </w:tcPr>
          <w:p w14:paraId="7925B35A" w14:textId="5F4253F1" w:rsidR="00760EDB" w:rsidRDefault="00760EDB" w:rsidP="00760EDB">
            <w:pPr>
              <w:spacing w:line="240" w:lineRule="auto"/>
              <w:rPr>
                <w:rFonts w:cs="Segoe UI"/>
                <w:bCs/>
                <w:sz w:val="16"/>
                <w:szCs w:val="16"/>
              </w:rPr>
            </w:pPr>
            <w:r w:rsidRPr="00716831">
              <w:rPr>
                <w:rFonts w:cs="Segoe UI"/>
                <w:bCs/>
                <w:sz w:val="16"/>
                <w:szCs w:val="16"/>
              </w:rPr>
              <w:t>Raptor friendly pole design used</w:t>
            </w:r>
            <w:r w:rsidR="00DB283E">
              <w:rPr>
                <w:rFonts w:cs="Segoe UI"/>
                <w:bCs/>
                <w:sz w:val="16"/>
                <w:szCs w:val="16"/>
              </w:rPr>
              <w:t>, using design records with verification by Biodiversity Manager.</w:t>
            </w:r>
          </w:p>
          <w:p w14:paraId="45234E79" w14:textId="77777777" w:rsidR="00CD4F6F" w:rsidRDefault="00CD4F6F" w:rsidP="00760EDB">
            <w:pPr>
              <w:spacing w:line="240" w:lineRule="auto"/>
              <w:rPr>
                <w:rFonts w:cs="Segoe UI"/>
                <w:bCs/>
                <w:sz w:val="16"/>
                <w:szCs w:val="16"/>
              </w:rPr>
            </w:pPr>
          </w:p>
          <w:p w14:paraId="09F33848" w14:textId="0C0A1AD8" w:rsidR="008B5BD8" w:rsidRPr="00716831" w:rsidRDefault="00CA1225" w:rsidP="00760EDB">
            <w:pPr>
              <w:spacing w:line="240" w:lineRule="auto"/>
              <w:rPr>
                <w:rFonts w:cs="Segoe UI"/>
                <w:bCs/>
                <w:sz w:val="16"/>
                <w:szCs w:val="16"/>
              </w:rPr>
            </w:pPr>
            <w:r>
              <w:rPr>
                <w:rFonts w:cs="Segoe UI"/>
                <w:bCs/>
                <w:sz w:val="16"/>
                <w:szCs w:val="16"/>
              </w:rPr>
              <w:t>OHTL and supports/conductors are insulated</w:t>
            </w:r>
            <w:r w:rsidR="00DB283E">
              <w:rPr>
                <w:rFonts w:cs="Segoe UI"/>
                <w:bCs/>
                <w:sz w:val="16"/>
                <w:szCs w:val="16"/>
              </w:rPr>
              <w:t>, using insulation</w:t>
            </w:r>
            <w:r w:rsidR="00DB283E" w:rsidRPr="00DB283E">
              <w:rPr>
                <w:rFonts w:cs="Segoe UI"/>
                <w:bCs/>
                <w:sz w:val="16"/>
                <w:szCs w:val="16"/>
              </w:rPr>
              <w:t xml:space="preserve"> records and field verification.</w:t>
            </w:r>
          </w:p>
        </w:tc>
        <w:tc>
          <w:tcPr>
            <w:tcW w:w="453" w:type="pct"/>
          </w:tcPr>
          <w:p w14:paraId="6CBD1791" w14:textId="77777777" w:rsidR="00123D24" w:rsidRDefault="00CD4F6F" w:rsidP="00C66EE6">
            <w:pPr>
              <w:spacing w:line="240" w:lineRule="auto"/>
              <w:rPr>
                <w:rFonts w:cs="Segoe UI"/>
                <w:bCs/>
                <w:sz w:val="16"/>
                <w:szCs w:val="16"/>
              </w:rPr>
            </w:pPr>
            <w:r>
              <w:rPr>
                <w:rFonts w:cs="Segoe UI"/>
                <w:bCs/>
                <w:sz w:val="16"/>
                <w:szCs w:val="16"/>
              </w:rPr>
              <w:t>R</w:t>
            </w:r>
            <w:r w:rsidRPr="00CD4F6F">
              <w:rPr>
                <w:rFonts w:cs="Segoe UI"/>
                <w:bCs/>
                <w:sz w:val="16"/>
                <w:szCs w:val="16"/>
              </w:rPr>
              <w:t>aptor friendly pole design used, and appropriate mitigation implemented for complicated pole structures</w:t>
            </w:r>
          </w:p>
          <w:p w14:paraId="325C7A66" w14:textId="5940088B" w:rsidR="00DB283E" w:rsidRPr="00716831" w:rsidRDefault="00DB283E" w:rsidP="00C66EE6">
            <w:pPr>
              <w:spacing w:line="240" w:lineRule="auto"/>
              <w:rPr>
                <w:rFonts w:cs="Segoe UI"/>
                <w:bCs/>
                <w:sz w:val="16"/>
                <w:szCs w:val="16"/>
              </w:rPr>
            </w:pPr>
            <w:r>
              <w:rPr>
                <w:rFonts w:cs="Segoe UI"/>
                <w:bCs/>
                <w:sz w:val="16"/>
                <w:szCs w:val="16"/>
              </w:rPr>
              <w:t xml:space="preserve">OHTL and supports/conductors are </w:t>
            </w:r>
            <w:r w:rsidR="00123D24">
              <w:rPr>
                <w:rFonts w:cs="Segoe UI"/>
                <w:bCs/>
                <w:sz w:val="16"/>
                <w:szCs w:val="16"/>
              </w:rPr>
              <w:t>fully insulated by the end of construction</w:t>
            </w:r>
          </w:p>
        </w:tc>
        <w:tc>
          <w:tcPr>
            <w:tcW w:w="428" w:type="pct"/>
          </w:tcPr>
          <w:p w14:paraId="31CEE660" w14:textId="712BA4C1" w:rsidR="008B5BD8" w:rsidRPr="00716831" w:rsidRDefault="00760EDB" w:rsidP="00765040">
            <w:pPr>
              <w:spacing w:line="240" w:lineRule="auto"/>
              <w:rPr>
                <w:rFonts w:cs="Segoe UI"/>
                <w:bCs/>
                <w:sz w:val="16"/>
                <w:szCs w:val="16"/>
              </w:rPr>
            </w:pPr>
            <w:r w:rsidRPr="00716831">
              <w:rPr>
                <w:rFonts w:cs="Segoe UI"/>
                <w:bCs/>
                <w:sz w:val="16"/>
                <w:szCs w:val="16"/>
              </w:rPr>
              <w:t>Quarterly monitoring during construction</w:t>
            </w:r>
          </w:p>
          <w:p w14:paraId="55080020" w14:textId="77777777" w:rsidR="00123D24" w:rsidRPr="00716831" w:rsidRDefault="00123D24" w:rsidP="00765040">
            <w:pPr>
              <w:spacing w:line="240" w:lineRule="auto"/>
              <w:rPr>
                <w:rFonts w:cs="Segoe UI"/>
                <w:bCs/>
                <w:sz w:val="16"/>
                <w:szCs w:val="16"/>
              </w:rPr>
            </w:pPr>
          </w:p>
          <w:p w14:paraId="1780C2C6" w14:textId="77777777" w:rsidR="00760EDB" w:rsidRDefault="00760EDB" w:rsidP="00765040">
            <w:pPr>
              <w:spacing w:line="240" w:lineRule="auto"/>
              <w:rPr>
                <w:rFonts w:cs="Segoe UI"/>
                <w:bCs/>
                <w:sz w:val="16"/>
                <w:szCs w:val="16"/>
              </w:rPr>
            </w:pPr>
            <w:r w:rsidRPr="00716831">
              <w:rPr>
                <w:rFonts w:cs="Segoe UI"/>
                <w:bCs/>
                <w:sz w:val="16"/>
                <w:szCs w:val="16"/>
              </w:rPr>
              <w:t>Quarterly monitoring during construction</w:t>
            </w:r>
          </w:p>
          <w:p w14:paraId="52C2D149" w14:textId="1235C5FF" w:rsidR="00CA1225" w:rsidRPr="00716831" w:rsidRDefault="00CA1225" w:rsidP="00765040">
            <w:pPr>
              <w:spacing w:line="240" w:lineRule="auto"/>
              <w:rPr>
                <w:rFonts w:cs="Segoe UI"/>
                <w:bCs/>
                <w:sz w:val="16"/>
                <w:szCs w:val="16"/>
              </w:rPr>
            </w:pPr>
          </w:p>
        </w:tc>
      </w:tr>
    </w:tbl>
    <w:p w14:paraId="3525DAF3" w14:textId="77777777" w:rsidR="00B65E25" w:rsidRPr="00B65E25" w:rsidRDefault="00B65E25" w:rsidP="00B65E25">
      <w:pPr>
        <w:sectPr w:rsidR="00B65E25" w:rsidRPr="00B65E25" w:rsidSect="00566D71">
          <w:pgSz w:w="16838" w:h="11906" w:orient="landscape"/>
          <w:pgMar w:top="1701" w:right="1848" w:bottom="1701" w:left="1418" w:header="567" w:footer="0" w:gutter="0"/>
          <w:cols w:space="708"/>
          <w:titlePg/>
          <w:docGrid w:linePitch="360"/>
        </w:sectPr>
      </w:pPr>
    </w:p>
    <w:p w14:paraId="211F2D66" w14:textId="77777777" w:rsidR="004370FD" w:rsidRDefault="004370FD" w:rsidP="004370FD">
      <w:pPr>
        <w:pStyle w:val="Heading3numbered"/>
      </w:pPr>
      <w:bookmarkStart w:id="77" w:name="_Toc224741377"/>
      <w:bookmarkStart w:id="78" w:name="_Toc229503397"/>
      <w:r>
        <w:lastRenderedPageBreak/>
        <w:t>Operation phase</w:t>
      </w:r>
      <w:bookmarkEnd w:id="77"/>
      <w:bookmarkEnd w:id="78"/>
    </w:p>
    <w:p w14:paraId="70DEC66D" w14:textId="45621D68" w:rsidR="005313D6" w:rsidRDefault="005313D6" w:rsidP="004370FD">
      <w:r w:rsidRPr="005313D6">
        <w:t xml:space="preserve">The </w:t>
      </w:r>
      <w:r w:rsidRPr="00811B1A">
        <w:t xml:space="preserve">mitigation measures to be implemented during the operations phase are described in </w:t>
      </w:r>
      <w:r w:rsidR="00811B1A" w:rsidRPr="00811B1A">
        <w:fldChar w:fldCharType="begin"/>
      </w:r>
      <w:r w:rsidR="00811B1A" w:rsidRPr="00811B1A">
        <w:instrText xml:space="preserve"> REF _Ref160631457 \h </w:instrText>
      </w:r>
      <w:r w:rsidR="00811B1A">
        <w:instrText xml:space="preserve"> \* MERGEFORMAT </w:instrText>
      </w:r>
      <w:r w:rsidR="00811B1A" w:rsidRPr="00811B1A">
        <w:fldChar w:fldCharType="separate"/>
      </w:r>
      <w:r w:rsidR="00544D13">
        <w:t xml:space="preserve">Table </w:t>
      </w:r>
      <w:r w:rsidR="00811B1A" w:rsidRPr="00811B1A">
        <w:fldChar w:fldCharType="end"/>
      </w:r>
      <w:r w:rsidR="00DC41BC">
        <w:t>8</w:t>
      </w:r>
      <w:r w:rsidR="007454EA">
        <w:t xml:space="preserve"> and Table 9</w:t>
      </w:r>
      <w:r w:rsidR="00A67398">
        <w:t>.</w:t>
      </w:r>
      <w:r w:rsidRPr="00811B1A">
        <w:t xml:space="preserve"> The</w:t>
      </w:r>
      <w:r w:rsidRPr="005313D6">
        <w:t xml:space="preserve"> mitigations measures cover a range of temporary and permanent impacts that are expected to occur from the operation of the wind farm site and associated transmission line. A range of good-practice mitigation actions were included in the Project’s ESIA </w:t>
      </w:r>
      <w:r w:rsidRPr="005313D6">
        <w:fldChar w:fldCharType="begin"/>
      </w:r>
      <w:r w:rsidR="00B773B2">
        <w:instrText xml:space="preserve"> ADDIN ZOTERO_ITEM CSL_CITATION {"citationID":"i5rZk4RZ","properties":{"formattedCitation":"(DNV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313D6">
        <w:fldChar w:fldCharType="separate"/>
      </w:r>
      <w:r w:rsidRPr="005313D6">
        <w:rPr>
          <w:rFonts w:cs="Segoe UI"/>
        </w:rPr>
        <w:t>(DNV Italy 2026)</w:t>
      </w:r>
      <w:r w:rsidRPr="005313D6">
        <w:fldChar w:fldCharType="end"/>
      </w:r>
      <w:r w:rsidR="00FB7D4B">
        <w:t>,</w:t>
      </w:r>
      <w:r w:rsidR="00B62E85">
        <w:t xml:space="preserve"> a</w:t>
      </w:r>
      <w:r w:rsidR="00FB7D4B">
        <w:t>long with</w:t>
      </w:r>
      <w:r w:rsidR="00B62E85">
        <w:t xml:space="preserve"> other Project documents such as the </w:t>
      </w:r>
      <w:r w:rsidR="00FB7D4B">
        <w:t xml:space="preserve">environmental permit </w:t>
      </w:r>
      <w:r w:rsidR="00B2367C">
        <w:fldChar w:fldCharType="begin"/>
      </w:r>
      <w:r w:rsidR="00B2367C">
        <w:instrText xml:space="preserve"> ADDIN ZOTERO_ITEM CSL_CITATION {"citationID":"IE6J5wJA","properties":{"formattedCitation":"(ANANP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B2367C">
        <w:fldChar w:fldCharType="separate"/>
      </w:r>
      <w:r w:rsidR="00B2367C" w:rsidRPr="00B2367C">
        <w:rPr>
          <w:rFonts w:cs="Segoe UI"/>
        </w:rPr>
        <w:t>(ANANP 2025)</w:t>
      </w:r>
      <w:r w:rsidR="00B2367C">
        <w:fldChar w:fldCharType="end"/>
      </w:r>
      <w:r w:rsidRPr="005313D6">
        <w:t>, and are summarised in</w:t>
      </w:r>
      <w:r w:rsidR="00267D8D">
        <w:t xml:space="preserve"> </w:t>
      </w:r>
      <w:r w:rsidR="00811B1A">
        <w:rPr>
          <w:highlight w:val="yellow"/>
        </w:rPr>
        <w:fldChar w:fldCharType="begin"/>
      </w:r>
      <w:r w:rsidR="00811B1A">
        <w:instrText xml:space="preserve"> REF _Ref160631457 \h </w:instrText>
      </w:r>
      <w:r w:rsidR="00811B1A">
        <w:rPr>
          <w:highlight w:val="yellow"/>
        </w:rPr>
      </w:r>
      <w:r w:rsidR="00811B1A">
        <w:rPr>
          <w:highlight w:val="yellow"/>
        </w:rPr>
        <w:fldChar w:fldCharType="separate"/>
      </w:r>
      <w:r w:rsidR="00544D13">
        <w:t xml:space="preserve">Table </w:t>
      </w:r>
      <w:r w:rsidR="00811B1A">
        <w:rPr>
          <w:highlight w:val="yellow"/>
        </w:rPr>
        <w:fldChar w:fldCharType="end"/>
      </w:r>
      <w:r w:rsidR="00DC41BC">
        <w:t>8</w:t>
      </w:r>
      <w:r w:rsidR="007454EA">
        <w:t xml:space="preserve"> and 9</w:t>
      </w:r>
      <w:r w:rsidR="00267D8D">
        <w:t>.</w:t>
      </w:r>
      <w:r w:rsidRPr="005313D6">
        <w:t xml:space="preserve"> Additional measures were provided by TBC where necessary, incorporating GIIP mitigation actions, including those from the World Bank Group Environmental, Health, and Safety (EHS) General Guidelines, and EHS Guidelines for Wind Energy </w:t>
      </w:r>
      <w:r w:rsidRPr="005313D6">
        <w:fldChar w:fldCharType="begin"/>
      </w:r>
      <w:r w:rsidR="00F6219F">
        <w:instrText xml:space="preserve"> ADDIN ZOTERO_ITEM CSL_CITATION {"citationID":"V1c5Sq17","properties":{"formattedCitation":"(World Bank Group 2007, 2015)","plainCitation":"(World Bank Group 2007, 2015)","noteIndex":0},"citationItems":[{"id":43301,"uris":["http://zotero.org/groups/158629/items/BXXCVWTB"],"itemData":{"id":43301,"type":"document","abstract":"Environmental,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Group","given":""}],"accessed":{"date-parts":[["2024",12,9]]},"issued":{"date-parts":[["2007"]]}}},{"id":2,"uris":["http://zotero.org/groups/158629/items/AANWUTXW"],"itemData":{"id":2,"type":"report","event-place":"Washington D.C., USA","note":"IFC","publisher":"World Bank Group","publisher-place":"Washington D.C., USA","title":"Environmental, Health, and Safety Guidelines for Wind Energy","URL":"http://www.ifc.org/ehsguidelines","author":[{"literal":"World Bank Group"}],"issued":{"date-parts":[["2015"]]}}}],"schema":"https://github.com/citation-style-language/schema/raw/master/csl-citation.json"} </w:instrText>
      </w:r>
      <w:r w:rsidRPr="005313D6">
        <w:fldChar w:fldCharType="separate"/>
      </w:r>
      <w:r w:rsidRPr="005313D6">
        <w:t>(World Bank Group 2007, 2015)</w:t>
      </w:r>
      <w:r w:rsidRPr="005313D6">
        <w:fldChar w:fldCharType="end"/>
      </w:r>
      <w:r w:rsidRPr="005313D6">
        <w:t xml:space="preserve">, and the guidelines for mitigating biodiversity impacts associated with solar and wind energy development (Bennun </w:t>
      </w:r>
      <w:r w:rsidRPr="005313D6">
        <w:rPr>
          <w:i/>
          <w:iCs/>
        </w:rPr>
        <w:t>et al.</w:t>
      </w:r>
      <w:r w:rsidRPr="005313D6">
        <w:t xml:space="preserve"> 2021). The ultimate implementation and oversight of the measures are under the responsibility of </w:t>
      </w:r>
      <w:r>
        <w:t xml:space="preserve">the </w:t>
      </w:r>
      <w:r w:rsidR="00267D8D" w:rsidRPr="00267D8D">
        <w:t>Operation and Maintenance (O&amp;M) Contractor.</w:t>
      </w:r>
    </w:p>
    <w:p w14:paraId="4520102D" w14:textId="1A988A83" w:rsidR="001043D1" w:rsidRDefault="001043D1" w:rsidP="004370FD">
      <w:r>
        <w:t>The priority habitats and species referred to in the following tables are those identified in Section 3.1 above.</w:t>
      </w:r>
    </w:p>
    <w:p w14:paraId="705E5B8F" w14:textId="77777777" w:rsidR="004370FD" w:rsidRPr="004370FD" w:rsidRDefault="004370FD" w:rsidP="004370FD"/>
    <w:p w14:paraId="12B3A613" w14:textId="77777777" w:rsidR="004370FD" w:rsidRDefault="004370FD" w:rsidP="004370FD">
      <w:pPr>
        <w:sectPr w:rsidR="004370FD" w:rsidSect="00566D71">
          <w:pgSz w:w="11906" w:h="16838"/>
          <w:pgMar w:top="1848" w:right="1701" w:bottom="1418" w:left="1701" w:header="567" w:footer="0" w:gutter="0"/>
          <w:cols w:space="708"/>
          <w:titlePg/>
          <w:docGrid w:linePitch="360"/>
        </w:sectPr>
      </w:pPr>
    </w:p>
    <w:p w14:paraId="7FBFEAB7" w14:textId="7B97FDE3" w:rsidR="009D6B7C" w:rsidRDefault="00F94256" w:rsidP="009D6B7C">
      <w:pPr>
        <w:pStyle w:val="Caption"/>
        <w:keepNext/>
      </w:pPr>
      <w:bookmarkStart w:id="79" w:name="_Ref160631457"/>
      <w:r>
        <w:lastRenderedPageBreak/>
        <w:t xml:space="preserve">Table </w:t>
      </w:r>
      <w:bookmarkEnd w:id="79"/>
      <w:r w:rsidR="007454EA">
        <w:t>8</w:t>
      </w:r>
      <w:r>
        <w:t xml:space="preserve">: </w:t>
      </w:r>
      <w:r w:rsidR="00CA3051" w:rsidRPr="00CA3051">
        <w:t>Mitigation measures to be implemented during</w:t>
      </w:r>
      <w:r w:rsidR="00CA3051">
        <w:t xml:space="preserve"> operation</w:t>
      </w:r>
      <w:r w:rsidR="005D5372">
        <w:t xml:space="preserve"> of the wind farm</w:t>
      </w:r>
    </w:p>
    <w:tbl>
      <w:tblPr>
        <w:tblStyle w:val="TableGrid1"/>
        <w:tblW w:w="5347" w:type="pct"/>
        <w:tblLayout w:type="fixed"/>
        <w:tblCellMar>
          <w:left w:w="57" w:type="dxa"/>
          <w:right w:w="57" w:type="dxa"/>
        </w:tblCellMar>
        <w:tblLook w:val="04A0" w:firstRow="1" w:lastRow="0" w:firstColumn="1" w:lastColumn="0" w:noHBand="0" w:noVBand="1"/>
      </w:tblPr>
      <w:tblGrid>
        <w:gridCol w:w="597"/>
        <w:gridCol w:w="1305"/>
        <w:gridCol w:w="4873"/>
        <w:gridCol w:w="1178"/>
        <w:gridCol w:w="1360"/>
        <w:gridCol w:w="2071"/>
        <w:gridCol w:w="1587"/>
        <w:gridCol w:w="1532"/>
      </w:tblGrid>
      <w:tr w:rsidR="00610BA5" w:rsidRPr="00B65E25" w14:paraId="77796861" w14:textId="77777777" w:rsidTr="0024681C">
        <w:trPr>
          <w:trHeight w:val="696"/>
          <w:tblHeader/>
        </w:trPr>
        <w:tc>
          <w:tcPr>
            <w:tcW w:w="206" w:type="pct"/>
            <w:shd w:val="clear" w:color="auto" w:fill="00B0F0"/>
          </w:tcPr>
          <w:p w14:paraId="009C5882" w14:textId="77777777" w:rsidR="00A33F3C" w:rsidRPr="00B65E25" w:rsidRDefault="00A33F3C">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Item </w:t>
            </w:r>
            <w:r w:rsidRPr="000C5F50">
              <w:rPr>
                <w:rFonts w:cs="Segoe UI"/>
                <w:b/>
                <w:bCs/>
                <w:color w:val="FFFFFF" w:themeColor="background1"/>
                <w:sz w:val="16"/>
                <w:szCs w:val="16"/>
              </w:rPr>
              <w:t>n</w:t>
            </w:r>
            <w:r w:rsidRPr="00B65E25">
              <w:rPr>
                <w:rFonts w:cs="Segoe UI"/>
                <w:b/>
                <w:bCs/>
                <w:color w:val="FFFFFF" w:themeColor="background1"/>
                <w:sz w:val="16"/>
                <w:szCs w:val="16"/>
              </w:rPr>
              <w:t>o.</w:t>
            </w:r>
          </w:p>
        </w:tc>
        <w:tc>
          <w:tcPr>
            <w:tcW w:w="450" w:type="pct"/>
            <w:shd w:val="clear" w:color="auto" w:fill="00B0F0"/>
          </w:tcPr>
          <w:p w14:paraId="08FC279B" w14:textId="77777777" w:rsidR="00A33F3C" w:rsidRPr="00B65E25" w:rsidRDefault="00A33F3C">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Requirement </w:t>
            </w:r>
          </w:p>
        </w:tc>
        <w:tc>
          <w:tcPr>
            <w:tcW w:w="1680" w:type="pct"/>
            <w:shd w:val="clear" w:color="auto" w:fill="00B0F0"/>
          </w:tcPr>
          <w:p w14:paraId="4C881783" w14:textId="77777777" w:rsidR="00A33F3C" w:rsidRPr="00B65E25" w:rsidRDefault="00A33F3C">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Mitigation </w:t>
            </w:r>
            <w:r w:rsidRPr="000C5F50">
              <w:rPr>
                <w:rFonts w:cs="Segoe UI"/>
                <w:b/>
                <w:bCs/>
                <w:color w:val="FFFFFF" w:themeColor="background1"/>
                <w:sz w:val="16"/>
                <w:szCs w:val="16"/>
              </w:rPr>
              <w:t>m</w:t>
            </w:r>
            <w:r w:rsidRPr="00B65E25">
              <w:rPr>
                <w:rFonts w:cs="Segoe UI"/>
                <w:b/>
                <w:bCs/>
                <w:color w:val="FFFFFF" w:themeColor="background1"/>
                <w:sz w:val="16"/>
                <w:szCs w:val="16"/>
              </w:rPr>
              <w:t>easure(s)</w:t>
            </w:r>
          </w:p>
        </w:tc>
        <w:tc>
          <w:tcPr>
            <w:tcW w:w="406" w:type="pct"/>
            <w:shd w:val="clear" w:color="auto" w:fill="00B0F0"/>
          </w:tcPr>
          <w:p w14:paraId="1BFAD665" w14:textId="77777777" w:rsidR="00A33F3C" w:rsidRPr="000C5F50" w:rsidRDefault="00A33F3C">
            <w:pPr>
              <w:spacing w:line="240" w:lineRule="auto"/>
              <w:rPr>
                <w:rFonts w:cs="Segoe UI"/>
                <w:b/>
                <w:bCs/>
                <w:color w:val="FFFFFF" w:themeColor="background1"/>
                <w:sz w:val="16"/>
                <w:szCs w:val="16"/>
              </w:rPr>
            </w:pPr>
            <w:r w:rsidRPr="000C5F50">
              <w:rPr>
                <w:rFonts w:cs="Segoe UI"/>
                <w:b/>
                <w:bCs/>
                <w:color w:val="FFFFFF" w:themeColor="background1"/>
                <w:sz w:val="16"/>
                <w:szCs w:val="16"/>
              </w:rPr>
              <w:t>Timing</w:t>
            </w:r>
          </w:p>
        </w:tc>
        <w:tc>
          <w:tcPr>
            <w:tcW w:w="469" w:type="pct"/>
            <w:shd w:val="clear" w:color="auto" w:fill="00B0F0"/>
          </w:tcPr>
          <w:p w14:paraId="00FF9BBD" w14:textId="77777777" w:rsidR="00A33F3C" w:rsidRPr="00B65E25" w:rsidRDefault="00A33F3C">
            <w:pPr>
              <w:spacing w:line="240" w:lineRule="auto"/>
              <w:rPr>
                <w:rFonts w:cs="Segoe UI"/>
                <w:b/>
                <w:bCs/>
                <w:color w:val="FFFFFF" w:themeColor="background1"/>
                <w:sz w:val="16"/>
                <w:szCs w:val="16"/>
              </w:rPr>
            </w:pPr>
            <w:r w:rsidRPr="00B65E25">
              <w:rPr>
                <w:rFonts w:cs="Segoe UI"/>
                <w:b/>
                <w:bCs/>
                <w:color w:val="FFFFFF" w:themeColor="background1"/>
                <w:sz w:val="16"/>
                <w:szCs w:val="16"/>
              </w:rPr>
              <w:t xml:space="preserve">Responsibility </w:t>
            </w:r>
          </w:p>
        </w:tc>
        <w:tc>
          <w:tcPr>
            <w:tcW w:w="714" w:type="pct"/>
            <w:shd w:val="clear" w:color="auto" w:fill="00B0F0"/>
          </w:tcPr>
          <w:p w14:paraId="69065A3B" w14:textId="4AC4EFC3" w:rsidR="00A33F3C" w:rsidRPr="00B65E25" w:rsidRDefault="00A33F3C">
            <w:pPr>
              <w:spacing w:line="240" w:lineRule="auto"/>
              <w:rPr>
                <w:rFonts w:cs="Segoe UI"/>
                <w:b/>
                <w:bCs/>
                <w:color w:val="FFFFFF" w:themeColor="background1"/>
                <w:sz w:val="16"/>
                <w:szCs w:val="16"/>
              </w:rPr>
            </w:pPr>
            <w:r>
              <w:rPr>
                <w:rFonts w:cs="Segoe UI"/>
                <w:b/>
                <w:bCs/>
                <w:color w:val="FFFFFF" w:themeColor="background1"/>
                <w:sz w:val="16"/>
                <w:szCs w:val="16"/>
              </w:rPr>
              <w:t>Monitoring measure</w:t>
            </w:r>
            <w:r w:rsidRPr="00B65E25">
              <w:rPr>
                <w:rFonts w:cs="Segoe UI"/>
                <w:b/>
                <w:bCs/>
                <w:color w:val="FFFFFF" w:themeColor="background1"/>
                <w:sz w:val="16"/>
                <w:szCs w:val="16"/>
              </w:rPr>
              <w:t xml:space="preserve"> / KPI</w:t>
            </w:r>
            <w:r>
              <w:rPr>
                <w:rFonts w:cs="Segoe UI"/>
                <w:b/>
                <w:bCs/>
                <w:color w:val="FFFFFF" w:themeColor="background1"/>
                <w:sz w:val="16"/>
                <w:szCs w:val="16"/>
              </w:rPr>
              <w:t xml:space="preserve"> and information required</w:t>
            </w:r>
          </w:p>
        </w:tc>
        <w:tc>
          <w:tcPr>
            <w:tcW w:w="547" w:type="pct"/>
            <w:shd w:val="clear" w:color="auto" w:fill="00B0F0"/>
          </w:tcPr>
          <w:p w14:paraId="7DBC7080" w14:textId="40164A8F" w:rsidR="00A33F3C" w:rsidRPr="00A33F3C" w:rsidRDefault="00A33F3C">
            <w:pPr>
              <w:spacing w:line="240" w:lineRule="auto"/>
              <w:rPr>
                <w:rFonts w:cs="Segoe UI"/>
                <w:b/>
                <w:bCs/>
                <w:color w:val="FFFFFF" w:themeColor="background1"/>
                <w:sz w:val="16"/>
                <w:szCs w:val="16"/>
              </w:rPr>
            </w:pPr>
            <w:r>
              <w:rPr>
                <w:rFonts w:cs="Segoe UI"/>
                <w:b/>
                <w:bCs/>
                <w:color w:val="FFFFFF" w:themeColor="background1"/>
                <w:sz w:val="16"/>
                <w:szCs w:val="16"/>
              </w:rPr>
              <w:t>Target</w:t>
            </w:r>
          </w:p>
        </w:tc>
        <w:tc>
          <w:tcPr>
            <w:tcW w:w="528" w:type="pct"/>
            <w:shd w:val="clear" w:color="auto" w:fill="00B0F0"/>
          </w:tcPr>
          <w:p w14:paraId="33C06898" w14:textId="78855F8D" w:rsidR="00A33F3C" w:rsidRPr="000C5F50" w:rsidRDefault="00A33F3C">
            <w:pPr>
              <w:spacing w:line="240" w:lineRule="auto"/>
              <w:rPr>
                <w:rFonts w:cs="Segoe UI"/>
                <w:b/>
                <w:bCs/>
                <w:color w:val="FFFFFF" w:themeColor="background1"/>
                <w:sz w:val="16"/>
                <w:szCs w:val="16"/>
              </w:rPr>
            </w:pPr>
            <w:r w:rsidRPr="000C5F50">
              <w:rPr>
                <w:rFonts w:cs="Segoe UI"/>
                <w:b/>
                <w:bCs/>
                <w:color w:val="FFFFFF" w:themeColor="background1"/>
                <w:sz w:val="16"/>
                <w:szCs w:val="16"/>
              </w:rPr>
              <w:t>Monitoring / data collection frequency</w:t>
            </w:r>
            <w:r>
              <w:rPr>
                <w:rStyle w:val="FootnoteReference"/>
                <w:rFonts w:cs="Segoe UI"/>
                <w:b/>
                <w:bCs/>
                <w:color w:val="FFFFFF" w:themeColor="background1"/>
                <w:sz w:val="16"/>
                <w:szCs w:val="16"/>
              </w:rPr>
              <w:footnoteReference w:id="17"/>
            </w:r>
          </w:p>
        </w:tc>
      </w:tr>
      <w:tr w:rsidR="00610BA5" w:rsidRPr="00B65E25" w14:paraId="089EEDDD" w14:textId="77777777" w:rsidTr="0024681C">
        <w:tc>
          <w:tcPr>
            <w:tcW w:w="206" w:type="pct"/>
          </w:tcPr>
          <w:p w14:paraId="33510EF1" w14:textId="23CB15B4" w:rsidR="00A33F3C" w:rsidRPr="00B65E25" w:rsidRDefault="00A33F3C">
            <w:pPr>
              <w:spacing w:line="240" w:lineRule="auto"/>
              <w:rPr>
                <w:rFonts w:cs="Segoe UI"/>
                <w:b/>
                <w:sz w:val="16"/>
                <w:szCs w:val="16"/>
              </w:rPr>
            </w:pPr>
            <w:r w:rsidRPr="000C5F50">
              <w:rPr>
                <w:rFonts w:cs="Segoe UI"/>
                <w:b/>
                <w:sz w:val="16"/>
                <w:szCs w:val="16"/>
              </w:rPr>
              <w:t>BMP 17</w:t>
            </w:r>
          </w:p>
        </w:tc>
        <w:tc>
          <w:tcPr>
            <w:tcW w:w="450" w:type="pct"/>
          </w:tcPr>
          <w:p w14:paraId="47B6F483" w14:textId="124AD52B" w:rsidR="00A33F3C" w:rsidRPr="00B65E25" w:rsidRDefault="00A33F3C">
            <w:pPr>
              <w:spacing w:line="240" w:lineRule="auto"/>
              <w:rPr>
                <w:rFonts w:cs="Segoe UI"/>
                <w:bCs/>
                <w:sz w:val="16"/>
                <w:szCs w:val="16"/>
              </w:rPr>
            </w:pPr>
            <w:r w:rsidRPr="000C5F50">
              <w:rPr>
                <w:rFonts w:cs="Segoe UI"/>
                <w:bCs/>
                <w:sz w:val="16"/>
                <w:szCs w:val="16"/>
              </w:rPr>
              <w:t>Restore cleared, stripped, removed or degraded vegetation</w:t>
            </w:r>
          </w:p>
        </w:tc>
        <w:tc>
          <w:tcPr>
            <w:tcW w:w="1680" w:type="pct"/>
          </w:tcPr>
          <w:p w14:paraId="05AFE3AE" w14:textId="25EA48A4" w:rsidR="00A33F3C" w:rsidRPr="000C5F50" w:rsidRDefault="00AE484D"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Pr>
                <w:rFonts w:cs="Segoe UI"/>
                <w:sz w:val="16"/>
                <w:szCs w:val="16"/>
              </w:rPr>
              <w:t>Any p</w:t>
            </w:r>
            <w:r w:rsidR="00A33F3C" w:rsidRPr="000C5F50">
              <w:rPr>
                <w:rFonts w:cs="Segoe UI"/>
                <w:sz w:val="16"/>
                <w:szCs w:val="16"/>
              </w:rPr>
              <w:t>ost-construction restoration of affected areas should be continued into operation. Implement restoration according to the Landscape Restoration Plan, and using native, site-specific and non-invasive species.</w:t>
            </w:r>
          </w:p>
          <w:p w14:paraId="16C79FE2" w14:textId="07815993" w:rsidR="00A33F3C" w:rsidRPr="00B65E25" w:rsidRDefault="00AE484D"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0C5F50">
              <w:rPr>
                <w:rFonts w:cs="Segoe UI"/>
                <w:sz w:val="16"/>
                <w:szCs w:val="16"/>
              </w:rPr>
              <w:t xml:space="preserve">Develop maintenance and monitoring actions in </w:t>
            </w:r>
            <w:r w:rsidR="00A33F3C">
              <w:rPr>
                <w:rFonts w:cs="Segoe UI"/>
                <w:sz w:val="16"/>
                <w:szCs w:val="16"/>
              </w:rPr>
              <w:t>any</w:t>
            </w:r>
            <w:r w:rsidR="00A33F3C" w:rsidRPr="000C5F50">
              <w:rPr>
                <w:rFonts w:cs="Segoe UI"/>
                <w:sz w:val="16"/>
                <w:szCs w:val="16"/>
              </w:rPr>
              <w:t xml:space="preserve"> areas under restoration to ensure that conditions are created for the normal development of natural habitats.</w:t>
            </w:r>
          </w:p>
        </w:tc>
        <w:tc>
          <w:tcPr>
            <w:tcW w:w="406" w:type="pct"/>
          </w:tcPr>
          <w:p w14:paraId="034D5F5F" w14:textId="3CA66924" w:rsidR="00A33F3C" w:rsidRPr="000C5F50" w:rsidRDefault="00A33F3C">
            <w:pPr>
              <w:spacing w:line="240" w:lineRule="auto"/>
              <w:rPr>
                <w:rFonts w:cs="Segoe UI"/>
                <w:bCs/>
                <w:sz w:val="16"/>
                <w:szCs w:val="16"/>
              </w:rPr>
            </w:pPr>
            <w:r>
              <w:rPr>
                <w:rFonts w:cs="Segoe UI"/>
                <w:bCs/>
                <w:sz w:val="16"/>
                <w:szCs w:val="16"/>
              </w:rPr>
              <w:t>Throughout operations</w:t>
            </w:r>
          </w:p>
        </w:tc>
        <w:tc>
          <w:tcPr>
            <w:tcW w:w="469" w:type="pct"/>
          </w:tcPr>
          <w:p w14:paraId="51ACB6B1" w14:textId="61902CED" w:rsidR="00A33F3C" w:rsidRPr="00B65E25" w:rsidRDefault="00A33F3C">
            <w:pPr>
              <w:spacing w:line="240" w:lineRule="auto"/>
              <w:rPr>
                <w:rFonts w:cs="Segoe UI"/>
                <w:bCs/>
                <w:sz w:val="16"/>
                <w:szCs w:val="16"/>
              </w:rPr>
            </w:pPr>
            <w:r w:rsidRPr="000C5F50">
              <w:rPr>
                <w:rFonts w:cs="Segoe UI"/>
                <w:bCs/>
                <w:sz w:val="16"/>
                <w:szCs w:val="16"/>
              </w:rPr>
              <w:t>O&amp;M contractor with oversight by the Biodiversity Manager</w:t>
            </w:r>
          </w:p>
        </w:tc>
        <w:tc>
          <w:tcPr>
            <w:tcW w:w="714" w:type="pct"/>
          </w:tcPr>
          <w:p w14:paraId="1B6154AB" w14:textId="6E0567DA" w:rsidR="00A33F3C" w:rsidRPr="00B65E25" w:rsidRDefault="00A33F3C" w:rsidP="00B973CE">
            <w:pPr>
              <w:spacing w:line="240" w:lineRule="auto"/>
              <w:rPr>
                <w:rFonts w:cs="Segoe UI"/>
                <w:bCs/>
                <w:sz w:val="16"/>
                <w:szCs w:val="16"/>
              </w:rPr>
            </w:pPr>
            <w:r w:rsidRPr="00B973CE">
              <w:rPr>
                <w:rFonts w:cs="Segoe UI"/>
                <w:bCs/>
                <w:sz w:val="16"/>
                <w:szCs w:val="16"/>
              </w:rPr>
              <w:t>Quality of habitat in the restoration areas of the wind farm site</w:t>
            </w:r>
            <w:r w:rsidRPr="00A33F3C">
              <w:rPr>
                <w:rFonts w:cs="Segoe UI"/>
                <w:bCs/>
                <w:sz w:val="16"/>
                <w:szCs w:val="16"/>
              </w:rPr>
              <w:t>, from results of restoration monitoring.</w:t>
            </w:r>
          </w:p>
        </w:tc>
        <w:tc>
          <w:tcPr>
            <w:tcW w:w="547" w:type="pct"/>
          </w:tcPr>
          <w:p w14:paraId="2DD53418" w14:textId="2164FCB0" w:rsidR="00A33F3C" w:rsidRPr="00412613" w:rsidRDefault="00A64E28">
            <w:pPr>
              <w:spacing w:line="240" w:lineRule="auto"/>
              <w:rPr>
                <w:rFonts w:cs="Segoe UI"/>
                <w:bCs/>
                <w:sz w:val="16"/>
                <w:szCs w:val="16"/>
              </w:rPr>
            </w:pPr>
            <w:r w:rsidRPr="00A64E28">
              <w:rPr>
                <w:rFonts w:cs="Segoe UI"/>
                <w:bCs/>
                <w:sz w:val="16"/>
                <w:szCs w:val="16"/>
              </w:rPr>
              <w:t>Increase in habitat quality compared to baseline measured at the beginning of restoration</w:t>
            </w:r>
          </w:p>
        </w:tc>
        <w:tc>
          <w:tcPr>
            <w:tcW w:w="528" w:type="pct"/>
          </w:tcPr>
          <w:p w14:paraId="1A82024C" w14:textId="468730F2" w:rsidR="00A33F3C" w:rsidRPr="000C5F50" w:rsidRDefault="00A33F3C">
            <w:pPr>
              <w:spacing w:line="240" w:lineRule="auto"/>
              <w:rPr>
                <w:rFonts w:cs="Segoe UI"/>
                <w:bCs/>
                <w:sz w:val="16"/>
                <w:szCs w:val="16"/>
              </w:rPr>
            </w:pPr>
            <w:r w:rsidRPr="00412613">
              <w:rPr>
                <w:rFonts w:cs="Segoe UI"/>
                <w:bCs/>
                <w:sz w:val="16"/>
                <w:szCs w:val="16"/>
              </w:rPr>
              <w:t>Once per year in the first 5 years of operation (in mid-spring), then every 3 years until year 20</w:t>
            </w:r>
          </w:p>
        </w:tc>
      </w:tr>
      <w:tr w:rsidR="00610BA5" w:rsidRPr="00B65E25" w14:paraId="563ED5D5" w14:textId="77777777" w:rsidTr="0024681C">
        <w:trPr>
          <w:trHeight w:val="563"/>
        </w:trPr>
        <w:tc>
          <w:tcPr>
            <w:tcW w:w="206" w:type="pct"/>
          </w:tcPr>
          <w:p w14:paraId="5417E481" w14:textId="4A25ED56" w:rsidR="00A33F3C" w:rsidRPr="00B65E25" w:rsidRDefault="00A33F3C">
            <w:pPr>
              <w:spacing w:line="240" w:lineRule="auto"/>
              <w:rPr>
                <w:rFonts w:cs="Segoe UI"/>
                <w:b/>
                <w:sz w:val="16"/>
                <w:szCs w:val="16"/>
              </w:rPr>
            </w:pPr>
            <w:r w:rsidRPr="000C5F50">
              <w:rPr>
                <w:rFonts w:cs="Segoe UI"/>
                <w:b/>
                <w:sz w:val="16"/>
                <w:szCs w:val="16"/>
              </w:rPr>
              <w:t>BMP 18</w:t>
            </w:r>
          </w:p>
        </w:tc>
        <w:tc>
          <w:tcPr>
            <w:tcW w:w="450" w:type="pct"/>
          </w:tcPr>
          <w:p w14:paraId="33A60750" w14:textId="7D4FA28A" w:rsidR="00A33F3C" w:rsidRPr="00B65E25" w:rsidRDefault="00A33F3C">
            <w:pPr>
              <w:spacing w:line="240" w:lineRule="auto"/>
              <w:rPr>
                <w:rFonts w:cs="Segoe UI"/>
                <w:bCs/>
                <w:sz w:val="16"/>
                <w:szCs w:val="16"/>
              </w:rPr>
            </w:pPr>
            <w:r w:rsidRPr="006A0B5A">
              <w:rPr>
                <w:rFonts w:cs="Segoe UI"/>
                <w:bCs/>
                <w:sz w:val="16"/>
                <w:szCs w:val="16"/>
              </w:rPr>
              <w:t>Minimise further clearing, stripping, removal and/or degradation of vegetation</w:t>
            </w:r>
          </w:p>
        </w:tc>
        <w:tc>
          <w:tcPr>
            <w:tcW w:w="1680" w:type="pct"/>
          </w:tcPr>
          <w:p w14:paraId="72838E98" w14:textId="0F272106" w:rsidR="00A33F3C" w:rsidRPr="0018294E" w:rsidRDefault="00AE484D" w:rsidP="003F0892">
            <w:pPr>
              <w:numPr>
                <w:ilvl w:val="0"/>
                <w:numId w:val="11"/>
              </w:numPr>
              <w:spacing w:line="240" w:lineRule="auto"/>
              <w:rPr>
                <w:rFonts w:cs="Segoe UI"/>
                <w:sz w:val="16"/>
                <w:szCs w:val="16"/>
              </w:rPr>
            </w:pPr>
            <w:r>
              <w:rPr>
                <w:rFonts w:cs="Segoe UI"/>
                <w:b/>
                <w:bCs/>
                <w:sz w:val="16"/>
                <w:szCs w:val="16"/>
              </w:rPr>
              <w:t>Priority habitats</w:t>
            </w:r>
            <w:r w:rsidR="00B7771A">
              <w:rPr>
                <w:rFonts w:cs="Segoe UI"/>
                <w:b/>
                <w:bCs/>
                <w:sz w:val="16"/>
                <w:szCs w:val="16"/>
              </w:rPr>
              <w:t xml:space="preserve"> and fauna</w:t>
            </w:r>
            <w:r>
              <w:rPr>
                <w:rFonts w:cs="Segoe UI"/>
                <w:b/>
                <w:bCs/>
                <w:sz w:val="16"/>
                <w:szCs w:val="16"/>
              </w:rPr>
              <w:t xml:space="preserve">: </w:t>
            </w:r>
            <w:r w:rsidR="00A33F3C" w:rsidRPr="0018294E">
              <w:rPr>
                <w:rFonts w:cs="Segoe UI"/>
                <w:sz w:val="16"/>
                <w:szCs w:val="16"/>
              </w:rPr>
              <w:t xml:space="preserve">Limit the removal of </w:t>
            </w:r>
            <w:r w:rsidR="00A33F3C">
              <w:rPr>
                <w:rFonts w:cs="Segoe UI"/>
                <w:sz w:val="16"/>
                <w:szCs w:val="16"/>
              </w:rPr>
              <w:t xml:space="preserve">additional </w:t>
            </w:r>
            <w:r w:rsidR="00A33F3C" w:rsidRPr="0018294E">
              <w:rPr>
                <w:rFonts w:cs="Segoe UI"/>
                <w:sz w:val="16"/>
                <w:szCs w:val="16"/>
              </w:rPr>
              <w:t xml:space="preserve">vegetation to </w:t>
            </w:r>
            <w:r w:rsidR="00A33F3C">
              <w:rPr>
                <w:rFonts w:cs="Segoe UI"/>
                <w:sz w:val="16"/>
                <w:szCs w:val="16"/>
              </w:rPr>
              <w:t>the designated maintenance areas, and avoid vegetation removal or disturbance in areas of natural habitat.</w:t>
            </w:r>
          </w:p>
          <w:p w14:paraId="2671B6B9" w14:textId="2F526073" w:rsidR="00A33F3C" w:rsidRPr="00B65E25" w:rsidRDefault="00AE484D"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18294E">
              <w:rPr>
                <w:rFonts w:cs="Segoe UI"/>
                <w:sz w:val="16"/>
                <w:szCs w:val="16"/>
              </w:rPr>
              <w:t>Promote awareness-raising among workers not to harvest or damage plant specimens and address the ecological value of flora, vegetation and natural habitats and train them in environmentally-appropriate procedures to be followed on site.</w:t>
            </w:r>
          </w:p>
        </w:tc>
        <w:tc>
          <w:tcPr>
            <w:tcW w:w="406" w:type="pct"/>
          </w:tcPr>
          <w:p w14:paraId="737BA6C7" w14:textId="338516F2" w:rsidR="00A33F3C" w:rsidRPr="000C5F50" w:rsidRDefault="00A33F3C">
            <w:pPr>
              <w:spacing w:line="240" w:lineRule="auto"/>
              <w:rPr>
                <w:rFonts w:cs="Segoe UI"/>
                <w:bCs/>
                <w:sz w:val="16"/>
                <w:szCs w:val="16"/>
              </w:rPr>
            </w:pPr>
            <w:r w:rsidRPr="00282D5B">
              <w:rPr>
                <w:rFonts w:cs="Segoe UI"/>
                <w:bCs/>
                <w:sz w:val="16"/>
                <w:szCs w:val="16"/>
              </w:rPr>
              <w:t>Throughout operations</w:t>
            </w:r>
          </w:p>
        </w:tc>
        <w:tc>
          <w:tcPr>
            <w:tcW w:w="469" w:type="pct"/>
          </w:tcPr>
          <w:p w14:paraId="10CF10FC" w14:textId="77777777" w:rsidR="00A33F3C" w:rsidRDefault="00A33F3C" w:rsidP="00BA5425">
            <w:pPr>
              <w:spacing w:line="240" w:lineRule="auto"/>
              <w:rPr>
                <w:rFonts w:cs="Segoe UI"/>
                <w:bCs/>
                <w:sz w:val="16"/>
                <w:szCs w:val="16"/>
              </w:rPr>
            </w:pPr>
            <w:r w:rsidRPr="00BA5425">
              <w:rPr>
                <w:rFonts w:cs="Segoe UI"/>
                <w:bCs/>
                <w:sz w:val="16"/>
                <w:szCs w:val="16"/>
              </w:rPr>
              <w:t>Biodiversity Manager (vegetation management)</w:t>
            </w:r>
          </w:p>
          <w:p w14:paraId="69BA1CBF" w14:textId="50AA0C7D" w:rsidR="00A33F3C" w:rsidRPr="00B65E25" w:rsidRDefault="00A33F3C" w:rsidP="00BA5425">
            <w:pPr>
              <w:spacing w:line="240" w:lineRule="auto"/>
              <w:rPr>
                <w:rFonts w:cs="Segoe UI"/>
                <w:bCs/>
                <w:sz w:val="16"/>
                <w:szCs w:val="16"/>
              </w:rPr>
            </w:pPr>
            <w:r>
              <w:rPr>
                <w:rFonts w:cs="Segoe UI"/>
                <w:bCs/>
                <w:sz w:val="16"/>
                <w:szCs w:val="16"/>
              </w:rPr>
              <w:t>O</w:t>
            </w:r>
            <w:r w:rsidRPr="00222F0B">
              <w:rPr>
                <w:rFonts w:cs="Segoe UI"/>
                <w:bCs/>
                <w:sz w:val="16"/>
                <w:szCs w:val="16"/>
              </w:rPr>
              <w:t>&amp;M contractor</w:t>
            </w:r>
            <w:r>
              <w:rPr>
                <w:rFonts w:cs="Segoe UI"/>
                <w:bCs/>
                <w:sz w:val="16"/>
                <w:szCs w:val="16"/>
              </w:rPr>
              <w:t xml:space="preserve"> (worker training)</w:t>
            </w:r>
          </w:p>
        </w:tc>
        <w:tc>
          <w:tcPr>
            <w:tcW w:w="714" w:type="pct"/>
          </w:tcPr>
          <w:p w14:paraId="7A71B929" w14:textId="54A0319F" w:rsidR="00A33F3C" w:rsidRPr="00653532" w:rsidRDefault="00A33F3C" w:rsidP="00653532">
            <w:pPr>
              <w:spacing w:line="240" w:lineRule="auto"/>
              <w:rPr>
                <w:rFonts w:cs="Segoe UI"/>
                <w:bCs/>
                <w:sz w:val="16"/>
                <w:szCs w:val="16"/>
              </w:rPr>
            </w:pPr>
            <w:r w:rsidRPr="00653532">
              <w:rPr>
                <w:rFonts w:cs="Segoe UI"/>
                <w:bCs/>
                <w:sz w:val="16"/>
                <w:szCs w:val="16"/>
              </w:rPr>
              <w:t>Percentage of vegetation identified for retention actually retained</w:t>
            </w:r>
            <w:r w:rsidR="00071D53" w:rsidRPr="00071D53">
              <w:rPr>
                <w:rFonts w:cs="Segoe UI"/>
                <w:bCs/>
                <w:sz w:val="16"/>
                <w:szCs w:val="16"/>
              </w:rPr>
              <w:t>, using the change in area of planned vegetation retention within the wind farm site.</w:t>
            </w:r>
          </w:p>
          <w:p w14:paraId="23EDC05A" w14:textId="608632F4" w:rsidR="00A33F3C" w:rsidRPr="00B65E25" w:rsidRDefault="00A33F3C" w:rsidP="00653532">
            <w:pPr>
              <w:spacing w:line="240" w:lineRule="auto"/>
              <w:rPr>
                <w:rFonts w:cs="Segoe UI"/>
                <w:bCs/>
                <w:sz w:val="16"/>
                <w:szCs w:val="16"/>
              </w:rPr>
            </w:pPr>
            <w:r w:rsidRPr="00653532">
              <w:rPr>
                <w:rFonts w:cs="Segoe UI"/>
                <w:bCs/>
                <w:sz w:val="16"/>
                <w:szCs w:val="16"/>
              </w:rPr>
              <w:t>Number of staff and contractors trained in environmentally-appropriate procedures</w:t>
            </w:r>
            <w:r w:rsidR="004C7733">
              <w:rPr>
                <w:rFonts w:cs="Segoe UI"/>
                <w:bCs/>
                <w:sz w:val="16"/>
                <w:szCs w:val="16"/>
              </w:rPr>
              <w:t>,</w:t>
            </w:r>
            <w:r w:rsidR="004C7733" w:rsidRPr="004C7733">
              <w:rPr>
                <w:rFonts w:cs="Segoe UI"/>
                <w:bCs/>
                <w:sz w:val="16"/>
                <w:szCs w:val="16"/>
              </w:rPr>
              <w:t xml:space="preserve"> </w:t>
            </w:r>
            <w:r w:rsidR="004C7733" w:rsidRPr="004C7733">
              <w:rPr>
                <w:rFonts w:cs="Segoe UI"/>
                <w:bCs/>
                <w:sz w:val="16"/>
                <w:szCs w:val="16"/>
              </w:rPr>
              <w:lastRenderedPageBreak/>
              <w:t>using biodiversity-awareness training records.</w:t>
            </w:r>
          </w:p>
        </w:tc>
        <w:tc>
          <w:tcPr>
            <w:tcW w:w="547" w:type="pct"/>
          </w:tcPr>
          <w:p w14:paraId="0387216A" w14:textId="77777777" w:rsidR="004C7733" w:rsidRDefault="004C7733" w:rsidP="004C7733">
            <w:pPr>
              <w:spacing w:line="240" w:lineRule="auto"/>
              <w:rPr>
                <w:rFonts w:cs="Segoe UI"/>
                <w:bCs/>
                <w:sz w:val="16"/>
                <w:szCs w:val="16"/>
              </w:rPr>
            </w:pPr>
            <w:r w:rsidRPr="004C7733">
              <w:rPr>
                <w:rFonts w:cs="Segoe UI"/>
                <w:bCs/>
                <w:sz w:val="16"/>
                <w:szCs w:val="16"/>
              </w:rPr>
              <w:lastRenderedPageBreak/>
              <w:t>100% of planned vegetation retained</w:t>
            </w:r>
          </w:p>
          <w:p w14:paraId="72358EFC" w14:textId="77777777" w:rsidR="004C7733" w:rsidRDefault="004C7733" w:rsidP="004C7733">
            <w:pPr>
              <w:spacing w:line="240" w:lineRule="auto"/>
              <w:rPr>
                <w:rFonts w:cs="Segoe UI"/>
                <w:bCs/>
                <w:sz w:val="16"/>
                <w:szCs w:val="16"/>
              </w:rPr>
            </w:pPr>
          </w:p>
          <w:p w14:paraId="6E59DD1B" w14:textId="77777777" w:rsidR="004C7733" w:rsidRDefault="004C7733" w:rsidP="004C7733">
            <w:pPr>
              <w:spacing w:line="240" w:lineRule="auto"/>
              <w:rPr>
                <w:rFonts w:cs="Segoe UI"/>
                <w:bCs/>
                <w:sz w:val="16"/>
                <w:szCs w:val="16"/>
              </w:rPr>
            </w:pPr>
          </w:p>
          <w:p w14:paraId="528A26B8" w14:textId="15DD18E7" w:rsidR="00A33F3C" w:rsidRDefault="0030363C" w:rsidP="0057562B">
            <w:pPr>
              <w:spacing w:line="240" w:lineRule="auto"/>
              <w:rPr>
                <w:rFonts w:cs="Segoe UI"/>
                <w:bCs/>
                <w:sz w:val="16"/>
                <w:szCs w:val="16"/>
              </w:rPr>
            </w:pPr>
            <w:r w:rsidRPr="0030363C">
              <w:rPr>
                <w:rFonts w:cs="Segoe UI"/>
                <w:bCs/>
                <w:sz w:val="16"/>
                <w:szCs w:val="16"/>
              </w:rPr>
              <w:t>100% of staff receive training with biodiversity component in the last 6 months</w:t>
            </w:r>
          </w:p>
          <w:p w14:paraId="0C6C47D8" w14:textId="77777777" w:rsidR="004C7733" w:rsidRDefault="004C7733" w:rsidP="0057562B">
            <w:pPr>
              <w:spacing w:line="240" w:lineRule="auto"/>
              <w:rPr>
                <w:rFonts w:cs="Segoe UI"/>
                <w:bCs/>
                <w:sz w:val="16"/>
                <w:szCs w:val="16"/>
              </w:rPr>
            </w:pPr>
          </w:p>
          <w:p w14:paraId="2B72FE55" w14:textId="77777777" w:rsidR="004C7733" w:rsidRPr="0057562B" w:rsidRDefault="004C7733" w:rsidP="0057562B">
            <w:pPr>
              <w:spacing w:line="240" w:lineRule="auto"/>
              <w:rPr>
                <w:rFonts w:cs="Segoe UI"/>
                <w:bCs/>
                <w:sz w:val="16"/>
                <w:szCs w:val="16"/>
              </w:rPr>
            </w:pPr>
          </w:p>
        </w:tc>
        <w:tc>
          <w:tcPr>
            <w:tcW w:w="528" w:type="pct"/>
          </w:tcPr>
          <w:p w14:paraId="3CDC9E19" w14:textId="58CA4B7C" w:rsidR="00A33F3C" w:rsidRDefault="00A33F3C" w:rsidP="0057562B">
            <w:pPr>
              <w:spacing w:line="240" w:lineRule="auto"/>
              <w:rPr>
                <w:rFonts w:cs="Segoe UI"/>
                <w:bCs/>
                <w:sz w:val="16"/>
                <w:szCs w:val="16"/>
              </w:rPr>
            </w:pPr>
            <w:r w:rsidRPr="0057562B">
              <w:rPr>
                <w:rFonts w:cs="Segoe UI"/>
                <w:bCs/>
                <w:sz w:val="16"/>
                <w:szCs w:val="16"/>
              </w:rPr>
              <w:lastRenderedPageBreak/>
              <w:t>Once per year for first 3 years of operation, and</w:t>
            </w:r>
            <w:r>
              <w:rPr>
                <w:rFonts w:cs="Segoe UI"/>
                <w:bCs/>
                <w:sz w:val="16"/>
                <w:szCs w:val="16"/>
              </w:rPr>
              <w:t xml:space="preserve"> </w:t>
            </w:r>
            <w:r w:rsidRPr="0057562B">
              <w:rPr>
                <w:rFonts w:cs="Segoe UI"/>
                <w:bCs/>
                <w:sz w:val="16"/>
                <w:szCs w:val="16"/>
              </w:rPr>
              <w:t>every 3 years thereafter</w:t>
            </w:r>
          </w:p>
          <w:p w14:paraId="733035F7" w14:textId="77777777" w:rsidR="004C7733" w:rsidRDefault="004C7733" w:rsidP="0057562B">
            <w:pPr>
              <w:spacing w:line="240" w:lineRule="auto"/>
              <w:rPr>
                <w:rFonts w:cs="Segoe UI"/>
                <w:bCs/>
                <w:sz w:val="16"/>
                <w:szCs w:val="16"/>
              </w:rPr>
            </w:pPr>
          </w:p>
          <w:p w14:paraId="72F904EC" w14:textId="1AC81693" w:rsidR="00A33F3C" w:rsidRPr="000C5F50" w:rsidRDefault="00A33F3C" w:rsidP="0024681C">
            <w:pPr>
              <w:spacing w:line="240" w:lineRule="auto"/>
              <w:rPr>
                <w:rFonts w:cs="Segoe UI"/>
                <w:bCs/>
                <w:sz w:val="16"/>
                <w:szCs w:val="16"/>
              </w:rPr>
            </w:pPr>
            <w:r w:rsidRPr="00517245">
              <w:rPr>
                <w:rFonts w:cs="Segoe UI"/>
                <w:bCs/>
                <w:sz w:val="16"/>
                <w:szCs w:val="16"/>
              </w:rPr>
              <w:t xml:space="preserve">Monthly </w:t>
            </w:r>
            <w:r>
              <w:rPr>
                <w:rFonts w:cs="Segoe UI"/>
                <w:bCs/>
                <w:sz w:val="16"/>
                <w:szCs w:val="16"/>
              </w:rPr>
              <w:t xml:space="preserve">monitoring </w:t>
            </w:r>
            <w:r w:rsidRPr="00517245">
              <w:rPr>
                <w:rFonts w:cs="Segoe UI"/>
                <w:bCs/>
                <w:sz w:val="16"/>
                <w:szCs w:val="16"/>
              </w:rPr>
              <w:t>during operation</w:t>
            </w:r>
          </w:p>
        </w:tc>
      </w:tr>
      <w:tr w:rsidR="00610BA5" w:rsidRPr="00B65E25" w14:paraId="19333EE3" w14:textId="77777777" w:rsidTr="0024681C">
        <w:tc>
          <w:tcPr>
            <w:tcW w:w="206" w:type="pct"/>
          </w:tcPr>
          <w:p w14:paraId="439E2F36" w14:textId="4990B82C" w:rsidR="00A33F3C" w:rsidRPr="00B65E25" w:rsidRDefault="00A33F3C" w:rsidP="00C64661">
            <w:pPr>
              <w:spacing w:line="240" w:lineRule="auto"/>
              <w:rPr>
                <w:rFonts w:cs="Segoe UI"/>
                <w:b/>
                <w:sz w:val="16"/>
                <w:szCs w:val="16"/>
              </w:rPr>
            </w:pPr>
            <w:r w:rsidRPr="000C5F50">
              <w:rPr>
                <w:rFonts w:cs="Segoe UI"/>
                <w:b/>
                <w:sz w:val="16"/>
                <w:szCs w:val="16"/>
              </w:rPr>
              <w:lastRenderedPageBreak/>
              <w:t>BMP 19</w:t>
            </w:r>
          </w:p>
        </w:tc>
        <w:tc>
          <w:tcPr>
            <w:tcW w:w="450" w:type="pct"/>
          </w:tcPr>
          <w:p w14:paraId="7C0189B8" w14:textId="7C50A19B" w:rsidR="00A33F3C" w:rsidRPr="00B65E25" w:rsidRDefault="00A33F3C" w:rsidP="00C64661">
            <w:pPr>
              <w:spacing w:line="240" w:lineRule="auto"/>
              <w:rPr>
                <w:rFonts w:cs="Segoe UI"/>
                <w:bCs/>
                <w:sz w:val="16"/>
                <w:szCs w:val="16"/>
              </w:rPr>
            </w:pPr>
            <w:r w:rsidRPr="00B65E25">
              <w:rPr>
                <w:rFonts w:cs="Segoe UI"/>
                <w:bCs/>
                <w:sz w:val="16"/>
                <w:szCs w:val="16"/>
              </w:rPr>
              <w:t>Avoid pollution and contamination of soil and water</w:t>
            </w:r>
          </w:p>
        </w:tc>
        <w:tc>
          <w:tcPr>
            <w:tcW w:w="1680" w:type="pct"/>
          </w:tcPr>
          <w:p w14:paraId="1841F7A7" w14:textId="5671E384" w:rsidR="00A33F3C" w:rsidRPr="00B65E25" w:rsidRDefault="00AE484D" w:rsidP="003F0892">
            <w:pPr>
              <w:numPr>
                <w:ilvl w:val="0"/>
                <w:numId w:val="11"/>
              </w:numPr>
              <w:spacing w:line="240" w:lineRule="auto"/>
              <w:rPr>
                <w:rFonts w:cs="Segoe UI"/>
                <w:sz w:val="16"/>
                <w:szCs w:val="16"/>
              </w:rPr>
            </w:pPr>
            <w:r>
              <w:rPr>
                <w:rFonts w:cs="Segoe UI"/>
                <w:b/>
                <w:bCs/>
                <w:sz w:val="16"/>
                <w:szCs w:val="16"/>
              </w:rPr>
              <w:t>Priority habitats</w:t>
            </w:r>
            <w:r w:rsidR="00DC6795">
              <w:rPr>
                <w:rFonts w:cs="Segoe UI"/>
                <w:b/>
                <w:bCs/>
                <w:sz w:val="16"/>
                <w:szCs w:val="16"/>
              </w:rPr>
              <w:t xml:space="preserve"> and fauna</w:t>
            </w:r>
            <w:r>
              <w:rPr>
                <w:rFonts w:cs="Segoe UI"/>
                <w:b/>
                <w:bCs/>
                <w:sz w:val="16"/>
                <w:szCs w:val="16"/>
              </w:rPr>
              <w:t xml:space="preserve">: </w:t>
            </w:r>
            <w:r w:rsidR="00A33F3C" w:rsidRPr="00B65E25">
              <w:rPr>
                <w:rFonts w:cs="Segoe UI"/>
                <w:sz w:val="16"/>
                <w:szCs w:val="16"/>
              </w:rPr>
              <w:t xml:space="preserve">Ensure the correct temporary storage and disposal of the </w:t>
            </w:r>
            <w:r w:rsidR="00A33F3C">
              <w:rPr>
                <w:rFonts w:cs="Segoe UI"/>
                <w:sz w:val="16"/>
                <w:szCs w:val="16"/>
              </w:rPr>
              <w:t xml:space="preserve">any </w:t>
            </w:r>
            <w:r w:rsidR="00A33F3C" w:rsidRPr="00B65E25">
              <w:rPr>
                <w:rFonts w:cs="Segoe UI"/>
                <w:sz w:val="16"/>
                <w:szCs w:val="16"/>
              </w:rPr>
              <w:t>waste produced</w:t>
            </w:r>
            <w:r w:rsidR="00A33F3C">
              <w:rPr>
                <w:rFonts w:cs="Segoe UI"/>
                <w:sz w:val="16"/>
                <w:szCs w:val="16"/>
              </w:rPr>
              <w:t xml:space="preserve"> during maintenance activities</w:t>
            </w:r>
            <w:r w:rsidR="00A33F3C" w:rsidRPr="00B65E25">
              <w:rPr>
                <w:rFonts w:cs="Segoe UI"/>
                <w:sz w:val="16"/>
                <w:szCs w:val="16"/>
              </w:rPr>
              <w:t>, according to its typology and in accordance with the legislation in force. Provision must be made for the containment/retention of any run-off/spillages.</w:t>
            </w:r>
          </w:p>
          <w:p w14:paraId="35C67179" w14:textId="50F7A4B8" w:rsidR="00A33F3C" w:rsidRPr="00B65E25" w:rsidRDefault="00DD2C37" w:rsidP="003F0892">
            <w:pPr>
              <w:numPr>
                <w:ilvl w:val="0"/>
                <w:numId w:val="11"/>
              </w:numPr>
              <w:spacing w:line="240" w:lineRule="auto"/>
              <w:rPr>
                <w:rFonts w:cs="Segoe UI"/>
                <w:sz w:val="16"/>
                <w:szCs w:val="16"/>
              </w:rPr>
            </w:pPr>
            <w:r>
              <w:rPr>
                <w:rFonts w:cs="Segoe UI"/>
                <w:b/>
                <w:bCs/>
                <w:sz w:val="16"/>
                <w:szCs w:val="16"/>
              </w:rPr>
              <w:t>Priority habitats</w:t>
            </w:r>
            <w:r w:rsidR="00DC6795">
              <w:rPr>
                <w:rFonts w:cs="Segoe UI"/>
                <w:b/>
                <w:bCs/>
                <w:sz w:val="16"/>
                <w:szCs w:val="16"/>
              </w:rPr>
              <w:t xml:space="preserve"> and fauna</w:t>
            </w:r>
            <w:r>
              <w:rPr>
                <w:rFonts w:cs="Segoe UI"/>
                <w:b/>
                <w:bCs/>
                <w:sz w:val="16"/>
                <w:szCs w:val="16"/>
              </w:rPr>
              <w:t xml:space="preserve">: </w:t>
            </w:r>
            <w:r w:rsidR="00A33F3C" w:rsidRPr="00B65E25">
              <w:rPr>
                <w:rFonts w:cs="Segoe UI"/>
                <w:sz w:val="16"/>
                <w:szCs w:val="16"/>
              </w:rPr>
              <w:t>Implement the control, containment, and clean-up protocols for any spills of hazardous materials or other pollutants as defined in the</w:t>
            </w:r>
            <w:r w:rsidR="00A33F3C">
              <w:t xml:space="preserve"> </w:t>
            </w:r>
            <w:r w:rsidR="00A33F3C" w:rsidRPr="00A71619">
              <w:rPr>
                <w:rFonts w:cs="Segoe UI"/>
                <w:sz w:val="16"/>
                <w:szCs w:val="16"/>
              </w:rPr>
              <w:t>Spill Prevention and Emergency Response Plan</w:t>
            </w:r>
            <w:r w:rsidR="00A33F3C">
              <w:rPr>
                <w:rFonts w:cs="Segoe UI"/>
                <w:sz w:val="16"/>
                <w:szCs w:val="16"/>
              </w:rPr>
              <w:t xml:space="preserve">. </w:t>
            </w:r>
            <w:r w:rsidR="00A33F3C" w:rsidRPr="00B65E25">
              <w:rPr>
                <w:rFonts w:cs="Segoe UI"/>
                <w:sz w:val="16"/>
                <w:szCs w:val="16"/>
              </w:rPr>
              <w:t>Whenever a chemical spill occurs on the ground, the contaminated soil should be collected, stored and sent for final disposal or collection by a licensed operator.</w:t>
            </w:r>
          </w:p>
          <w:p w14:paraId="18FC0474" w14:textId="40BF33C8" w:rsidR="00A33F3C" w:rsidRPr="00B65E25"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B65E25">
              <w:rPr>
                <w:rFonts w:cs="Segoe UI"/>
                <w:sz w:val="16"/>
                <w:szCs w:val="16"/>
              </w:rPr>
              <w:t xml:space="preserve">Adequate portable sanitation facilities serving all workers should be provided at </w:t>
            </w:r>
            <w:r w:rsidR="00A33F3C">
              <w:rPr>
                <w:rFonts w:cs="Segoe UI"/>
                <w:sz w:val="16"/>
                <w:szCs w:val="16"/>
              </w:rPr>
              <w:t>maintenance</w:t>
            </w:r>
            <w:r w:rsidR="00A33F3C" w:rsidRPr="00B65E25">
              <w:rPr>
                <w:rFonts w:cs="Segoe UI"/>
                <w:sz w:val="16"/>
                <w:szCs w:val="16"/>
              </w:rPr>
              <w:t xml:space="preserve"> sites.</w:t>
            </w:r>
          </w:p>
          <w:p w14:paraId="17439349" w14:textId="20D125CD" w:rsidR="00A33F3C" w:rsidRPr="00B65E25"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B65E25">
              <w:rPr>
                <w:rFonts w:cs="Segoe UI"/>
                <w:sz w:val="16"/>
                <w:szCs w:val="16"/>
              </w:rPr>
              <w:t>The storage of fuels and/or other polluting substances is only permitted in labelled, secured and watertight containers, within the site area prepared for that purpose.</w:t>
            </w:r>
          </w:p>
          <w:p w14:paraId="16761364" w14:textId="6D43B04B" w:rsidR="00A33F3C" w:rsidRPr="00B65E25"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B65E25">
              <w:rPr>
                <w:rFonts w:cs="Segoe UI"/>
                <w:sz w:val="16"/>
                <w:szCs w:val="16"/>
              </w:rPr>
              <w:t>Maintenance and washing of machinery and vehicles should not be carried out in the project area. If indispensable, conditions must be created to ensure that the soil is not contaminated.</w:t>
            </w:r>
          </w:p>
          <w:p w14:paraId="770DA6C5" w14:textId="37A77189" w:rsidR="00A33F3C" w:rsidRPr="00B65E25" w:rsidRDefault="00DD2C37" w:rsidP="003F0892">
            <w:pPr>
              <w:numPr>
                <w:ilvl w:val="0"/>
                <w:numId w:val="11"/>
              </w:numPr>
              <w:spacing w:line="240" w:lineRule="auto"/>
              <w:rPr>
                <w:rFonts w:cs="Segoe UI"/>
                <w:sz w:val="16"/>
                <w:szCs w:val="16"/>
              </w:rPr>
            </w:pPr>
            <w:r>
              <w:rPr>
                <w:rFonts w:cs="Segoe UI"/>
                <w:b/>
                <w:bCs/>
                <w:sz w:val="16"/>
                <w:szCs w:val="16"/>
              </w:rPr>
              <w:lastRenderedPageBreak/>
              <w:t>Priority habitats</w:t>
            </w:r>
            <w:r w:rsidR="0079390D">
              <w:rPr>
                <w:rFonts w:cs="Segoe UI"/>
                <w:b/>
                <w:bCs/>
                <w:sz w:val="16"/>
                <w:szCs w:val="16"/>
              </w:rPr>
              <w:t xml:space="preserve"> and fauna</w:t>
            </w:r>
            <w:r>
              <w:rPr>
                <w:rFonts w:cs="Segoe UI"/>
                <w:b/>
                <w:bCs/>
                <w:sz w:val="16"/>
                <w:szCs w:val="16"/>
              </w:rPr>
              <w:t xml:space="preserve">: </w:t>
            </w:r>
            <w:r w:rsidR="00A33F3C" w:rsidRPr="000E6BC2">
              <w:rPr>
                <w:rFonts w:cs="Segoe UI"/>
                <w:sz w:val="16"/>
                <w:szCs w:val="16"/>
              </w:rPr>
              <w:t>Follow all requirements in the Project Pollution Control Plan (PPCP)</w:t>
            </w:r>
            <w:r w:rsidR="00A33F3C">
              <w:rPr>
                <w:rFonts w:cs="Segoe UI"/>
                <w:sz w:val="16"/>
                <w:szCs w:val="16"/>
              </w:rPr>
              <w:t xml:space="preserve">, </w:t>
            </w:r>
            <w:r w:rsidR="00A33F3C" w:rsidRPr="004B6B49">
              <w:rPr>
                <w:rFonts w:cs="Segoe UI"/>
                <w:sz w:val="16"/>
                <w:szCs w:val="16"/>
              </w:rPr>
              <w:t>Spill Prevention and Emergency Response Plan</w:t>
            </w:r>
            <w:r w:rsidR="00A33F3C">
              <w:rPr>
                <w:rFonts w:cs="Segoe UI"/>
                <w:sz w:val="16"/>
                <w:szCs w:val="16"/>
              </w:rPr>
              <w:t xml:space="preserve"> and </w:t>
            </w:r>
            <w:r w:rsidR="00A33F3C" w:rsidRPr="004B6B49">
              <w:rPr>
                <w:rFonts w:cs="Segoe UI"/>
                <w:sz w:val="16"/>
                <w:szCs w:val="16"/>
              </w:rPr>
              <w:t>Contaminated Soil Management Plan (CSMP)</w:t>
            </w:r>
            <w:r w:rsidR="00A33F3C">
              <w:rPr>
                <w:rFonts w:cs="Segoe UI"/>
                <w:sz w:val="16"/>
                <w:szCs w:val="16"/>
              </w:rPr>
              <w:t>.</w:t>
            </w:r>
          </w:p>
        </w:tc>
        <w:tc>
          <w:tcPr>
            <w:tcW w:w="406" w:type="pct"/>
          </w:tcPr>
          <w:p w14:paraId="61C3C561" w14:textId="2FDAFDDC" w:rsidR="00A33F3C" w:rsidRPr="000C5F50" w:rsidRDefault="00A33F3C" w:rsidP="00C64661">
            <w:pPr>
              <w:spacing w:line="240" w:lineRule="auto"/>
              <w:rPr>
                <w:rFonts w:cs="Segoe UI"/>
                <w:bCs/>
                <w:sz w:val="16"/>
                <w:szCs w:val="16"/>
              </w:rPr>
            </w:pPr>
            <w:r>
              <w:rPr>
                <w:rFonts w:cs="Segoe UI"/>
                <w:bCs/>
                <w:sz w:val="16"/>
                <w:szCs w:val="16"/>
              </w:rPr>
              <w:lastRenderedPageBreak/>
              <w:t>Continuously t</w:t>
            </w:r>
            <w:r w:rsidRPr="00E67553">
              <w:rPr>
                <w:rFonts w:cs="Segoe UI"/>
                <w:bCs/>
                <w:sz w:val="16"/>
                <w:szCs w:val="16"/>
              </w:rPr>
              <w:t>hroughout operations</w:t>
            </w:r>
          </w:p>
        </w:tc>
        <w:tc>
          <w:tcPr>
            <w:tcW w:w="469" w:type="pct"/>
          </w:tcPr>
          <w:p w14:paraId="2E781725" w14:textId="1AF532BC" w:rsidR="00A33F3C" w:rsidRPr="00B65E25" w:rsidRDefault="00A33F3C" w:rsidP="00C64661">
            <w:pPr>
              <w:spacing w:line="240" w:lineRule="auto"/>
              <w:rPr>
                <w:rFonts w:cs="Segoe UI"/>
                <w:bCs/>
                <w:sz w:val="16"/>
                <w:szCs w:val="16"/>
              </w:rPr>
            </w:pPr>
            <w:r w:rsidRPr="00EB1885">
              <w:rPr>
                <w:rFonts w:cs="Segoe UI"/>
                <w:bCs/>
                <w:sz w:val="16"/>
                <w:szCs w:val="16"/>
              </w:rPr>
              <w:t>O&amp;M contractor</w:t>
            </w:r>
          </w:p>
        </w:tc>
        <w:tc>
          <w:tcPr>
            <w:tcW w:w="714" w:type="pct"/>
          </w:tcPr>
          <w:p w14:paraId="501CB86A" w14:textId="08027438" w:rsidR="00A33F3C" w:rsidRPr="00B65E25" w:rsidRDefault="00A33F3C" w:rsidP="00C64661">
            <w:pPr>
              <w:spacing w:line="240" w:lineRule="auto"/>
              <w:rPr>
                <w:rFonts w:cs="Segoe UI"/>
                <w:bCs/>
                <w:sz w:val="16"/>
                <w:szCs w:val="16"/>
              </w:rPr>
            </w:pPr>
            <w:r w:rsidRPr="001F751E">
              <w:rPr>
                <w:rFonts w:cs="Segoe UI"/>
                <w:bCs/>
                <w:sz w:val="16"/>
                <w:szCs w:val="16"/>
              </w:rPr>
              <w:t xml:space="preserve">Number of non-compliances reported from the </w:t>
            </w:r>
            <w:r w:rsidRPr="00E50A3A">
              <w:rPr>
                <w:rFonts w:cs="Segoe UI"/>
                <w:bCs/>
                <w:sz w:val="16"/>
                <w:szCs w:val="16"/>
              </w:rPr>
              <w:t>Project plans and documents</w:t>
            </w:r>
          </w:p>
        </w:tc>
        <w:tc>
          <w:tcPr>
            <w:tcW w:w="547" w:type="pct"/>
          </w:tcPr>
          <w:p w14:paraId="0065D193" w14:textId="073C6ACF" w:rsidR="00A33F3C" w:rsidRPr="00E67553" w:rsidRDefault="0030363C" w:rsidP="00C64661">
            <w:pPr>
              <w:spacing w:line="240" w:lineRule="auto"/>
              <w:rPr>
                <w:rFonts w:cs="Segoe UI"/>
                <w:bCs/>
                <w:sz w:val="16"/>
                <w:szCs w:val="16"/>
              </w:rPr>
            </w:pPr>
            <w:r>
              <w:rPr>
                <w:rFonts w:cs="Segoe UI"/>
                <w:bCs/>
                <w:sz w:val="16"/>
                <w:szCs w:val="16"/>
              </w:rPr>
              <w:t>N</w:t>
            </w:r>
            <w:r w:rsidRPr="0030363C">
              <w:rPr>
                <w:rFonts w:cs="Segoe UI"/>
                <w:bCs/>
                <w:sz w:val="16"/>
                <w:szCs w:val="16"/>
              </w:rPr>
              <w:t>o non-compliances reported</w:t>
            </w:r>
          </w:p>
        </w:tc>
        <w:tc>
          <w:tcPr>
            <w:tcW w:w="528" w:type="pct"/>
          </w:tcPr>
          <w:p w14:paraId="78DB8967" w14:textId="4A80B446" w:rsidR="00A33F3C" w:rsidRPr="000C5F50" w:rsidRDefault="00A33F3C" w:rsidP="00C64661">
            <w:pPr>
              <w:spacing w:line="240" w:lineRule="auto"/>
              <w:rPr>
                <w:rFonts w:cs="Segoe UI"/>
                <w:bCs/>
                <w:sz w:val="16"/>
                <w:szCs w:val="16"/>
              </w:rPr>
            </w:pPr>
            <w:r w:rsidRPr="00E67553">
              <w:rPr>
                <w:rFonts w:cs="Segoe UI"/>
                <w:bCs/>
                <w:sz w:val="16"/>
                <w:szCs w:val="16"/>
              </w:rPr>
              <w:t>Monthly monitoring during operation</w:t>
            </w:r>
          </w:p>
        </w:tc>
      </w:tr>
      <w:tr w:rsidR="00610BA5" w:rsidRPr="00B65E25" w14:paraId="47B2B6F8" w14:textId="77777777" w:rsidTr="0024681C">
        <w:tc>
          <w:tcPr>
            <w:tcW w:w="206" w:type="pct"/>
          </w:tcPr>
          <w:p w14:paraId="5E0057B7" w14:textId="7CFA675A" w:rsidR="00A33F3C" w:rsidRPr="00B65E25" w:rsidRDefault="00A33F3C">
            <w:pPr>
              <w:spacing w:line="240" w:lineRule="auto"/>
              <w:rPr>
                <w:rFonts w:cs="Segoe UI"/>
                <w:b/>
                <w:sz w:val="16"/>
                <w:szCs w:val="16"/>
              </w:rPr>
            </w:pPr>
            <w:r w:rsidRPr="000C5F50">
              <w:rPr>
                <w:rFonts w:cs="Segoe UI"/>
                <w:b/>
                <w:sz w:val="16"/>
                <w:szCs w:val="16"/>
              </w:rPr>
              <w:t>BMP 20</w:t>
            </w:r>
          </w:p>
        </w:tc>
        <w:tc>
          <w:tcPr>
            <w:tcW w:w="450" w:type="pct"/>
          </w:tcPr>
          <w:p w14:paraId="4E31EBBC" w14:textId="24047FF9" w:rsidR="00A33F3C" w:rsidRPr="00B65E25" w:rsidRDefault="00A33F3C">
            <w:pPr>
              <w:spacing w:line="240" w:lineRule="auto"/>
              <w:rPr>
                <w:rFonts w:cs="Segoe UI"/>
                <w:bCs/>
                <w:sz w:val="16"/>
                <w:szCs w:val="16"/>
              </w:rPr>
            </w:pPr>
            <w:r w:rsidRPr="001A4BAF">
              <w:rPr>
                <w:rFonts w:cs="Segoe UI"/>
                <w:bCs/>
                <w:sz w:val="16"/>
                <w:szCs w:val="16"/>
              </w:rPr>
              <w:t>Avoid and minimise the introduction and spread of Invasive Alien Species (IAS)</w:t>
            </w:r>
          </w:p>
        </w:tc>
        <w:tc>
          <w:tcPr>
            <w:tcW w:w="1680" w:type="pct"/>
          </w:tcPr>
          <w:p w14:paraId="5A431B88" w14:textId="06BFD2BF"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Forbid vegetation disturbance outside the designated maintenance boundary.</w:t>
            </w:r>
          </w:p>
          <w:p w14:paraId="5B840A5B" w14:textId="40E7770F"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 xml:space="preserve">Restrict people and vehicle movements outside project accesses, </w:t>
            </w:r>
            <w:r w:rsidR="00A33F3C">
              <w:rPr>
                <w:rFonts w:cs="Segoe UI"/>
                <w:sz w:val="16"/>
                <w:szCs w:val="16"/>
              </w:rPr>
              <w:t>and forbid movement in areas of natural habitat</w:t>
            </w:r>
            <w:r w:rsidR="00A33F3C" w:rsidRPr="00FC1D99">
              <w:rPr>
                <w:rFonts w:cs="Segoe UI"/>
                <w:sz w:val="16"/>
                <w:szCs w:val="16"/>
              </w:rPr>
              <w:t>.</w:t>
            </w:r>
          </w:p>
          <w:p w14:paraId="738E3466" w14:textId="7D5783D4"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Limit non-Project vehicles entrance into the site, through the use of signage, to avoid invasive and ruderal species dispersion.</w:t>
            </w:r>
          </w:p>
          <w:p w14:paraId="317D2A1C" w14:textId="7324E265"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Whenever possible, new and temporary access points should be created based in existent access points/routes.</w:t>
            </w:r>
          </w:p>
          <w:p w14:paraId="29C55428" w14:textId="3C126DE1"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Existing access roads will be used as much as possible to avoid additional vegetation disturbance.</w:t>
            </w:r>
          </w:p>
          <w:p w14:paraId="123A5029" w14:textId="58B551C5" w:rsidR="00A33F3C" w:rsidRPr="00FC1D99"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sidRPr="00FC1D99">
              <w:rPr>
                <w:rFonts w:cs="Segoe UI"/>
                <w:sz w:val="16"/>
                <w:szCs w:val="16"/>
              </w:rPr>
              <w:t>Ensure awareness of staff and workers regarding invasive flora species.</w:t>
            </w:r>
          </w:p>
          <w:p w14:paraId="3512DB72" w14:textId="6492511C" w:rsidR="00A33F3C" w:rsidRPr="00B65E25" w:rsidRDefault="00DD2C37" w:rsidP="003F0892">
            <w:pPr>
              <w:numPr>
                <w:ilvl w:val="0"/>
                <w:numId w:val="11"/>
              </w:numPr>
              <w:spacing w:line="240" w:lineRule="auto"/>
              <w:rPr>
                <w:rFonts w:cs="Segoe UI"/>
                <w:sz w:val="16"/>
                <w:szCs w:val="16"/>
              </w:rPr>
            </w:pPr>
            <w:r>
              <w:rPr>
                <w:rFonts w:cs="Segoe UI"/>
                <w:b/>
                <w:bCs/>
                <w:sz w:val="16"/>
                <w:szCs w:val="16"/>
              </w:rPr>
              <w:t xml:space="preserve">Priority habitats: </w:t>
            </w:r>
            <w:r w:rsidR="00A33F3C">
              <w:rPr>
                <w:rFonts w:cs="Segoe UI"/>
                <w:sz w:val="16"/>
                <w:szCs w:val="16"/>
              </w:rPr>
              <w:t xml:space="preserve">Update the </w:t>
            </w:r>
            <w:r w:rsidR="00A33F3C" w:rsidRPr="005B02EE">
              <w:rPr>
                <w:rFonts w:cs="Segoe UI"/>
                <w:sz w:val="16"/>
                <w:szCs w:val="16"/>
              </w:rPr>
              <w:t xml:space="preserve">Invasive </w:t>
            </w:r>
            <w:r w:rsidR="00A33F3C">
              <w:rPr>
                <w:rFonts w:cs="Segoe UI"/>
                <w:sz w:val="16"/>
                <w:szCs w:val="16"/>
              </w:rPr>
              <w:t>a</w:t>
            </w:r>
            <w:r w:rsidR="00A33F3C" w:rsidRPr="005B02EE">
              <w:rPr>
                <w:rFonts w:cs="Segoe UI"/>
                <w:sz w:val="16"/>
                <w:szCs w:val="16"/>
              </w:rPr>
              <w:t xml:space="preserve">lien </w:t>
            </w:r>
            <w:r w:rsidR="00A33F3C">
              <w:rPr>
                <w:rFonts w:cs="Segoe UI"/>
                <w:sz w:val="16"/>
                <w:szCs w:val="16"/>
              </w:rPr>
              <w:t>p</w:t>
            </w:r>
            <w:r w:rsidR="00A33F3C" w:rsidRPr="005B02EE">
              <w:rPr>
                <w:rFonts w:cs="Segoe UI"/>
                <w:sz w:val="16"/>
                <w:szCs w:val="16"/>
              </w:rPr>
              <w:t>lant species control plan and programme</w:t>
            </w:r>
            <w:r w:rsidR="00A33F3C" w:rsidRPr="00FC1D99">
              <w:rPr>
                <w:rFonts w:cs="Segoe UI"/>
                <w:sz w:val="16"/>
                <w:szCs w:val="16"/>
              </w:rPr>
              <w:t xml:space="preserve"> if invasive species are found to be a problem in the Project area. Regularly monitor the presence and expansion of invasive flora species in the Project </w:t>
            </w:r>
            <w:r w:rsidR="00A33F3C" w:rsidRPr="00FC1D99">
              <w:rPr>
                <w:rFonts w:cs="Segoe UI"/>
                <w:sz w:val="16"/>
                <w:szCs w:val="16"/>
              </w:rPr>
              <w:lastRenderedPageBreak/>
              <w:t>area during operation. This monitoring should be conducted by a qualified local botanist.</w:t>
            </w:r>
          </w:p>
        </w:tc>
        <w:tc>
          <w:tcPr>
            <w:tcW w:w="406" w:type="pct"/>
          </w:tcPr>
          <w:p w14:paraId="2F796EE5" w14:textId="4E06E4FF" w:rsidR="00A33F3C" w:rsidRPr="000C5F50" w:rsidRDefault="00A33F3C">
            <w:pPr>
              <w:spacing w:line="240" w:lineRule="auto"/>
              <w:rPr>
                <w:rFonts w:cs="Segoe UI"/>
                <w:bCs/>
                <w:sz w:val="16"/>
                <w:szCs w:val="16"/>
              </w:rPr>
            </w:pPr>
            <w:r w:rsidRPr="00AD4E6F">
              <w:rPr>
                <w:rFonts w:cs="Segoe UI"/>
                <w:bCs/>
                <w:sz w:val="16"/>
                <w:szCs w:val="16"/>
              </w:rPr>
              <w:lastRenderedPageBreak/>
              <w:t>Continuously throughout operations</w:t>
            </w:r>
          </w:p>
        </w:tc>
        <w:tc>
          <w:tcPr>
            <w:tcW w:w="469" w:type="pct"/>
          </w:tcPr>
          <w:p w14:paraId="60A00FCC" w14:textId="372072B7" w:rsidR="00A33F3C" w:rsidRPr="00B65E25" w:rsidRDefault="00A33F3C">
            <w:pPr>
              <w:spacing w:line="240" w:lineRule="auto"/>
              <w:rPr>
                <w:rFonts w:cs="Segoe UI"/>
                <w:bCs/>
                <w:sz w:val="16"/>
                <w:szCs w:val="16"/>
              </w:rPr>
            </w:pPr>
            <w:r w:rsidRPr="00D8660A">
              <w:rPr>
                <w:rFonts w:cs="Segoe UI"/>
                <w:bCs/>
                <w:sz w:val="16"/>
                <w:szCs w:val="16"/>
              </w:rPr>
              <w:t>O&amp;M contractor with oversight by the Biodiversity Manager and specialist input by local ecologists</w:t>
            </w:r>
          </w:p>
        </w:tc>
        <w:tc>
          <w:tcPr>
            <w:tcW w:w="714" w:type="pct"/>
          </w:tcPr>
          <w:p w14:paraId="3F874A9B" w14:textId="11C5A55A" w:rsidR="00A33F3C" w:rsidRPr="00DA46FC" w:rsidRDefault="00A33F3C" w:rsidP="00DA46FC">
            <w:pPr>
              <w:spacing w:line="240" w:lineRule="auto"/>
              <w:rPr>
                <w:rFonts w:cs="Segoe UI"/>
                <w:bCs/>
                <w:sz w:val="16"/>
                <w:szCs w:val="16"/>
              </w:rPr>
            </w:pPr>
            <w:r w:rsidRPr="00DA46FC">
              <w:rPr>
                <w:rFonts w:cs="Segoe UI"/>
                <w:bCs/>
                <w:sz w:val="16"/>
                <w:szCs w:val="16"/>
              </w:rPr>
              <w:t>Number of new IAS</w:t>
            </w:r>
            <w:r w:rsidR="0030363C">
              <w:rPr>
                <w:rFonts w:cs="Segoe UI"/>
                <w:bCs/>
                <w:sz w:val="16"/>
                <w:szCs w:val="16"/>
              </w:rPr>
              <w:t xml:space="preserve">, </w:t>
            </w:r>
            <w:r w:rsidR="0030363C" w:rsidRPr="0030363C">
              <w:rPr>
                <w:rFonts w:cs="Segoe UI"/>
                <w:bCs/>
                <w:sz w:val="16"/>
                <w:szCs w:val="16"/>
              </w:rPr>
              <w:t>using results of IAS monitoring.</w:t>
            </w:r>
          </w:p>
          <w:p w14:paraId="4445FC5E" w14:textId="77777777" w:rsidR="00A33F3C" w:rsidRPr="00DA46FC" w:rsidRDefault="00A33F3C" w:rsidP="00DA46FC">
            <w:pPr>
              <w:spacing w:line="240" w:lineRule="auto"/>
              <w:rPr>
                <w:rFonts w:cs="Segoe UI"/>
                <w:bCs/>
                <w:sz w:val="16"/>
                <w:szCs w:val="16"/>
              </w:rPr>
            </w:pPr>
          </w:p>
          <w:p w14:paraId="76241231" w14:textId="1D3D9153" w:rsidR="00A33F3C" w:rsidRPr="00B65E25" w:rsidRDefault="00A33F3C" w:rsidP="00DA46FC">
            <w:pPr>
              <w:spacing w:line="240" w:lineRule="auto"/>
              <w:rPr>
                <w:rFonts w:cs="Segoe UI"/>
                <w:bCs/>
                <w:sz w:val="16"/>
                <w:szCs w:val="16"/>
              </w:rPr>
            </w:pPr>
            <w:r w:rsidRPr="00DA46FC">
              <w:rPr>
                <w:rFonts w:cs="Segoe UI"/>
                <w:bCs/>
                <w:sz w:val="16"/>
                <w:szCs w:val="16"/>
              </w:rPr>
              <w:t>Number of maintenance workers capable of identifying IAS and reporting new IAS</w:t>
            </w:r>
            <w:r w:rsidR="0030363C">
              <w:rPr>
                <w:rFonts w:cs="Segoe UI"/>
                <w:bCs/>
                <w:sz w:val="16"/>
                <w:szCs w:val="16"/>
              </w:rPr>
              <w:t xml:space="preserve">, </w:t>
            </w:r>
            <w:r w:rsidR="00A35811" w:rsidRPr="00A35811">
              <w:rPr>
                <w:rFonts w:cs="Segoe UI"/>
                <w:bCs/>
                <w:sz w:val="16"/>
                <w:szCs w:val="16"/>
              </w:rPr>
              <w:t>using staff/worker training records.</w:t>
            </w:r>
          </w:p>
        </w:tc>
        <w:tc>
          <w:tcPr>
            <w:tcW w:w="547" w:type="pct"/>
          </w:tcPr>
          <w:p w14:paraId="0669541E" w14:textId="77777777" w:rsidR="0030363C" w:rsidRPr="0030363C" w:rsidRDefault="0030363C" w:rsidP="0030363C">
            <w:pPr>
              <w:spacing w:line="240" w:lineRule="auto"/>
              <w:rPr>
                <w:rFonts w:cs="Segoe UI"/>
                <w:bCs/>
                <w:sz w:val="16"/>
                <w:szCs w:val="16"/>
              </w:rPr>
            </w:pPr>
            <w:r w:rsidRPr="0030363C">
              <w:rPr>
                <w:rFonts w:cs="Segoe UI"/>
                <w:bCs/>
                <w:sz w:val="16"/>
                <w:szCs w:val="16"/>
              </w:rPr>
              <w:t>No new IAS compared to previous quarterly monitoring</w:t>
            </w:r>
          </w:p>
          <w:p w14:paraId="5D4567A8" w14:textId="58F0872C" w:rsidR="00A33F3C" w:rsidRPr="009C1D3A" w:rsidRDefault="00A35811">
            <w:pPr>
              <w:spacing w:line="240" w:lineRule="auto"/>
              <w:rPr>
                <w:rFonts w:cs="Segoe UI"/>
                <w:bCs/>
                <w:sz w:val="16"/>
                <w:szCs w:val="16"/>
              </w:rPr>
            </w:pPr>
            <w:r w:rsidRPr="00A35811">
              <w:rPr>
                <w:rFonts w:cs="Segoe UI"/>
                <w:bCs/>
                <w:sz w:val="16"/>
                <w:szCs w:val="16"/>
              </w:rPr>
              <w:t>&gt;80% of staff capable of identifying IAS and reporting new IAS</w:t>
            </w:r>
          </w:p>
        </w:tc>
        <w:tc>
          <w:tcPr>
            <w:tcW w:w="528" w:type="pct"/>
          </w:tcPr>
          <w:p w14:paraId="3FA1C262" w14:textId="77777777" w:rsidR="00A33F3C" w:rsidRDefault="00A33F3C">
            <w:pPr>
              <w:spacing w:line="240" w:lineRule="auto"/>
              <w:rPr>
                <w:rFonts w:cs="Segoe UI"/>
                <w:bCs/>
                <w:sz w:val="16"/>
                <w:szCs w:val="16"/>
              </w:rPr>
            </w:pPr>
            <w:r w:rsidRPr="009C1D3A">
              <w:rPr>
                <w:rFonts w:cs="Segoe UI"/>
                <w:bCs/>
                <w:sz w:val="16"/>
                <w:szCs w:val="16"/>
              </w:rPr>
              <w:t>Every six months in first 3 years, then once per year thereafter</w:t>
            </w:r>
          </w:p>
          <w:p w14:paraId="60DADF3B" w14:textId="434D4D46" w:rsidR="00A33F3C" w:rsidRPr="000C5F50" w:rsidRDefault="00A33F3C" w:rsidP="00D249A2">
            <w:pPr>
              <w:spacing w:line="240" w:lineRule="auto"/>
              <w:rPr>
                <w:rFonts w:cs="Segoe UI"/>
                <w:bCs/>
                <w:sz w:val="16"/>
                <w:szCs w:val="16"/>
              </w:rPr>
            </w:pPr>
            <w:r w:rsidRPr="00D249A2">
              <w:rPr>
                <w:rFonts w:cs="Segoe UI"/>
                <w:bCs/>
                <w:sz w:val="16"/>
                <w:szCs w:val="16"/>
              </w:rPr>
              <w:t>Once per year during operation</w:t>
            </w:r>
            <w:r>
              <w:rPr>
                <w:rFonts w:cs="Segoe UI"/>
                <w:bCs/>
                <w:sz w:val="16"/>
                <w:szCs w:val="16"/>
              </w:rPr>
              <w:t>s</w:t>
            </w:r>
          </w:p>
        </w:tc>
      </w:tr>
      <w:tr w:rsidR="00610BA5" w:rsidRPr="00B65E25" w14:paraId="4BA031EC" w14:textId="77777777" w:rsidTr="0024681C">
        <w:tc>
          <w:tcPr>
            <w:tcW w:w="206" w:type="pct"/>
          </w:tcPr>
          <w:p w14:paraId="2E222E72" w14:textId="001A2C19" w:rsidR="00A33F3C" w:rsidRPr="00B65E25" w:rsidRDefault="00A33F3C">
            <w:pPr>
              <w:spacing w:line="240" w:lineRule="auto"/>
              <w:rPr>
                <w:rFonts w:cs="Segoe UI"/>
                <w:b/>
                <w:sz w:val="16"/>
                <w:szCs w:val="16"/>
              </w:rPr>
            </w:pPr>
            <w:r w:rsidRPr="000C5F50">
              <w:rPr>
                <w:rFonts w:cs="Segoe UI"/>
                <w:b/>
                <w:sz w:val="16"/>
                <w:szCs w:val="16"/>
              </w:rPr>
              <w:t>BMP 21</w:t>
            </w:r>
          </w:p>
        </w:tc>
        <w:tc>
          <w:tcPr>
            <w:tcW w:w="450" w:type="pct"/>
          </w:tcPr>
          <w:p w14:paraId="705CA9E5" w14:textId="6FEFCCC3" w:rsidR="00A33F3C" w:rsidRPr="00B65E25" w:rsidRDefault="00A33F3C">
            <w:pPr>
              <w:spacing w:line="240" w:lineRule="auto"/>
              <w:rPr>
                <w:rFonts w:cs="Segoe UI"/>
                <w:bCs/>
                <w:sz w:val="16"/>
                <w:szCs w:val="16"/>
              </w:rPr>
            </w:pPr>
            <w:r w:rsidRPr="00755280">
              <w:rPr>
                <w:rFonts w:cs="Segoe UI"/>
                <w:bCs/>
                <w:sz w:val="16"/>
                <w:szCs w:val="16"/>
              </w:rPr>
              <w:t>Minimise direct impacts to, and disturbance of, priority fauna species</w:t>
            </w:r>
          </w:p>
        </w:tc>
        <w:tc>
          <w:tcPr>
            <w:tcW w:w="1680" w:type="pct"/>
          </w:tcPr>
          <w:p w14:paraId="7C43C01E" w14:textId="3D608E2C" w:rsidR="00A33F3C" w:rsidRPr="006E7A4B" w:rsidRDefault="006D4BA8" w:rsidP="003F0892">
            <w:pPr>
              <w:numPr>
                <w:ilvl w:val="0"/>
                <w:numId w:val="11"/>
              </w:numPr>
              <w:spacing w:line="240" w:lineRule="auto"/>
              <w:rPr>
                <w:rFonts w:cs="Segoe UI"/>
                <w:sz w:val="16"/>
                <w:szCs w:val="16"/>
              </w:rPr>
            </w:pPr>
            <w:r>
              <w:rPr>
                <w:rFonts w:cs="Segoe UI"/>
                <w:b/>
                <w:bCs/>
                <w:sz w:val="16"/>
                <w:szCs w:val="16"/>
              </w:rPr>
              <w:t xml:space="preserve">Priority fauna: </w:t>
            </w:r>
            <w:r w:rsidR="00A33F3C" w:rsidRPr="006E7A4B">
              <w:rPr>
                <w:rFonts w:cs="Segoe UI"/>
                <w:sz w:val="16"/>
                <w:szCs w:val="16"/>
              </w:rPr>
              <w:t>Avoid conducting maintenance activities in the evening and at night (i.e. after 22:00).</w:t>
            </w:r>
          </w:p>
          <w:p w14:paraId="45E1C4FC" w14:textId="3A035E1A" w:rsidR="00A33F3C" w:rsidRDefault="006D4BA8" w:rsidP="003F0892">
            <w:pPr>
              <w:numPr>
                <w:ilvl w:val="0"/>
                <w:numId w:val="11"/>
              </w:numPr>
              <w:spacing w:line="240" w:lineRule="auto"/>
              <w:rPr>
                <w:rFonts w:cs="Segoe UI"/>
                <w:sz w:val="16"/>
                <w:szCs w:val="16"/>
              </w:rPr>
            </w:pPr>
            <w:r>
              <w:rPr>
                <w:rFonts w:cs="Segoe UI"/>
                <w:b/>
                <w:bCs/>
                <w:sz w:val="16"/>
                <w:szCs w:val="16"/>
              </w:rPr>
              <w:t>Priority bat species:</w:t>
            </w:r>
            <w:r w:rsidR="00880986">
              <w:rPr>
                <w:rFonts w:cs="Segoe UI"/>
                <w:b/>
                <w:bCs/>
                <w:sz w:val="16"/>
                <w:szCs w:val="16"/>
              </w:rPr>
              <w:t xml:space="preserve"> </w:t>
            </w:r>
            <w:r w:rsidR="00A33F3C" w:rsidRPr="006E7A4B">
              <w:rPr>
                <w:rFonts w:cs="Segoe UI"/>
                <w:sz w:val="16"/>
                <w:szCs w:val="16"/>
              </w:rPr>
              <w:t>Lighting of wind turbines should be reduced to the minimum recommended for aviation safety.</w:t>
            </w:r>
            <w:r w:rsidR="00A33F3C">
              <w:t xml:space="preserve"> </w:t>
            </w:r>
            <w:r w:rsidR="00A33F3C" w:rsidRPr="00D447F6">
              <w:rPr>
                <w:rFonts w:cs="Segoe UI"/>
                <w:sz w:val="16"/>
                <w:szCs w:val="16"/>
              </w:rPr>
              <w:t>Appropriate types of lighting are to be used to avoid attracting insects, and hence, bats.</w:t>
            </w:r>
          </w:p>
          <w:p w14:paraId="27CCA614" w14:textId="7843B094" w:rsidR="00A33F3C" w:rsidRPr="00425471" w:rsidRDefault="006D4BA8" w:rsidP="003F0892">
            <w:pPr>
              <w:numPr>
                <w:ilvl w:val="0"/>
                <w:numId w:val="11"/>
              </w:numPr>
              <w:spacing w:line="240" w:lineRule="auto"/>
              <w:rPr>
                <w:rFonts w:cs="Segoe UI"/>
                <w:sz w:val="16"/>
                <w:szCs w:val="16"/>
              </w:rPr>
            </w:pPr>
            <w:r>
              <w:rPr>
                <w:rFonts w:cs="Segoe UI"/>
                <w:b/>
                <w:bCs/>
                <w:sz w:val="16"/>
                <w:szCs w:val="16"/>
              </w:rPr>
              <w:t xml:space="preserve">Priority raptor species: </w:t>
            </w:r>
            <w:r w:rsidR="00A33F3C" w:rsidRPr="00425471">
              <w:rPr>
                <w:rFonts w:cs="Segoe UI"/>
                <w:sz w:val="16"/>
                <w:szCs w:val="16"/>
              </w:rPr>
              <w:t xml:space="preserve">Avoid attracting birds to predictable food sources, such as on-site or off-site waste disposal areas, or landfills; this is especially relevant for the priority </w:t>
            </w:r>
            <w:r w:rsidR="00A33F3C">
              <w:rPr>
                <w:rFonts w:cs="Segoe UI"/>
                <w:sz w:val="16"/>
                <w:szCs w:val="16"/>
              </w:rPr>
              <w:t>raptors</w:t>
            </w:r>
            <w:r w:rsidR="00A33F3C" w:rsidRPr="00425471">
              <w:rPr>
                <w:rFonts w:cs="Segoe UI"/>
                <w:sz w:val="16"/>
                <w:szCs w:val="16"/>
              </w:rPr>
              <w:t>.</w:t>
            </w:r>
          </w:p>
          <w:p w14:paraId="710C1E69" w14:textId="11688D33" w:rsidR="00A33F3C" w:rsidRPr="00425471" w:rsidRDefault="00880986" w:rsidP="003F0892">
            <w:pPr>
              <w:numPr>
                <w:ilvl w:val="0"/>
                <w:numId w:val="11"/>
              </w:numPr>
              <w:spacing w:line="240" w:lineRule="auto"/>
              <w:rPr>
                <w:rFonts w:cs="Segoe UI"/>
                <w:sz w:val="16"/>
                <w:szCs w:val="16"/>
              </w:rPr>
            </w:pPr>
            <w:r>
              <w:rPr>
                <w:rFonts w:cs="Segoe UI"/>
                <w:b/>
                <w:bCs/>
                <w:sz w:val="16"/>
                <w:szCs w:val="16"/>
              </w:rPr>
              <w:t xml:space="preserve">Priority habitats and fauna: </w:t>
            </w:r>
            <w:r w:rsidR="00A33F3C" w:rsidRPr="00425471">
              <w:rPr>
                <w:rFonts w:cs="Segoe UI"/>
                <w:sz w:val="16"/>
                <w:szCs w:val="16"/>
              </w:rPr>
              <w:t xml:space="preserve">Train </w:t>
            </w:r>
            <w:r w:rsidR="00A33F3C">
              <w:rPr>
                <w:rFonts w:cs="Segoe UI"/>
                <w:sz w:val="16"/>
                <w:szCs w:val="16"/>
              </w:rPr>
              <w:t xml:space="preserve">maintenance </w:t>
            </w:r>
            <w:r w:rsidR="00A33F3C" w:rsidRPr="00425471">
              <w:rPr>
                <w:rFonts w:cs="Segoe UI"/>
                <w:sz w:val="16"/>
                <w:szCs w:val="16"/>
              </w:rPr>
              <w:t>staff and contractors in environmentally-appropriate procedures to be followed on site.</w:t>
            </w:r>
          </w:p>
          <w:p w14:paraId="78F7977B" w14:textId="6FC63BB0" w:rsidR="00A33F3C" w:rsidRPr="00425471" w:rsidRDefault="00880986" w:rsidP="003F0892">
            <w:pPr>
              <w:numPr>
                <w:ilvl w:val="0"/>
                <w:numId w:val="11"/>
              </w:numPr>
              <w:spacing w:line="240" w:lineRule="auto"/>
              <w:rPr>
                <w:rFonts w:cs="Segoe UI"/>
                <w:sz w:val="16"/>
                <w:szCs w:val="16"/>
              </w:rPr>
            </w:pPr>
            <w:r>
              <w:rPr>
                <w:rFonts w:cs="Segoe UI"/>
                <w:b/>
                <w:bCs/>
                <w:sz w:val="16"/>
                <w:szCs w:val="16"/>
              </w:rPr>
              <w:t xml:space="preserve">Priority fauna: </w:t>
            </w:r>
            <w:r w:rsidR="00A33F3C" w:rsidRPr="00425471">
              <w:rPr>
                <w:rFonts w:cs="Segoe UI"/>
                <w:sz w:val="16"/>
                <w:szCs w:val="16"/>
              </w:rPr>
              <w:t xml:space="preserve">Enforcing good behaviour by </w:t>
            </w:r>
            <w:r w:rsidR="00A33F3C">
              <w:rPr>
                <w:rFonts w:cs="Segoe UI"/>
                <w:sz w:val="16"/>
                <w:szCs w:val="16"/>
              </w:rPr>
              <w:t>maintenance</w:t>
            </w:r>
            <w:r w:rsidR="00A33F3C" w:rsidRPr="00425471">
              <w:rPr>
                <w:rFonts w:cs="Segoe UI"/>
                <w:sz w:val="16"/>
                <w:szCs w:val="16"/>
              </w:rPr>
              <w:t xml:space="preserve"> workers, including prohibition of hunting, poisoning, trapping and general harassment of wild animals.</w:t>
            </w:r>
            <w:r w:rsidR="00A33F3C">
              <w:rPr>
                <w:rFonts w:cs="Segoe UI"/>
                <w:sz w:val="16"/>
                <w:szCs w:val="16"/>
              </w:rPr>
              <w:t xml:space="preserve"> In the event of the capture of killing of specimens of protected wildlife species, the </w:t>
            </w:r>
            <w:r w:rsidR="00A33F3C" w:rsidRPr="00525B30">
              <w:rPr>
                <w:rFonts w:cs="Segoe UI"/>
                <w:sz w:val="16"/>
                <w:szCs w:val="16"/>
              </w:rPr>
              <w:t>ANMAP</w:t>
            </w:r>
            <w:r w:rsidR="00A33F3C">
              <w:rPr>
                <w:rFonts w:cs="Segoe UI"/>
                <w:sz w:val="16"/>
                <w:szCs w:val="16"/>
              </w:rPr>
              <w:t xml:space="preserve"> and the competent environmental protection authorities shall be notified immediately </w:t>
            </w:r>
            <w:r w:rsidR="00A33F3C">
              <w:rPr>
                <w:rFonts w:cs="Segoe UI"/>
                <w:sz w:val="16"/>
                <w:szCs w:val="16"/>
              </w:rPr>
              <w:fldChar w:fldCharType="begin"/>
            </w:r>
            <w:r w:rsidR="00A33F3C">
              <w:rPr>
                <w:rFonts w:cs="Segoe UI"/>
                <w:sz w:val="16"/>
                <w:szCs w:val="16"/>
              </w:rPr>
              <w:instrText xml:space="preserve"> ADDIN ZOTERO_ITEM CSL_CITATION {"citationID":"QJPXgu9v","properties":{"formattedCitation":"(ANANP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A33F3C">
              <w:rPr>
                <w:rFonts w:cs="Segoe UI"/>
                <w:sz w:val="16"/>
                <w:szCs w:val="16"/>
              </w:rPr>
              <w:fldChar w:fldCharType="separate"/>
            </w:r>
            <w:r w:rsidR="00A33F3C" w:rsidRPr="00874375">
              <w:rPr>
                <w:rFonts w:cs="Segoe UI"/>
                <w:sz w:val="16"/>
              </w:rPr>
              <w:t>(ANANP 2025)</w:t>
            </w:r>
            <w:r w:rsidR="00A33F3C">
              <w:rPr>
                <w:rFonts w:cs="Segoe UI"/>
                <w:sz w:val="16"/>
                <w:szCs w:val="16"/>
              </w:rPr>
              <w:fldChar w:fldCharType="end"/>
            </w:r>
            <w:r w:rsidR="00A33F3C">
              <w:rPr>
                <w:rFonts w:cs="Segoe UI"/>
                <w:sz w:val="16"/>
                <w:szCs w:val="16"/>
              </w:rPr>
              <w:t>.</w:t>
            </w:r>
          </w:p>
          <w:p w14:paraId="4AC1BF97" w14:textId="19CFD499" w:rsidR="00A33F3C" w:rsidRPr="00832512" w:rsidRDefault="00880986" w:rsidP="003F0892">
            <w:pPr>
              <w:numPr>
                <w:ilvl w:val="0"/>
                <w:numId w:val="11"/>
              </w:numPr>
              <w:spacing w:line="240" w:lineRule="auto"/>
              <w:rPr>
                <w:rFonts w:cs="Segoe UI"/>
                <w:sz w:val="16"/>
                <w:szCs w:val="16"/>
              </w:rPr>
            </w:pPr>
            <w:r>
              <w:rPr>
                <w:rFonts w:cs="Segoe UI"/>
                <w:b/>
                <w:bCs/>
                <w:sz w:val="16"/>
                <w:szCs w:val="16"/>
              </w:rPr>
              <w:t xml:space="preserve">Priority fauna: </w:t>
            </w:r>
            <w:r w:rsidR="00A33F3C" w:rsidRPr="00425471">
              <w:rPr>
                <w:rFonts w:cs="Segoe UI"/>
                <w:sz w:val="16"/>
                <w:szCs w:val="16"/>
              </w:rPr>
              <w:t xml:space="preserve">Vehicle traffic in pre-approved </w:t>
            </w:r>
            <w:r w:rsidR="00A33F3C">
              <w:rPr>
                <w:rFonts w:cs="Segoe UI"/>
                <w:sz w:val="16"/>
                <w:szCs w:val="16"/>
              </w:rPr>
              <w:t>maintenance</w:t>
            </w:r>
            <w:r w:rsidR="00A33F3C" w:rsidRPr="00425471">
              <w:rPr>
                <w:rFonts w:cs="Segoe UI"/>
                <w:sz w:val="16"/>
                <w:szCs w:val="16"/>
              </w:rPr>
              <w:t xml:space="preserve"> routes and at low speed (</w:t>
            </w:r>
            <w:r w:rsidR="00A33F3C">
              <w:rPr>
                <w:rFonts w:cs="Segoe UI"/>
                <w:sz w:val="16"/>
                <w:szCs w:val="16"/>
              </w:rPr>
              <w:t>2</w:t>
            </w:r>
            <w:r w:rsidR="00A33F3C" w:rsidRPr="00425471">
              <w:rPr>
                <w:rFonts w:cs="Segoe UI"/>
                <w:sz w:val="16"/>
                <w:szCs w:val="16"/>
              </w:rPr>
              <w:t xml:space="preserve">0km/h) in </w:t>
            </w:r>
            <w:r w:rsidR="00A33F3C">
              <w:rPr>
                <w:rFonts w:cs="Segoe UI"/>
                <w:sz w:val="16"/>
                <w:szCs w:val="16"/>
              </w:rPr>
              <w:t xml:space="preserve">the </w:t>
            </w:r>
            <w:r w:rsidR="00A33F3C" w:rsidRPr="00832512">
              <w:rPr>
                <w:rFonts w:cs="Segoe UI"/>
                <w:sz w:val="16"/>
                <w:szCs w:val="16"/>
              </w:rPr>
              <w:t>Project site to reduce the likelihood of road kills of fauna (and to minimise noise disturbance).</w:t>
            </w:r>
          </w:p>
          <w:p w14:paraId="18BE78F6" w14:textId="17742F0A" w:rsidR="00A33F3C" w:rsidRPr="00B65E25" w:rsidRDefault="00880986" w:rsidP="003F0892">
            <w:pPr>
              <w:numPr>
                <w:ilvl w:val="0"/>
                <w:numId w:val="11"/>
              </w:numPr>
              <w:spacing w:line="240" w:lineRule="auto"/>
              <w:rPr>
                <w:rFonts w:cs="Segoe UI"/>
                <w:sz w:val="16"/>
                <w:szCs w:val="16"/>
              </w:rPr>
            </w:pPr>
            <w:r>
              <w:rPr>
                <w:rFonts w:cs="Segoe UI"/>
                <w:b/>
                <w:bCs/>
                <w:sz w:val="16"/>
                <w:szCs w:val="16"/>
              </w:rPr>
              <w:lastRenderedPageBreak/>
              <w:t xml:space="preserve">Priority habitats and fauna: </w:t>
            </w:r>
            <w:r w:rsidR="00A33F3C" w:rsidRPr="00832512">
              <w:rPr>
                <w:rFonts w:cs="Segoe UI"/>
                <w:sz w:val="16"/>
                <w:szCs w:val="16"/>
              </w:rPr>
              <w:t>Burning of any green or dry vegetation, stubble, or pasture is prohibited year-round throughout operations.</w:t>
            </w:r>
          </w:p>
        </w:tc>
        <w:tc>
          <w:tcPr>
            <w:tcW w:w="406" w:type="pct"/>
          </w:tcPr>
          <w:p w14:paraId="5E3323F9" w14:textId="44A385D7" w:rsidR="00A33F3C" w:rsidRPr="000C5F50" w:rsidRDefault="00A33F3C">
            <w:pPr>
              <w:spacing w:line="240" w:lineRule="auto"/>
              <w:rPr>
                <w:rFonts w:cs="Segoe UI"/>
                <w:bCs/>
                <w:sz w:val="16"/>
                <w:szCs w:val="16"/>
              </w:rPr>
            </w:pPr>
            <w:r w:rsidRPr="00AD4E6F">
              <w:rPr>
                <w:rFonts w:cs="Segoe UI"/>
                <w:bCs/>
                <w:sz w:val="16"/>
                <w:szCs w:val="16"/>
              </w:rPr>
              <w:lastRenderedPageBreak/>
              <w:t>Continuously throughout operations</w:t>
            </w:r>
          </w:p>
        </w:tc>
        <w:tc>
          <w:tcPr>
            <w:tcW w:w="469" w:type="pct"/>
          </w:tcPr>
          <w:p w14:paraId="6AF7E08B" w14:textId="6DA1A7F7" w:rsidR="00A33F3C" w:rsidRPr="00B65E25" w:rsidRDefault="00A33F3C">
            <w:pPr>
              <w:spacing w:line="240" w:lineRule="auto"/>
              <w:rPr>
                <w:rFonts w:cs="Segoe UI"/>
                <w:bCs/>
                <w:sz w:val="16"/>
                <w:szCs w:val="16"/>
              </w:rPr>
            </w:pPr>
            <w:r w:rsidRPr="00904400">
              <w:rPr>
                <w:rFonts w:cs="Segoe UI"/>
                <w:bCs/>
                <w:sz w:val="16"/>
                <w:szCs w:val="16"/>
              </w:rPr>
              <w:t>O&amp;M contractor with oversight by the Biodiversity Manager</w:t>
            </w:r>
          </w:p>
        </w:tc>
        <w:tc>
          <w:tcPr>
            <w:tcW w:w="714" w:type="pct"/>
          </w:tcPr>
          <w:p w14:paraId="069CDE39" w14:textId="07C03776" w:rsidR="00A33F3C" w:rsidRPr="002556BD" w:rsidRDefault="00A33F3C" w:rsidP="002556BD">
            <w:pPr>
              <w:spacing w:line="240" w:lineRule="auto"/>
              <w:rPr>
                <w:rFonts w:cs="Segoe UI"/>
                <w:bCs/>
                <w:sz w:val="16"/>
                <w:szCs w:val="16"/>
              </w:rPr>
            </w:pPr>
            <w:r w:rsidRPr="002556BD">
              <w:rPr>
                <w:rFonts w:cs="Segoe UI"/>
                <w:bCs/>
                <w:sz w:val="16"/>
                <w:szCs w:val="16"/>
              </w:rPr>
              <w:t xml:space="preserve">Number of non-compliances reported from the </w:t>
            </w:r>
            <w:r w:rsidRPr="00E50A3A">
              <w:rPr>
                <w:rFonts w:cs="Segoe UI"/>
                <w:bCs/>
                <w:sz w:val="16"/>
                <w:szCs w:val="16"/>
              </w:rPr>
              <w:t>Project plans and documents</w:t>
            </w:r>
          </w:p>
          <w:p w14:paraId="3D4EC264" w14:textId="62137D93" w:rsidR="00A33F3C" w:rsidRPr="002556BD" w:rsidRDefault="00A33F3C" w:rsidP="002556BD">
            <w:pPr>
              <w:spacing w:line="240" w:lineRule="auto"/>
              <w:rPr>
                <w:rFonts w:cs="Segoe UI"/>
                <w:bCs/>
                <w:sz w:val="16"/>
                <w:szCs w:val="16"/>
              </w:rPr>
            </w:pPr>
            <w:r w:rsidRPr="002556BD">
              <w:rPr>
                <w:rFonts w:cs="Segoe UI"/>
                <w:bCs/>
                <w:sz w:val="16"/>
                <w:szCs w:val="16"/>
              </w:rPr>
              <w:t>Number of wildlife collisions with vehicles</w:t>
            </w:r>
            <w:r w:rsidR="0030363C">
              <w:rPr>
                <w:rFonts w:cs="Segoe UI"/>
                <w:bCs/>
                <w:sz w:val="16"/>
                <w:szCs w:val="16"/>
              </w:rPr>
              <w:t xml:space="preserve">, </w:t>
            </w:r>
            <w:r w:rsidR="0030363C" w:rsidRPr="0030363C">
              <w:rPr>
                <w:rFonts w:cs="Segoe UI"/>
                <w:bCs/>
                <w:sz w:val="16"/>
                <w:szCs w:val="16"/>
              </w:rPr>
              <w:t>using collision incident records.</w:t>
            </w:r>
          </w:p>
          <w:p w14:paraId="1C632F07" w14:textId="5DF1095A" w:rsidR="00A33F3C" w:rsidRPr="002556BD" w:rsidRDefault="00A33F3C" w:rsidP="002556BD">
            <w:pPr>
              <w:spacing w:line="240" w:lineRule="auto"/>
              <w:rPr>
                <w:rFonts w:cs="Segoe UI"/>
                <w:bCs/>
                <w:sz w:val="16"/>
                <w:szCs w:val="16"/>
              </w:rPr>
            </w:pPr>
            <w:r w:rsidRPr="002556BD">
              <w:rPr>
                <w:rFonts w:cs="Segoe UI"/>
                <w:bCs/>
                <w:sz w:val="16"/>
                <w:szCs w:val="16"/>
              </w:rPr>
              <w:t>Number of incidents of hunting, poisoning, trapping or harassment of wildlife</w:t>
            </w:r>
            <w:r w:rsidR="0030363C">
              <w:rPr>
                <w:rFonts w:cs="Segoe UI"/>
                <w:bCs/>
                <w:sz w:val="16"/>
                <w:szCs w:val="16"/>
              </w:rPr>
              <w:t xml:space="preserve">, </w:t>
            </w:r>
            <w:r w:rsidR="0030363C" w:rsidRPr="0030363C">
              <w:rPr>
                <w:rFonts w:cs="Segoe UI"/>
                <w:bCs/>
                <w:sz w:val="16"/>
                <w:szCs w:val="16"/>
              </w:rPr>
              <w:t>using Wildlife hunting / harassment incidents.</w:t>
            </w:r>
          </w:p>
          <w:p w14:paraId="022F5B6A" w14:textId="6C5EB602" w:rsidR="00A33F3C" w:rsidRPr="00B65E25" w:rsidRDefault="00A33F3C" w:rsidP="002556BD">
            <w:pPr>
              <w:spacing w:line="240" w:lineRule="auto"/>
              <w:rPr>
                <w:rFonts w:cs="Segoe UI"/>
                <w:bCs/>
                <w:sz w:val="16"/>
                <w:szCs w:val="16"/>
              </w:rPr>
            </w:pPr>
            <w:r w:rsidRPr="002556BD">
              <w:rPr>
                <w:rFonts w:cs="Segoe UI"/>
                <w:bCs/>
                <w:sz w:val="16"/>
                <w:szCs w:val="16"/>
              </w:rPr>
              <w:t>Number of maintenance workers trained in environmentally-appropriate procedures</w:t>
            </w:r>
            <w:r w:rsidR="0030363C">
              <w:rPr>
                <w:rFonts w:cs="Segoe UI"/>
                <w:bCs/>
                <w:sz w:val="16"/>
                <w:szCs w:val="16"/>
              </w:rPr>
              <w:t xml:space="preserve">, </w:t>
            </w:r>
            <w:r w:rsidR="0030363C" w:rsidRPr="0030363C">
              <w:rPr>
                <w:rFonts w:cs="Segoe UI"/>
                <w:bCs/>
                <w:sz w:val="16"/>
                <w:szCs w:val="16"/>
              </w:rPr>
              <w:t>using biodiversity-awareness training records.</w:t>
            </w:r>
          </w:p>
        </w:tc>
        <w:tc>
          <w:tcPr>
            <w:tcW w:w="547" w:type="pct"/>
          </w:tcPr>
          <w:p w14:paraId="250E6830" w14:textId="608A8EBB" w:rsidR="0030363C" w:rsidRDefault="0030363C">
            <w:pPr>
              <w:spacing w:line="240" w:lineRule="auto"/>
              <w:rPr>
                <w:rFonts w:cs="Segoe UI"/>
                <w:bCs/>
                <w:sz w:val="16"/>
                <w:szCs w:val="16"/>
              </w:rPr>
            </w:pPr>
            <w:r w:rsidRPr="0030363C">
              <w:rPr>
                <w:rFonts w:cs="Segoe UI"/>
                <w:bCs/>
                <w:sz w:val="16"/>
                <w:szCs w:val="16"/>
              </w:rPr>
              <w:t>No non-compliances reported</w:t>
            </w:r>
          </w:p>
          <w:p w14:paraId="142D1990" w14:textId="77777777" w:rsidR="00F24380" w:rsidRDefault="00F24380">
            <w:pPr>
              <w:spacing w:line="240" w:lineRule="auto"/>
              <w:rPr>
                <w:rFonts w:cs="Segoe UI"/>
                <w:bCs/>
                <w:sz w:val="16"/>
                <w:szCs w:val="16"/>
              </w:rPr>
            </w:pPr>
          </w:p>
          <w:p w14:paraId="5AB980F6" w14:textId="77777777" w:rsidR="0030363C" w:rsidRDefault="0030363C" w:rsidP="0030363C">
            <w:pPr>
              <w:spacing w:line="240" w:lineRule="auto"/>
              <w:rPr>
                <w:rFonts w:cs="Segoe UI"/>
                <w:bCs/>
                <w:sz w:val="16"/>
                <w:szCs w:val="16"/>
              </w:rPr>
            </w:pPr>
            <w:r w:rsidRPr="0030363C">
              <w:rPr>
                <w:rFonts w:cs="Segoe UI"/>
                <w:bCs/>
                <w:sz w:val="16"/>
                <w:szCs w:val="16"/>
              </w:rPr>
              <w:t>No wildlife collisions with vehicles</w:t>
            </w:r>
          </w:p>
          <w:p w14:paraId="2FAB57A5" w14:textId="77777777" w:rsidR="0030363C" w:rsidRPr="0030363C" w:rsidRDefault="0030363C" w:rsidP="0030363C">
            <w:pPr>
              <w:spacing w:line="240" w:lineRule="auto"/>
              <w:rPr>
                <w:rFonts w:cs="Segoe UI"/>
                <w:bCs/>
                <w:sz w:val="16"/>
                <w:szCs w:val="16"/>
              </w:rPr>
            </w:pPr>
            <w:r w:rsidRPr="0030363C">
              <w:rPr>
                <w:rFonts w:cs="Segoe UI"/>
                <w:bCs/>
                <w:sz w:val="16"/>
                <w:szCs w:val="16"/>
              </w:rPr>
              <w:t>No incidents of hunting, poisoning, trapping or harassment of wildlife</w:t>
            </w:r>
          </w:p>
          <w:p w14:paraId="7CE80C21" w14:textId="77777777" w:rsidR="0030363C" w:rsidRPr="0030363C" w:rsidRDefault="0030363C" w:rsidP="0030363C">
            <w:pPr>
              <w:spacing w:line="240" w:lineRule="auto"/>
              <w:rPr>
                <w:rFonts w:cs="Segoe UI"/>
                <w:bCs/>
                <w:sz w:val="16"/>
                <w:szCs w:val="16"/>
              </w:rPr>
            </w:pPr>
          </w:p>
          <w:p w14:paraId="6CAE39CB" w14:textId="77777777" w:rsidR="0030363C" w:rsidRPr="0030363C" w:rsidRDefault="0030363C" w:rsidP="0030363C">
            <w:pPr>
              <w:spacing w:line="240" w:lineRule="auto"/>
              <w:rPr>
                <w:rFonts w:cs="Segoe UI"/>
                <w:bCs/>
                <w:sz w:val="16"/>
                <w:szCs w:val="16"/>
              </w:rPr>
            </w:pPr>
            <w:r>
              <w:rPr>
                <w:rFonts w:cs="Segoe UI"/>
                <w:bCs/>
                <w:sz w:val="16"/>
                <w:szCs w:val="16"/>
              </w:rPr>
              <w:t>100</w:t>
            </w:r>
            <w:r w:rsidRPr="0030363C">
              <w:rPr>
                <w:rFonts w:cs="Segoe UI"/>
                <w:bCs/>
                <w:sz w:val="16"/>
                <w:szCs w:val="16"/>
              </w:rPr>
              <w:t>% of staff receive training with biodiversity component in the last 6 months</w:t>
            </w:r>
          </w:p>
          <w:p w14:paraId="40D62DB3" w14:textId="72EC1029" w:rsidR="0030363C" w:rsidRDefault="0030363C">
            <w:pPr>
              <w:spacing w:line="240" w:lineRule="auto"/>
              <w:rPr>
                <w:rFonts w:cs="Segoe UI"/>
                <w:bCs/>
                <w:sz w:val="16"/>
                <w:szCs w:val="16"/>
              </w:rPr>
            </w:pPr>
          </w:p>
          <w:p w14:paraId="778529D2" w14:textId="77777777" w:rsidR="0030363C" w:rsidRPr="00E07A91" w:rsidRDefault="0030363C">
            <w:pPr>
              <w:spacing w:line="240" w:lineRule="auto"/>
              <w:rPr>
                <w:rFonts w:cs="Segoe UI"/>
                <w:bCs/>
                <w:sz w:val="16"/>
                <w:szCs w:val="16"/>
              </w:rPr>
            </w:pPr>
          </w:p>
        </w:tc>
        <w:tc>
          <w:tcPr>
            <w:tcW w:w="528" w:type="pct"/>
          </w:tcPr>
          <w:p w14:paraId="74475DA2" w14:textId="77777777" w:rsidR="00A33F3C" w:rsidRDefault="00A33F3C">
            <w:pPr>
              <w:spacing w:line="240" w:lineRule="auto"/>
              <w:rPr>
                <w:rFonts w:cs="Segoe UI"/>
                <w:bCs/>
                <w:sz w:val="16"/>
                <w:szCs w:val="16"/>
              </w:rPr>
            </w:pPr>
            <w:r w:rsidRPr="00E07A91">
              <w:rPr>
                <w:rFonts w:cs="Segoe UI"/>
                <w:bCs/>
                <w:sz w:val="16"/>
                <w:szCs w:val="16"/>
              </w:rPr>
              <w:t xml:space="preserve">Monthly </w:t>
            </w:r>
            <w:r>
              <w:rPr>
                <w:rFonts w:cs="Segoe UI"/>
                <w:bCs/>
                <w:sz w:val="16"/>
                <w:szCs w:val="16"/>
              </w:rPr>
              <w:t xml:space="preserve">monitoring </w:t>
            </w:r>
            <w:r w:rsidRPr="00E07A91">
              <w:rPr>
                <w:rFonts w:cs="Segoe UI"/>
                <w:bCs/>
                <w:sz w:val="16"/>
                <w:szCs w:val="16"/>
              </w:rPr>
              <w:t>during operation</w:t>
            </w:r>
          </w:p>
          <w:p w14:paraId="5E72FF3A" w14:textId="77777777" w:rsidR="00A33F3C" w:rsidRDefault="00A33F3C">
            <w:pPr>
              <w:spacing w:line="240" w:lineRule="auto"/>
              <w:rPr>
                <w:rFonts w:cs="Segoe UI"/>
                <w:bCs/>
                <w:sz w:val="16"/>
                <w:szCs w:val="16"/>
              </w:rPr>
            </w:pPr>
          </w:p>
          <w:p w14:paraId="53C4346A" w14:textId="77777777" w:rsidR="00A33F3C" w:rsidRDefault="00A33F3C">
            <w:pPr>
              <w:spacing w:line="240" w:lineRule="auto"/>
              <w:rPr>
                <w:rFonts w:cs="Segoe UI"/>
                <w:bCs/>
                <w:sz w:val="16"/>
                <w:szCs w:val="16"/>
              </w:rPr>
            </w:pPr>
            <w:r w:rsidRPr="00112512">
              <w:rPr>
                <w:rFonts w:cs="Segoe UI"/>
                <w:bCs/>
                <w:sz w:val="16"/>
                <w:szCs w:val="16"/>
              </w:rPr>
              <w:t>Monthly monitoring during operation</w:t>
            </w:r>
          </w:p>
          <w:p w14:paraId="0DA9E706" w14:textId="77777777" w:rsidR="00A33F3C" w:rsidRDefault="00A33F3C">
            <w:pPr>
              <w:spacing w:line="240" w:lineRule="auto"/>
              <w:rPr>
                <w:rFonts w:cs="Segoe UI"/>
                <w:bCs/>
                <w:sz w:val="16"/>
                <w:szCs w:val="16"/>
              </w:rPr>
            </w:pPr>
            <w:r w:rsidRPr="0057673B">
              <w:rPr>
                <w:rFonts w:cs="Segoe UI"/>
                <w:bCs/>
                <w:sz w:val="16"/>
                <w:szCs w:val="16"/>
              </w:rPr>
              <w:t>Monthly monitoring during operation</w:t>
            </w:r>
          </w:p>
          <w:p w14:paraId="785EBFF3" w14:textId="77777777" w:rsidR="00A33F3C" w:rsidRDefault="00A33F3C">
            <w:pPr>
              <w:spacing w:line="240" w:lineRule="auto"/>
              <w:rPr>
                <w:rFonts w:cs="Segoe UI"/>
                <w:bCs/>
                <w:sz w:val="16"/>
                <w:szCs w:val="16"/>
              </w:rPr>
            </w:pPr>
          </w:p>
          <w:p w14:paraId="7201D6F4" w14:textId="47DA5F57" w:rsidR="00A33F3C" w:rsidRPr="000C5F50" w:rsidRDefault="00A33F3C">
            <w:pPr>
              <w:spacing w:line="240" w:lineRule="auto"/>
              <w:rPr>
                <w:rFonts w:cs="Segoe UI"/>
                <w:bCs/>
                <w:sz w:val="16"/>
                <w:szCs w:val="16"/>
              </w:rPr>
            </w:pPr>
            <w:r w:rsidRPr="0057673B">
              <w:rPr>
                <w:rFonts w:cs="Segoe UI"/>
                <w:bCs/>
                <w:sz w:val="16"/>
                <w:szCs w:val="16"/>
              </w:rPr>
              <w:t>Monthly monitoring during operation</w:t>
            </w:r>
          </w:p>
        </w:tc>
      </w:tr>
      <w:tr w:rsidR="00610BA5" w:rsidRPr="00B65E25" w14:paraId="14AF4D6B" w14:textId="77777777" w:rsidTr="0024681C">
        <w:tc>
          <w:tcPr>
            <w:tcW w:w="206" w:type="pct"/>
          </w:tcPr>
          <w:p w14:paraId="5BA7F822" w14:textId="1AD36F0B" w:rsidR="00A33F3C" w:rsidRPr="00B65E25" w:rsidRDefault="00A33F3C">
            <w:pPr>
              <w:spacing w:line="240" w:lineRule="auto"/>
              <w:rPr>
                <w:rFonts w:cs="Segoe UI"/>
                <w:b/>
                <w:sz w:val="16"/>
                <w:szCs w:val="16"/>
              </w:rPr>
            </w:pPr>
            <w:r w:rsidRPr="000C5F50">
              <w:rPr>
                <w:rFonts w:cs="Segoe UI"/>
                <w:b/>
                <w:sz w:val="16"/>
                <w:szCs w:val="16"/>
              </w:rPr>
              <w:t>BMP 22</w:t>
            </w:r>
          </w:p>
        </w:tc>
        <w:tc>
          <w:tcPr>
            <w:tcW w:w="450" w:type="pct"/>
          </w:tcPr>
          <w:p w14:paraId="55E7228B" w14:textId="5FCA88B7" w:rsidR="00A33F3C" w:rsidRPr="00B65E25" w:rsidRDefault="00A33F3C">
            <w:pPr>
              <w:spacing w:line="240" w:lineRule="auto"/>
              <w:rPr>
                <w:rFonts w:cs="Segoe UI"/>
                <w:bCs/>
                <w:sz w:val="16"/>
                <w:szCs w:val="16"/>
              </w:rPr>
            </w:pPr>
            <w:r w:rsidRPr="00180EA2">
              <w:rPr>
                <w:rFonts w:cs="Segoe UI"/>
                <w:bCs/>
                <w:sz w:val="16"/>
                <w:szCs w:val="16"/>
              </w:rPr>
              <w:t>Minimise collision of priority bird species</w:t>
            </w:r>
          </w:p>
        </w:tc>
        <w:tc>
          <w:tcPr>
            <w:tcW w:w="1680" w:type="pct"/>
          </w:tcPr>
          <w:p w14:paraId="77EEA02C" w14:textId="115F53B8" w:rsidR="00A33F3C" w:rsidRPr="00921F3D" w:rsidRDefault="00880986" w:rsidP="003F0892">
            <w:pPr>
              <w:numPr>
                <w:ilvl w:val="0"/>
                <w:numId w:val="11"/>
              </w:numPr>
              <w:spacing w:line="240" w:lineRule="auto"/>
              <w:rPr>
                <w:rFonts w:cs="Segoe UI"/>
                <w:sz w:val="16"/>
                <w:szCs w:val="16"/>
              </w:rPr>
            </w:pPr>
            <w:r>
              <w:rPr>
                <w:rFonts w:cs="Segoe UI"/>
                <w:b/>
                <w:bCs/>
                <w:sz w:val="16"/>
                <w:szCs w:val="16"/>
              </w:rPr>
              <w:t xml:space="preserve">Priority avifauna: </w:t>
            </w:r>
            <w:r w:rsidR="00A33F3C" w:rsidRPr="00921F3D">
              <w:rPr>
                <w:rFonts w:cs="Segoe UI"/>
                <w:sz w:val="16"/>
                <w:szCs w:val="16"/>
              </w:rPr>
              <w:t xml:space="preserve">Lighting of wind turbines should be reduced to the minimum recommended for aviation safety to avoid attracting birds. </w:t>
            </w:r>
          </w:p>
          <w:p w14:paraId="1883A84E" w14:textId="6F8F62AF" w:rsidR="00A33F3C" w:rsidRPr="00921F3D" w:rsidRDefault="00880986" w:rsidP="003F0892">
            <w:pPr>
              <w:numPr>
                <w:ilvl w:val="0"/>
                <w:numId w:val="11"/>
              </w:numPr>
              <w:spacing w:line="240" w:lineRule="auto"/>
              <w:rPr>
                <w:rFonts w:cs="Segoe UI"/>
                <w:sz w:val="16"/>
                <w:szCs w:val="16"/>
              </w:rPr>
            </w:pPr>
            <w:r>
              <w:rPr>
                <w:rFonts w:cs="Segoe UI"/>
                <w:b/>
                <w:bCs/>
                <w:sz w:val="16"/>
                <w:szCs w:val="16"/>
              </w:rPr>
              <w:t xml:space="preserve">Priority avifauna: </w:t>
            </w:r>
            <w:r w:rsidR="00A33F3C" w:rsidRPr="00921F3D">
              <w:rPr>
                <w:rFonts w:cs="Segoe UI"/>
                <w:sz w:val="16"/>
                <w:szCs w:val="16"/>
              </w:rPr>
              <w:t>Implement an Automated Shut-down-on-Demand (</w:t>
            </w:r>
            <w:proofErr w:type="spellStart"/>
            <w:r w:rsidR="00A33F3C" w:rsidRPr="00921F3D">
              <w:rPr>
                <w:rFonts w:cs="Segoe UI"/>
                <w:sz w:val="16"/>
                <w:szCs w:val="16"/>
              </w:rPr>
              <w:t>SDoD</w:t>
            </w:r>
            <w:proofErr w:type="spellEnd"/>
            <w:r w:rsidR="00A33F3C" w:rsidRPr="00921F3D">
              <w:rPr>
                <w:rFonts w:cs="Segoe UI"/>
                <w:sz w:val="16"/>
                <w:szCs w:val="16"/>
              </w:rPr>
              <w:t>) system for turbines using the camera system</w:t>
            </w:r>
            <w:r w:rsidR="00A33F3C">
              <w:rPr>
                <w:rFonts w:cs="Segoe UI"/>
                <w:sz w:val="16"/>
                <w:szCs w:val="16"/>
              </w:rPr>
              <w:t>, such as</w:t>
            </w:r>
            <w:r w:rsidR="00A33F3C" w:rsidRPr="00921F3D">
              <w:rPr>
                <w:rFonts w:cs="Segoe UI"/>
                <w:sz w:val="16"/>
                <w:szCs w:val="16"/>
              </w:rPr>
              <w:t xml:space="preserve"> </w:t>
            </w:r>
            <w:proofErr w:type="spellStart"/>
            <w:r w:rsidR="00A33F3C" w:rsidRPr="00921F3D">
              <w:rPr>
                <w:rFonts w:cs="Segoe UI"/>
                <w:sz w:val="16"/>
                <w:szCs w:val="16"/>
              </w:rPr>
              <w:t>IdentiFflight</w:t>
            </w:r>
            <w:proofErr w:type="spellEnd"/>
            <w:r w:rsidR="00A33F3C" w:rsidRPr="00921F3D">
              <w:rPr>
                <w:rFonts w:cs="Segoe UI"/>
                <w:sz w:val="16"/>
                <w:szCs w:val="16"/>
              </w:rPr>
              <w:t xml:space="preserve">®. </w:t>
            </w:r>
            <w:r w:rsidR="00A33F3C" w:rsidRPr="005D182C">
              <w:rPr>
                <w:rFonts w:cs="Segoe UI"/>
                <w:sz w:val="16"/>
                <w:szCs w:val="16"/>
              </w:rPr>
              <w:t xml:space="preserve">Refer to the ESIA </w:t>
            </w:r>
            <w:r w:rsidR="00A33F3C">
              <w:rPr>
                <w:rFonts w:cs="Segoe UI"/>
                <w:sz w:val="16"/>
                <w:szCs w:val="16"/>
              </w:rPr>
              <w:fldChar w:fldCharType="begin"/>
            </w:r>
            <w:r w:rsidR="00A33F3C">
              <w:rPr>
                <w:rFonts w:cs="Segoe UI"/>
                <w:sz w:val="16"/>
                <w:szCs w:val="16"/>
              </w:rPr>
              <w:instrText xml:space="preserve"> ADDIN ZOTERO_ITEM CSL_CITATION {"citationID":"GIsXCm31","properties":{"formattedCitation":"(DNV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A33F3C">
              <w:rPr>
                <w:rFonts w:cs="Segoe UI"/>
                <w:sz w:val="16"/>
                <w:szCs w:val="16"/>
              </w:rPr>
              <w:fldChar w:fldCharType="separate"/>
            </w:r>
            <w:r w:rsidR="00A33F3C" w:rsidRPr="00A71619">
              <w:rPr>
                <w:rFonts w:cs="Segoe UI"/>
                <w:sz w:val="16"/>
              </w:rPr>
              <w:t>(DNV Italy 2026)</w:t>
            </w:r>
            <w:r w:rsidR="00A33F3C">
              <w:rPr>
                <w:rFonts w:cs="Segoe UI"/>
                <w:sz w:val="16"/>
                <w:szCs w:val="16"/>
              </w:rPr>
              <w:fldChar w:fldCharType="end"/>
            </w:r>
            <w:r w:rsidR="00A33F3C" w:rsidRPr="005D182C">
              <w:rPr>
                <w:rFonts w:cs="Segoe UI"/>
                <w:sz w:val="16"/>
                <w:szCs w:val="16"/>
              </w:rPr>
              <w:t xml:space="preserve"> for recommended specifications of the system</w:t>
            </w:r>
            <w:r w:rsidR="00A33F3C">
              <w:rPr>
                <w:rFonts w:cs="Segoe UI"/>
                <w:sz w:val="16"/>
                <w:szCs w:val="16"/>
              </w:rPr>
              <w:t>.</w:t>
            </w:r>
          </w:p>
          <w:p w14:paraId="28647F97" w14:textId="158E321E" w:rsidR="00A33F3C" w:rsidRDefault="00880986" w:rsidP="003F0892">
            <w:pPr>
              <w:numPr>
                <w:ilvl w:val="0"/>
                <w:numId w:val="11"/>
              </w:numPr>
              <w:spacing w:line="240" w:lineRule="auto"/>
              <w:rPr>
                <w:rFonts w:cs="Segoe UI"/>
                <w:sz w:val="16"/>
                <w:szCs w:val="16"/>
              </w:rPr>
            </w:pPr>
            <w:r>
              <w:rPr>
                <w:rFonts w:cs="Segoe UI"/>
                <w:b/>
                <w:bCs/>
                <w:sz w:val="16"/>
                <w:szCs w:val="16"/>
              </w:rPr>
              <w:t xml:space="preserve">Priority avifauna: </w:t>
            </w:r>
            <w:r w:rsidR="00A33F3C" w:rsidRPr="00921F3D">
              <w:rPr>
                <w:rFonts w:cs="Segoe UI"/>
                <w:sz w:val="16"/>
                <w:szCs w:val="16"/>
              </w:rPr>
              <w:t>All wind turbines should have one blade painted according to a local civil aviation authority approved pattern</w:t>
            </w:r>
            <w:r w:rsidR="00A33F3C">
              <w:rPr>
                <w:rFonts w:cs="Segoe UI"/>
                <w:sz w:val="16"/>
                <w:szCs w:val="16"/>
              </w:rPr>
              <w:t xml:space="preserve"> (if available)</w:t>
            </w:r>
            <w:r w:rsidR="00A33F3C" w:rsidRPr="00921F3D">
              <w:rPr>
                <w:rFonts w:cs="Segoe UI"/>
                <w:sz w:val="16"/>
                <w:szCs w:val="16"/>
              </w:rPr>
              <w:t>,</w:t>
            </w:r>
            <w:r w:rsidR="00A33F3C">
              <w:rPr>
                <w:rFonts w:cs="Segoe UI"/>
                <w:sz w:val="16"/>
                <w:szCs w:val="16"/>
              </w:rPr>
              <w:t xml:space="preserve"> </w:t>
            </w:r>
            <w:r w:rsidR="00A33F3C" w:rsidRPr="00921F3D">
              <w:rPr>
                <w:rFonts w:cs="Segoe UI"/>
                <w:sz w:val="16"/>
                <w:szCs w:val="16"/>
              </w:rPr>
              <w:t>recognising that evidence of blade painting as an effective collision minimisation measure is limited.</w:t>
            </w:r>
          </w:p>
          <w:p w14:paraId="41214BF6" w14:textId="67B1FA9C" w:rsidR="00A33F3C" w:rsidRDefault="00880986" w:rsidP="003F0892">
            <w:pPr>
              <w:numPr>
                <w:ilvl w:val="0"/>
                <w:numId w:val="11"/>
              </w:numPr>
              <w:spacing w:line="240" w:lineRule="auto"/>
              <w:rPr>
                <w:rFonts w:cs="Segoe UI"/>
                <w:sz w:val="16"/>
                <w:szCs w:val="16"/>
              </w:rPr>
            </w:pPr>
            <w:r>
              <w:rPr>
                <w:rFonts w:cs="Segoe UI"/>
                <w:b/>
                <w:bCs/>
                <w:sz w:val="16"/>
                <w:szCs w:val="16"/>
              </w:rPr>
              <w:t xml:space="preserve">Priority avifauna: </w:t>
            </w:r>
            <w:r w:rsidR="00A33F3C">
              <w:rPr>
                <w:rFonts w:cs="Segoe UI"/>
                <w:sz w:val="16"/>
                <w:szCs w:val="16"/>
              </w:rPr>
              <w:t>Implement bird Post-construction Fatality Monitoring (PCFM) throughout entire lifetime of the Project.</w:t>
            </w:r>
          </w:p>
          <w:p w14:paraId="51E0FD1C" w14:textId="094A0D89" w:rsidR="00A33F3C" w:rsidRPr="00B65E25" w:rsidRDefault="00880986" w:rsidP="003F0892">
            <w:pPr>
              <w:numPr>
                <w:ilvl w:val="0"/>
                <w:numId w:val="11"/>
              </w:numPr>
              <w:spacing w:line="240" w:lineRule="auto"/>
              <w:rPr>
                <w:rFonts w:cs="Segoe UI"/>
                <w:sz w:val="16"/>
                <w:szCs w:val="16"/>
              </w:rPr>
            </w:pPr>
            <w:r>
              <w:rPr>
                <w:rFonts w:cs="Segoe UI"/>
                <w:b/>
                <w:bCs/>
                <w:sz w:val="16"/>
                <w:szCs w:val="16"/>
              </w:rPr>
              <w:t xml:space="preserve">Priority avifauna: </w:t>
            </w:r>
            <w:r w:rsidR="00A33F3C" w:rsidRPr="00F7614E">
              <w:rPr>
                <w:rFonts w:cs="Segoe UI"/>
                <w:sz w:val="16"/>
                <w:szCs w:val="16"/>
              </w:rPr>
              <w:t>An adaptive management process should be implemented.</w:t>
            </w:r>
          </w:p>
        </w:tc>
        <w:tc>
          <w:tcPr>
            <w:tcW w:w="406" w:type="pct"/>
          </w:tcPr>
          <w:p w14:paraId="3F5AFAEE" w14:textId="175872C4" w:rsidR="00A33F3C" w:rsidRPr="000C5F50" w:rsidRDefault="00A33F3C">
            <w:pPr>
              <w:spacing w:line="240" w:lineRule="auto"/>
              <w:rPr>
                <w:rFonts w:cs="Segoe UI"/>
                <w:bCs/>
                <w:sz w:val="16"/>
                <w:szCs w:val="16"/>
              </w:rPr>
            </w:pPr>
            <w:r w:rsidRPr="004C2320">
              <w:rPr>
                <w:rFonts w:cs="Segoe UI"/>
                <w:bCs/>
                <w:sz w:val="16"/>
                <w:szCs w:val="16"/>
              </w:rPr>
              <w:t>Continuously throughout operations</w:t>
            </w:r>
          </w:p>
        </w:tc>
        <w:tc>
          <w:tcPr>
            <w:tcW w:w="469" w:type="pct"/>
          </w:tcPr>
          <w:p w14:paraId="20595B8C" w14:textId="34DA58DD" w:rsidR="00A33F3C" w:rsidRPr="00B65E25" w:rsidRDefault="00A33F3C">
            <w:pPr>
              <w:spacing w:line="240" w:lineRule="auto"/>
              <w:rPr>
                <w:rFonts w:cs="Segoe UI"/>
                <w:bCs/>
                <w:sz w:val="16"/>
                <w:szCs w:val="16"/>
              </w:rPr>
            </w:pPr>
            <w:r>
              <w:rPr>
                <w:rFonts w:cs="Segoe UI"/>
                <w:bCs/>
                <w:sz w:val="16"/>
                <w:szCs w:val="16"/>
              </w:rPr>
              <w:t>O</w:t>
            </w:r>
            <w:r w:rsidRPr="00971841">
              <w:rPr>
                <w:rFonts w:cs="Segoe UI"/>
                <w:bCs/>
                <w:sz w:val="16"/>
                <w:szCs w:val="16"/>
              </w:rPr>
              <w:t>&amp;M contractor with oversight by the Biodiversity Manager and support from specialist contractor</w:t>
            </w:r>
          </w:p>
        </w:tc>
        <w:tc>
          <w:tcPr>
            <w:tcW w:w="714" w:type="pct"/>
          </w:tcPr>
          <w:p w14:paraId="67AD014C" w14:textId="15FFA0E0" w:rsidR="00A33F3C" w:rsidRPr="00B65E25" w:rsidRDefault="00A33F3C">
            <w:pPr>
              <w:spacing w:line="240" w:lineRule="auto"/>
              <w:rPr>
                <w:rFonts w:cs="Segoe UI"/>
                <w:bCs/>
                <w:sz w:val="16"/>
                <w:szCs w:val="16"/>
              </w:rPr>
            </w:pPr>
            <w:r>
              <w:rPr>
                <w:rFonts w:cs="Segoe UI"/>
                <w:bCs/>
                <w:sz w:val="16"/>
                <w:szCs w:val="16"/>
              </w:rPr>
              <w:t xml:space="preserve">Success of bird fatality mitigation, as indicated by </w:t>
            </w:r>
            <w:r w:rsidR="006B3180">
              <w:rPr>
                <w:rFonts w:cs="Segoe UI"/>
                <w:bCs/>
                <w:sz w:val="16"/>
                <w:szCs w:val="16"/>
              </w:rPr>
              <w:t xml:space="preserve">the number of fatalities per priority </w:t>
            </w:r>
            <w:r w:rsidR="00BB4702">
              <w:rPr>
                <w:rFonts w:cs="Segoe UI"/>
                <w:bCs/>
                <w:sz w:val="16"/>
                <w:szCs w:val="16"/>
              </w:rPr>
              <w:t xml:space="preserve">bird </w:t>
            </w:r>
            <w:r w:rsidR="006B3180">
              <w:rPr>
                <w:rFonts w:cs="Segoe UI"/>
                <w:bCs/>
                <w:sz w:val="16"/>
                <w:szCs w:val="16"/>
              </w:rPr>
              <w:t>species</w:t>
            </w:r>
            <w:r w:rsidR="004F154C">
              <w:rPr>
                <w:rFonts w:cs="Segoe UI"/>
                <w:bCs/>
                <w:sz w:val="16"/>
                <w:szCs w:val="16"/>
              </w:rPr>
              <w:t xml:space="preserve"> </w:t>
            </w:r>
            <w:r w:rsidR="006E787D">
              <w:rPr>
                <w:rFonts w:cs="Segoe UI"/>
                <w:bCs/>
                <w:sz w:val="16"/>
                <w:szCs w:val="16"/>
              </w:rPr>
              <w:t xml:space="preserve">due to collision with turbines, from the </w:t>
            </w:r>
            <w:r>
              <w:rPr>
                <w:rFonts w:cs="Segoe UI"/>
                <w:bCs/>
                <w:sz w:val="16"/>
                <w:szCs w:val="16"/>
              </w:rPr>
              <w:t>PCFM results</w:t>
            </w:r>
            <w:r w:rsidR="006E787D">
              <w:rPr>
                <w:rFonts w:cs="Segoe UI"/>
                <w:bCs/>
                <w:sz w:val="16"/>
                <w:szCs w:val="16"/>
              </w:rPr>
              <w:t>.</w:t>
            </w:r>
          </w:p>
        </w:tc>
        <w:tc>
          <w:tcPr>
            <w:tcW w:w="547" w:type="pct"/>
          </w:tcPr>
          <w:p w14:paraId="031AEBEF" w14:textId="48B0EED4" w:rsidR="00A33F3C" w:rsidRPr="000E43FB" w:rsidRDefault="003E2998">
            <w:pPr>
              <w:spacing w:line="240" w:lineRule="auto"/>
              <w:rPr>
                <w:rFonts w:cs="Segoe UI"/>
                <w:bCs/>
                <w:sz w:val="16"/>
                <w:szCs w:val="16"/>
              </w:rPr>
            </w:pPr>
            <w:r w:rsidRPr="003E2998">
              <w:rPr>
                <w:rFonts w:cs="Segoe UI"/>
                <w:bCs/>
                <w:sz w:val="16"/>
                <w:szCs w:val="16"/>
              </w:rPr>
              <w:t xml:space="preserve">No fatalities above the thresholds established for </w:t>
            </w:r>
            <w:r w:rsidRPr="00361D19">
              <w:rPr>
                <w:rFonts w:cs="Segoe UI"/>
                <w:bCs/>
                <w:sz w:val="16"/>
                <w:szCs w:val="16"/>
              </w:rPr>
              <w:t xml:space="preserve">each priority bird species </w:t>
            </w:r>
            <w:r w:rsidR="00924657" w:rsidRPr="00361D19">
              <w:rPr>
                <w:rFonts w:cs="Segoe UI"/>
                <w:bCs/>
                <w:sz w:val="16"/>
                <w:szCs w:val="16"/>
              </w:rPr>
              <w:t xml:space="preserve">(thresholds </w:t>
            </w:r>
            <w:r w:rsidRPr="00361D19">
              <w:rPr>
                <w:rFonts w:cs="Segoe UI"/>
                <w:bCs/>
                <w:sz w:val="16"/>
                <w:szCs w:val="16"/>
              </w:rPr>
              <w:t>to be defined in a Biodiversity Action Plan</w:t>
            </w:r>
            <w:r w:rsidR="00924657" w:rsidRPr="00361D19">
              <w:rPr>
                <w:rFonts w:cs="Segoe UI"/>
                <w:bCs/>
                <w:sz w:val="16"/>
                <w:szCs w:val="16"/>
              </w:rPr>
              <w:t>)</w:t>
            </w:r>
          </w:p>
        </w:tc>
        <w:tc>
          <w:tcPr>
            <w:tcW w:w="528" w:type="pct"/>
          </w:tcPr>
          <w:p w14:paraId="44589094" w14:textId="341C185D" w:rsidR="00A33F3C" w:rsidRPr="000C5F50" w:rsidRDefault="00A33F3C">
            <w:pPr>
              <w:spacing w:line="240" w:lineRule="auto"/>
              <w:rPr>
                <w:rFonts w:cs="Segoe UI"/>
                <w:bCs/>
                <w:sz w:val="16"/>
                <w:szCs w:val="16"/>
              </w:rPr>
            </w:pPr>
            <w:r w:rsidRPr="000E43FB">
              <w:rPr>
                <w:rFonts w:cs="Segoe UI"/>
                <w:bCs/>
                <w:sz w:val="16"/>
                <w:szCs w:val="16"/>
              </w:rPr>
              <w:t>PCFM, including frequency of data collection</w:t>
            </w:r>
            <w:r>
              <w:rPr>
                <w:rFonts w:cs="Segoe UI"/>
                <w:bCs/>
                <w:sz w:val="16"/>
                <w:szCs w:val="16"/>
              </w:rPr>
              <w:t>,</w:t>
            </w:r>
            <w:r w:rsidRPr="000E43FB">
              <w:rPr>
                <w:rFonts w:cs="Segoe UI"/>
                <w:bCs/>
                <w:sz w:val="16"/>
                <w:szCs w:val="16"/>
              </w:rPr>
              <w:t xml:space="preserve"> will follow the process described in the PCFM Good Practice Handbook launched in 2023 (IFC et al. 2023).</w:t>
            </w:r>
          </w:p>
        </w:tc>
      </w:tr>
      <w:tr w:rsidR="00610BA5" w:rsidRPr="00B65E25" w14:paraId="2E10E09B" w14:textId="77777777" w:rsidTr="0024681C">
        <w:tc>
          <w:tcPr>
            <w:tcW w:w="206" w:type="pct"/>
          </w:tcPr>
          <w:p w14:paraId="2439B892" w14:textId="2FA682F4" w:rsidR="00A33F3C" w:rsidRPr="00B65E25" w:rsidRDefault="00A33F3C" w:rsidP="00396ED6">
            <w:pPr>
              <w:spacing w:line="240" w:lineRule="auto"/>
              <w:rPr>
                <w:rFonts w:cs="Segoe UI"/>
                <w:b/>
                <w:sz w:val="16"/>
                <w:szCs w:val="16"/>
              </w:rPr>
            </w:pPr>
            <w:r w:rsidRPr="000C5F50">
              <w:rPr>
                <w:rFonts w:cs="Segoe UI"/>
                <w:b/>
                <w:sz w:val="16"/>
                <w:szCs w:val="16"/>
              </w:rPr>
              <w:t>BMP 23</w:t>
            </w:r>
          </w:p>
        </w:tc>
        <w:tc>
          <w:tcPr>
            <w:tcW w:w="450" w:type="pct"/>
          </w:tcPr>
          <w:p w14:paraId="556A8371" w14:textId="1DC97962" w:rsidR="00A33F3C" w:rsidRPr="00B65E25" w:rsidRDefault="00A33F3C" w:rsidP="00396ED6">
            <w:pPr>
              <w:spacing w:line="240" w:lineRule="auto"/>
              <w:rPr>
                <w:rFonts w:cs="Segoe UI"/>
                <w:bCs/>
                <w:sz w:val="16"/>
                <w:szCs w:val="16"/>
              </w:rPr>
            </w:pPr>
            <w:r w:rsidRPr="00D9597E">
              <w:rPr>
                <w:rFonts w:cs="Segoe UI"/>
                <w:bCs/>
                <w:sz w:val="16"/>
                <w:szCs w:val="16"/>
              </w:rPr>
              <w:t>Minimise collision of priority bat species</w:t>
            </w:r>
          </w:p>
        </w:tc>
        <w:tc>
          <w:tcPr>
            <w:tcW w:w="1680" w:type="pct"/>
          </w:tcPr>
          <w:p w14:paraId="1774C935" w14:textId="65A3D4C1" w:rsidR="00A33F3C" w:rsidRPr="00585401" w:rsidRDefault="00880986" w:rsidP="003F0892">
            <w:pPr>
              <w:pStyle w:val="ListParagraph"/>
              <w:numPr>
                <w:ilvl w:val="0"/>
                <w:numId w:val="12"/>
              </w:numPr>
              <w:spacing w:line="240" w:lineRule="auto"/>
              <w:rPr>
                <w:rFonts w:cs="Segoe UI"/>
                <w:sz w:val="16"/>
                <w:szCs w:val="16"/>
              </w:rPr>
            </w:pPr>
            <w:r>
              <w:rPr>
                <w:rFonts w:cs="Segoe UI"/>
                <w:b/>
                <w:bCs/>
                <w:sz w:val="16"/>
                <w:szCs w:val="16"/>
              </w:rPr>
              <w:t xml:space="preserve">Priority bat species: </w:t>
            </w:r>
            <w:r w:rsidR="00A33F3C" w:rsidRPr="00585401">
              <w:rPr>
                <w:rFonts w:cs="Segoe UI"/>
                <w:sz w:val="16"/>
                <w:szCs w:val="16"/>
              </w:rPr>
              <w:t>Lighting of wind turbines should be reduced to the minimum recommended for aviation safety to avoid attracting bats. Minimise other light sources as far as possible.</w:t>
            </w:r>
          </w:p>
          <w:p w14:paraId="7B6DF896" w14:textId="25AA7A15" w:rsidR="00A33F3C" w:rsidRDefault="00880986" w:rsidP="003F0892">
            <w:pPr>
              <w:pStyle w:val="ListParagraph"/>
              <w:numPr>
                <w:ilvl w:val="0"/>
                <w:numId w:val="12"/>
              </w:numPr>
              <w:spacing w:line="240" w:lineRule="auto"/>
              <w:rPr>
                <w:rFonts w:cs="Segoe UI"/>
                <w:sz w:val="16"/>
                <w:szCs w:val="16"/>
              </w:rPr>
            </w:pPr>
            <w:r>
              <w:rPr>
                <w:rFonts w:cs="Segoe UI"/>
                <w:b/>
                <w:bCs/>
                <w:sz w:val="16"/>
                <w:szCs w:val="16"/>
              </w:rPr>
              <w:lastRenderedPageBreak/>
              <w:t xml:space="preserve">Priority bat species: </w:t>
            </w:r>
            <w:r w:rsidR="00A33F3C" w:rsidRPr="00585401">
              <w:rPr>
                <w:rFonts w:cs="Segoe UI"/>
                <w:sz w:val="16"/>
                <w:szCs w:val="16"/>
              </w:rPr>
              <w:t>Use appropriate types of lighting to avoid attracting insects</w:t>
            </w:r>
            <w:r w:rsidR="00A33F3C">
              <w:rPr>
                <w:rFonts w:cs="Segoe UI"/>
                <w:sz w:val="16"/>
                <w:szCs w:val="16"/>
              </w:rPr>
              <w:t>, and hence bats.</w:t>
            </w:r>
          </w:p>
          <w:p w14:paraId="6F6306F2" w14:textId="00B73933" w:rsidR="00A33F3C" w:rsidRDefault="00880986" w:rsidP="003F0892">
            <w:pPr>
              <w:pStyle w:val="ListParagraph"/>
              <w:numPr>
                <w:ilvl w:val="0"/>
                <w:numId w:val="12"/>
              </w:numPr>
              <w:spacing w:line="240" w:lineRule="auto"/>
              <w:rPr>
                <w:rFonts w:cs="Segoe UI"/>
                <w:sz w:val="16"/>
                <w:szCs w:val="16"/>
              </w:rPr>
            </w:pPr>
            <w:r>
              <w:rPr>
                <w:rFonts w:cs="Segoe UI"/>
                <w:b/>
                <w:bCs/>
                <w:sz w:val="16"/>
                <w:szCs w:val="16"/>
              </w:rPr>
              <w:t xml:space="preserve">Priority bat species: </w:t>
            </w:r>
            <w:r w:rsidR="00A33F3C" w:rsidRPr="00F630E5">
              <w:rPr>
                <w:rFonts w:cs="Segoe UI"/>
                <w:sz w:val="16"/>
                <w:szCs w:val="16"/>
              </w:rPr>
              <w:t>All wind turbines are to be subjected to standard blade feathering</w:t>
            </w:r>
            <w:r w:rsidR="00A33F3C">
              <w:rPr>
                <w:rFonts w:cs="Segoe UI"/>
                <w:sz w:val="16"/>
                <w:szCs w:val="16"/>
              </w:rPr>
              <w:t xml:space="preserve">, </w:t>
            </w:r>
            <w:r w:rsidR="00A33F3C" w:rsidRPr="00F630E5">
              <w:rPr>
                <w:rFonts w:cs="Segoe UI"/>
                <w:sz w:val="16"/>
                <w:szCs w:val="16"/>
              </w:rPr>
              <w:t>throughout the lifespan of the project</w:t>
            </w:r>
            <w:r w:rsidR="00A33F3C">
              <w:rPr>
                <w:rFonts w:cs="Segoe UI"/>
                <w:sz w:val="16"/>
                <w:szCs w:val="16"/>
              </w:rPr>
              <w:t>.</w:t>
            </w:r>
          </w:p>
          <w:p w14:paraId="275D35A8" w14:textId="36DF8B12" w:rsidR="00A33F3C" w:rsidRPr="00832512" w:rsidRDefault="00880986" w:rsidP="003F0892">
            <w:pPr>
              <w:pStyle w:val="ListParagraph"/>
              <w:numPr>
                <w:ilvl w:val="0"/>
                <w:numId w:val="12"/>
              </w:numPr>
              <w:spacing w:line="240" w:lineRule="auto"/>
              <w:rPr>
                <w:rFonts w:cs="Segoe UI"/>
                <w:sz w:val="16"/>
                <w:szCs w:val="16"/>
              </w:rPr>
            </w:pPr>
            <w:r>
              <w:rPr>
                <w:rFonts w:cs="Segoe UI"/>
                <w:b/>
                <w:bCs/>
                <w:sz w:val="16"/>
                <w:szCs w:val="16"/>
              </w:rPr>
              <w:t xml:space="preserve">Priority bat species: </w:t>
            </w:r>
            <w:r w:rsidR="00A33F3C" w:rsidRPr="00832512">
              <w:rPr>
                <w:rFonts w:cs="Segoe UI"/>
                <w:sz w:val="16"/>
                <w:szCs w:val="16"/>
              </w:rPr>
              <w:t>Turbines will be shut down during periods of low wind speeds (&lt;6 m/s) and high bat activity (spring migration, juvenile emergence, fall migration), as per the Project environmental permit issued in February 2025.</w:t>
            </w:r>
          </w:p>
          <w:p w14:paraId="2EE8EB4F" w14:textId="4CEABAAD" w:rsidR="00A33F3C" w:rsidRDefault="00880986" w:rsidP="003F0892">
            <w:pPr>
              <w:pStyle w:val="ListParagraph"/>
              <w:numPr>
                <w:ilvl w:val="0"/>
                <w:numId w:val="12"/>
              </w:numPr>
              <w:spacing w:line="240" w:lineRule="auto"/>
              <w:rPr>
                <w:rFonts w:cs="Segoe UI"/>
                <w:sz w:val="16"/>
                <w:szCs w:val="16"/>
              </w:rPr>
            </w:pPr>
            <w:r>
              <w:rPr>
                <w:rFonts w:cs="Segoe UI"/>
                <w:b/>
                <w:bCs/>
                <w:sz w:val="16"/>
                <w:szCs w:val="16"/>
              </w:rPr>
              <w:t xml:space="preserve">Priority bat species: </w:t>
            </w:r>
            <w:r w:rsidR="00A33F3C" w:rsidRPr="00AC7602">
              <w:rPr>
                <w:rFonts w:cs="Segoe UI"/>
                <w:sz w:val="16"/>
                <w:szCs w:val="16"/>
              </w:rPr>
              <w:t>Conduct bat activity monitoring in the wind farm site at least once every five years, using acoustic detection devices installed on the turbines.</w:t>
            </w:r>
          </w:p>
          <w:p w14:paraId="54E19ECA" w14:textId="231F7D9D" w:rsidR="00A33F3C" w:rsidRPr="001E54AA" w:rsidRDefault="00880986" w:rsidP="003F0892">
            <w:pPr>
              <w:pStyle w:val="ListParagraph"/>
              <w:numPr>
                <w:ilvl w:val="0"/>
                <w:numId w:val="12"/>
              </w:numPr>
              <w:rPr>
                <w:rFonts w:cs="Segoe UI"/>
                <w:sz w:val="16"/>
                <w:szCs w:val="16"/>
              </w:rPr>
            </w:pPr>
            <w:r>
              <w:rPr>
                <w:rFonts w:cs="Segoe UI"/>
                <w:b/>
                <w:bCs/>
                <w:sz w:val="16"/>
                <w:szCs w:val="16"/>
              </w:rPr>
              <w:t xml:space="preserve">Priority bat species: </w:t>
            </w:r>
            <w:r w:rsidR="00A33F3C" w:rsidRPr="001E54AA">
              <w:rPr>
                <w:rFonts w:cs="Segoe UI"/>
                <w:sz w:val="16"/>
                <w:szCs w:val="16"/>
              </w:rPr>
              <w:t>Implement b</w:t>
            </w:r>
            <w:r w:rsidR="00A33F3C">
              <w:rPr>
                <w:rFonts w:cs="Segoe UI"/>
                <w:sz w:val="16"/>
                <w:szCs w:val="16"/>
              </w:rPr>
              <w:t>at</w:t>
            </w:r>
            <w:r w:rsidR="00A33F3C" w:rsidRPr="001E54AA">
              <w:rPr>
                <w:rFonts w:cs="Segoe UI"/>
                <w:sz w:val="16"/>
                <w:szCs w:val="16"/>
              </w:rPr>
              <w:t xml:space="preserve"> Post-construction Fatality Monitoring (PCFM) throughout entire lifetime of the Project.</w:t>
            </w:r>
          </w:p>
          <w:p w14:paraId="72416E0C" w14:textId="545A7E5C" w:rsidR="00A33F3C" w:rsidRPr="000C5F50" w:rsidRDefault="00880986" w:rsidP="003F0892">
            <w:pPr>
              <w:pStyle w:val="ListParagraph"/>
              <w:numPr>
                <w:ilvl w:val="0"/>
                <w:numId w:val="12"/>
              </w:numPr>
              <w:spacing w:line="240" w:lineRule="auto"/>
              <w:rPr>
                <w:rFonts w:cs="Segoe UI"/>
                <w:sz w:val="16"/>
                <w:szCs w:val="16"/>
              </w:rPr>
            </w:pPr>
            <w:r>
              <w:rPr>
                <w:rFonts w:cs="Segoe UI"/>
                <w:b/>
                <w:bCs/>
                <w:sz w:val="16"/>
                <w:szCs w:val="16"/>
              </w:rPr>
              <w:t xml:space="preserve">Priority bat species: </w:t>
            </w:r>
            <w:r w:rsidR="00A33F3C" w:rsidRPr="00F7614E">
              <w:rPr>
                <w:rFonts w:cs="Segoe UI"/>
                <w:sz w:val="16"/>
                <w:szCs w:val="16"/>
              </w:rPr>
              <w:t>An adaptive management process should be implemented.</w:t>
            </w:r>
          </w:p>
        </w:tc>
        <w:tc>
          <w:tcPr>
            <w:tcW w:w="406" w:type="pct"/>
          </w:tcPr>
          <w:p w14:paraId="5327C70E" w14:textId="5EEA386D" w:rsidR="00A33F3C" w:rsidRPr="000C5F50" w:rsidRDefault="00A33F3C" w:rsidP="00396ED6">
            <w:pPr>
              <w:spacing w:line="240" w:lineRule="auto"/>
              <w:rPr>
                <w:rFonts w:cs="Segoe UI"/>
                <w:bCs/>
                <w:sz w:val="16"/>
                <w:szCs w:val="16"/>
              </w:rPr>
            </w:pPr>
            <w:r w:rsidRPr="001E54AA">
              <w:rPr>
                <w:rFonts w:cs="Segoe UI"/>
                <w:bCs/>
                <w:sz w:val="16"/>
                <w:szCs w:val="16"/>
              </w:rPr>
              <w:lastRenderedPageBreak/>
              <w:t>Continuously throughout operations</w:t>
            </w:r>
          </w:p>
        </w:tc>
        <w:tc>
          <w:tcPr>
            <w:tcW w:w="469" w:type="pct"/>
          </w:tcPr>
          <w:p w14:paraId="380C584D" w14:textId="58E8A6B5" w:rsidR="00A33F3C" w:rsidRPr="00B65E25" w:rsidRDefault="00A33F3C" w:rsidP="00396ED6">
            <w:pPr>
              <w:spacing w:line="240" w:lineRule="auto"/>
              <w:rPr>
                <w:rFonts w:cs="Segoe UI"/>
                <w:bCs/>
                <w:sz w:val="16"/>
                <w:szCs w:val="16"/>
              </w:rPr>
            </w:pPr>
            <w:r w:rsidRPr="006540BB">
              <w:rPr>
                <w:rFonts w:cs="Segoe UI"/>
                <w:bCs/>
                <w:sz w:val="16"/>
                <w:szCs w:val="16"/>
              </w:rPr>
              <w:t xml:space="preserve">O&amp;M contractor with oversight by the Biodiversity Manager and </w:t>
            </w:r>
            <w:r w:rsidRPr="006540BB">
              <w:rPr>
                <w:rFonts w:cs="Segoe UI"/>
                <w:bCs/>
                <w:sz w:val="16"/>
                <w:szCs w:val="16"/>
              </w:rPr>
              <w:lastRenderedPageBreak/>
              <w:t>input by local ecologists</w:t>
            </w:r>
          </w:p>
        </w:tc>
        <w:tc>
          <w:tcPr>
            <w:tcW w:w="714" w:type="pct"/>
          </w:tcPr>
          <w:p w14:paraId="4CA4513F" w14:textId="1EF78A8C" w:rsidR="00A33F3C" w:rsidRPr="00B65E25" w:rsidRDefault="00A33F3C" w:rsidP="00396ED6">
            <w:pPr>
              <w:spacing w:line="240" w:lineRule="auto"/>
              <w:rPr>
                <w:rFonts w:cs="Segoe UI"/>
                <w:bCs/>
                <w:sz w:val="16"/>
                <w:szCs w:val="16"/>
              </w:rPr>
            </w:pPr>
            <w:r>
              <w:rPr>
                <w:rFonts w:cs="Segoe UI"/>
                <w:bCs/>
                <w:sz w:val="16"/>
                <w:szCs w:val="16"/>
              </w:rPr>
              <w:lastRenderedPageBreak/>
              <w:t xml:space="preserve">Success of bat fatality mitigation, as indicated by </w:t>
            </w:r>
            <w:r w:rsidR="00720752" w:rsidRPr="00720752">
              <w:rPr>
                <w:rFonts w:cs="Segoe UI"/>
                <w:bCs/>
                <w:sz w:val="16"/>
                <w:szCs w:val="16"/>
              </w:rPr>
              <w:t xml:space="preserve">the number of fatalities per priority </w:t>
            </w:r>
            <w:r w:rsidR="00BB4702">
              <w:rPr>
                <w:rFonts w:cs="Segoe UI"/>
                <w:bCs/>
                <w:sz w:val="16"/>
                <w:szCs w:val="16"/>
              </w:rPr>
              <w:t xml:space="preserve">bat </w:t>
            </w:r>
            <w:r w:rsidR="00720752" w:rsidRPr="00720752">
              <w:rPr>
                <w:rFonts w:cs="Segoe UI"/>
                <w:bCs/>
                <w:sz w:val="16"/>
                <w:szCs w:val="16"/>
              </w:rPr>
              <w:t xml:space="preserve">species due to </w:t>
            </w:r>
            <w:r w:rsidR="00720752" w:rsidRPr="00720752">
              <w:rPr>
                <w:rFonts w:cs="Segoe UI"/>
                <w:bCs/>
                <w:sz w:val="16"/>
                <w:szCs w:val="16"/>
              </w:rPr>
              <w:lastRenderedPageBreak/>
              <w:t xml:space="preserve">collision with turbines, from the </w:t>
            </w:r>
            <w:r>
              <w:rPr>
                <w:rFonts w:cs="Segoe UI"/>
                <w:bCs/>
                <w:sz w:val="16"/>
                <w:szCs w:val="16"/>
              </w:rPr>
              <w:t>PCFM results</w:t>
            </w:r>
            <w:r w:rsidR="00A35811">
              <w:rPr>
                <w:rFonts w:cs="Segoe UI"/>
                <w:bCs/>
                <w:sz w:val="16"/>
                <w:szCs w:val="16"/>
              </w:rPr>
              <w:t>.</w:t>
            </w:r>
          </w:p>
        </w:tc>
        <w:tc>
          <w:tcPr>
            <w:tcW w:w="547" w:type="pct"/>
          </w:tcPr>
          <w:p w14:paraId="58CC5F09" w14:textId="3B880D64" w:rsidR="00A33F3C" w:rsidRPr="000E43FB" w:rsidRDefault="00BB4702" w:rsidP="00396ED6">
            <w:pPr>
              <w:spacing w:line="240" w:lineRule="auto"/>
              <w:rPr>
                <w:rFonts w:cs="Segoe UI"/>
                <w:bCs/>
                <w:sz w:val="16"/>
                <w:szCs w:val="16"/>
              </w:rPr>
            </w:pPr>
            <w:r w:rsidRPr="00BB4702">
              <w:rPr>
                <w:rFonts w:cs="Segoe UI"/>
                <w:bCs/>
                <w:sz w:val="16"/>
                <w:szCs w:val="16"/>
              </w:rPr>
              <w:lastRenderedPageBreak/>
              <w:t>No fatalities above the thresholds esta</w:t>
            </w:r>
            <w:r w:rsidRPr="00361D19">
              <w:rPr>
                <w:rFonts w:cs="Segoe UI"/>
                <w:bCs/>
                <w:sz w:val="16"/>
                <w:szCs w:val="16"/>
              </w:rPr>
              <w:t xml:space="preserve">blished for each priority bat species (thresholds to be defined in a </w:t>
            </w:r>
            <w:r w:rsidRPr="00361D19">
              <w:rPr>
                <w:rFonts w:cs="Segoe UI"/>
                <w:bCs/>
                <w:sz w:val="16"/>
                <w:szCs w:val="16"/>
              </w:rPr>
              <w:lastRenderedPageBreak/>
              <w:t>Biodiversity Action Plan)</w:t>
            </w:r>
          </w:p>
        </w:tc>
        <w:tc>
          <w:tcPr>
            <w:tcW w:w="528" w:type="pct"/>
          </w:tcPr>
          <w:p w14:paraId="56CDBE78" w14:textId="73B9E327" w:rsidR="00A33F3C" w:rsidRPr="000C5F50" w:rsidRDefault="00A33F3C" w:rsidP="00396ED6">
            <w:pPr>
              <w:spacing w:line="240" w:lineRule="auto"/>
              <w:rPr>
                <w:rFonts w:cs="Segoe UI"/>
                <w:bCs/>
                <w:sz w:val="16"/>
                <w:szCs w:val="16"/>
              </w:rPr>
            </w:pPr>
            <w:r w:rsidRPr="000E43FB">
              <w:rPr>
                <w:rFonts w:cs="Segoe UI"/>
                <w:bCs/>
                <w:sz w:val="16"/>
                <w:szCs w:val="16"/>
              </w:rPr>
              <w:lastRenderedPageBreak/>
              <w:t>PCFM, including frequency of data collection</w:t>
            </w:r>
            <w:r>
              <w:rPr>
                <w:rFonts w:cs="Segoe UI"/>
                <w:bCs/>
                <w:sz w:val="16"/>
                <w:szCs w:val="16"/>
              </w:rPr>
              <w:t>,</w:t>
            </w:r>
            <w:r w:rsidRPr="000E43FB">
              <w:rPr>
                <w:rFonts w:cs="Segoe UI"/>
                <w:bCs/>
                <w:sz w:val="16"/>
                <w:szCs w:val="16"/>
              </w:rPr>
              <w:t xml:space="preserve"> will follow the process described in the PCFM Good </w:t>
            </w:r>
            <w:r w:rsidRPr="000E43FB">
              <w:rPr>
                <w:rFonts w:cs="Segoe UI"/>
                <w:bCs/>
                <w:sz w:val="16"/>
                <w:szCs w:val="16"/>
              </w:rPr>
              <w:lastRenderedPageBreak/>
              <w:t>Practice Handbook launched in 2023 (IFC et al. 2023).</w:t>
            </w:r>
          </w:p>
        </w:tc>
      </w:tr>
    </w:tbl>
    <w:p w14:paraId="78567F7B" w14:textId="77777777" w:rsidR="005D5372" w:rsidRDefault="005D5372"/>
    <w:p w14:paraId="13B4F33D" w14:textId="34CCB5E7" w:rsidR="005D5372" w:rsidRDefault="005D5372" w:rsidP="00361D19">
      <w:pPr>
        <w:pStyle w:val="Caption"/>
        <w:keepNext/>
      </w:pPr>
      <w:r>
        <w:lastRenderedPageBreak/>
        <w:t xml:space="preserve">Table </w:t>
      </w:r>
      <w:r w:rsidR="007454EA">
        <w:t>9</w:t>
      </w:r>
      <w:r>
        <w:t>.</w:t>
      </w:r>
      <w:r w:rsidRPr="005D5372">
        <w:t xml:space="preserve"> Mitigation measures to be implemented during operation</w:t>
      </w:r>
      <w:r>
        <w:t xml:space="preserve"> of the transmission line</w:t>
      </w:r>
    </w:p>
    <w:tbl>
      <w:tblPr>
        <w:tblStyle w:val="TableGrid1"/>
        <w:tblW w:w="5411" w:type="pct"/>
        <w:tblLayout w:type="fixed"/>
        <w:tblCellMar>
          <w:left w:w="57" w:type="dxa"/>
          <w:right w:w="57" w:type="dxa"/>
        </w:tblCellMar>
        <w:tblLook w:val="04A0" w:firstRow="1" w:lastRow="0" w:firstColumn="1" w:lastColumn="0" w:noHBand="0" w:noVBand="1"/>
      </w:tblPr>
      <w:tblGrid>
        <w:gridCol w:w="575"/>
        <w:gridCol w:w="1245"/>
        <w:gridCol w:w="5160"/>
        <w:gridCol w:w="1142"/>
        <w:gridCol w:w="1283"/>
        <w:gridCol w:w="1984"/>
        <w:gridCol w:w="1588"/>
        <w:gridCol w:w="1700"/>
      </w:tblGrid>
      <w:tr w:rsidR="00610BA5" w:rsidRPr="00B65E25" w14:paraId="3BCB6CA7" w14:textId="77777777" w:rsidTr="008347B1">
        <w:trPr>
          <w:tblHeader/>
        </w:trPr>
        <w:tc>
          <w:tcPr>
            <w:tcW w:w="196" w:type="pct"/>
            <w:shd w:val="clear" w:color="auto" w:fill="00B0F0"/>
          </w:tcPr>
          <w:p w14:paraId="3FEE502A" w14:textId="000BE4D3" w:rsidR="00A35811" w:rsidRDefault="00A35811" w:rsidP="005D5372">
            <w:pPr>
              <w:spacing w:line="240" w:lineRule="auto"/>
              <w:rPr>
                <w:rFonts w:cs="Segoe UI"/>
                <w:b/>
                <w:sz w:val="16"/>
                <w:szCs w:val="16"/>
              </w:rPr>
            </w:pPr>
            <w:r w:rsidRPr="00B65E25">
              <w:rPr>
                <w:rFonts w:cs="Segoe UI"/>
                <w:b/>
                <w:bCs/>
                <w:color w:val="FFFFFF" w:themeColor="background1"/>
                <w:sz w:val="16"/>
                <w:szCs w:val="16"/>
              </w:rPr>
              <w:t xml:space="preserve">Item </w:t>
            </w:r>
            <w:r w:rsidRPr="000C5F50">
              <w:rPr>
                <w:rFonts w:cs="Segoe UI"/>
                <w:b/>
                <w:bCs/>
                <w:color w:val="FFFFFF" w:themeColor="background1"/>
                <w:sz w:val="16"/>
                <w:szCs w:val="16"/>
              </w:rPr>
              <w:t>n</w:t>
            </w:r>
            <w:r w:rsidRPr="00B65E25">
              <w:rPr>
                <w:rFonts w:cs="Segoe UI"/>
                <w:b/>
                <w:bCs/>
                <w:color w:val="FFFFFF" w:themeColor="background1"/>
                <w:sz w:val="16"/>
                <w:szCs w:val="16"/>
              </w:rPr>
              <w:t>o.</w:t>
            </w:r>
          </w:p>
        </w:tc>
        <w:tc>
          <w:tcPr>
            <w:tcW w:w="424" w:type="pct"/>
            <w:shd w:val="clear" w:color="auto" w:fill="00B0F0"/>
          </w:tcPr>
          <w:p w14:paraId="348627E9" w14:textId="63562A79" w:rsidR="00A35811" w:rsidRPr="000C5F50" w:rsidRDefault="00A35811" w:rsidP="005D5372">
            <w:pPr>
              <w:spacing w:line="240" w:lineRule="auto"/>
              <w:rPr>
                <w:rFonts w:cs="Segoe UI"/>
                <w:bCs/>
                <w:sz w:val="16"/>
                <w:szCs w:val="16"/>
              </w:rPr>
            </w:pPr>
            <w:r w:rsidRPr="00B65E25">
              <w:rPr>
                <w:rFonts w:cs="Segoe UI"/>
                <w:b/>
                <w:bCs/>
                <w:color w:val="FFFFFF" w:themeColor="background1"/>
                <w:sz w:val="16"/>
                <w:szCs w:val="16"/>
              </w:rPr>
              <w:t xml:space="preserve">Requirement </w:t>
            </w:r>
          </w:p>
        </w:tc>
        <w:tc>
          <w:tcPr>
            <w:tcW w:w="1758" w:type="pct"/>
            <w:shd w:val="clear" w:color="auto" w:fill="00B0F0"/>
          </w:tcPr>
          <w:p w14:paraId="19B5E885" w14:textId="7BA84A28" w:rsidR="00A35811" w:rsidRDefault="00A35811" w:rsidP="00361D19">
            <w:pPr>
              <w:spacing w:line="240" w:lineRule="auto"/>
              <w:rPr>
                <w:rFonts w:cs="Segoe UI"/>
                <w:sz w:val="16"/>
                <w:szCs w:val="16"/>
              </w:rPr>
            </w:pPr>
            <w:r w:rsidRPr="00B65E25">
              <w:rPr>
                <w:rFonts w:cs="Segoe UI"/>
                <w:b/>
                <w:bCs/>
                <w:color w:val="FFFFFF" w:themeColor="background1"/>
                <w:sz w:val="16"/>
                <w:szCs w:val="16"/>
              </w:rPr>
              <w:t xml:space="preserve">Mitigation </w:t>
            </w:r>
            <w:r w:rsidRPr="000C5F50">
              <w:rPr>
                <w:rFonts w:cs="Segoe UI"/>
                <w:b/>
                <w:bCs/>
                <w:color w:val="FFFFFF" w:themeColor="background1"/>
                <w:sz w:val="16"/>
                <w:szCs w:val="16"/>
              </w:rPr>
              <w:t>m</w:t>
            </w:r>
            <w:r w:rsidRPr="00B65E25">
              <w:rPr>
                <w:rFonts w:cs="Segoe UI"/>
                <w:b/>
                <w:bCs/>
                <w:color w:val="FFFFFF" w:themeColor="background1"/>
                <w:sz w:val="16"/>
                <w:szCs w:val="16"/>
              </w:rPr>
              <w:t>easure(s)</w:t>
            </w:r>
          </w:p>
        </w:tc>
        <w:tc>
          <w:tcPr>
            <w:tcW w:w="389" w:type="pct"/>
            <w:shd w:val="clear" w:color="auto" w:fill="00B0F0"/>
          </w:tcPr>
          <w:p w14:paraId="72A5E5BE" w14:textId="0231E515" w:rsidR="00A35811" w:rsidRDefault="00A35811" w:rsidP="005D5372">
            <w:pPr>
              <w:spacing w:line="240" w:lineRule="auto"/>
              <w:rPr>
                <w:rFonts w:cs="Segoe UI"/>
                <w:bCs/>
                <w:sz w:val="16"/>
                <w:szCs w:val="16"/>
              </w:rPr>
            </w:pPr>
            <w:r w:rsidRPr="000C5F50">
              <w:rPr>
                <w:rFonts w:cs="Segoe UI"/>
                <w:b/>
                <w:bCs/>
                <w:color w:val="FFFFFF" w:themeColor="background1"/>
                <w:sz w:val="16"/>
                <w:szCs w:val="16"/>
              </w:rPr>
              <w:t>Timing</w:t>
            </w:r>
          </w:p>
        </w:tc>
        <w:tc>
          <w:tcPr>
            <w:tcW w:w="437" w:type="pct"/>
            <w:shd w:val="clear" w:color="auto" w:fill="00B0F0"/>
          </w:tcPr>
          <w:p w14:paraId="616BA966" w14:textId="4F2E168B" w:rsidR="00A35811" w:rsidRPr="000C5F50" w:rsidRDefault="00A35811" w:rsidP="005D5372">
            <w:pPr>
              <w:spacing w:line="240" w:lineRule="auto"/>
              <w:rPr>
                <w:rFonts w:cs="Segoe UI"/>
                <w:bCs/>
                <w:sz w:val="16"/>
                <w:szCs w:val="16"/>
              </w:rPr>
            </w:pPr>
            <w:r w:rsidRPr="00B65E25">
              <w:rPr>
                <w:rFonts w:cs="Segoe UI"/>
                <w:b/>
                <w:bCs/>
                <w:color w:val="FFFFFF" w:themeColor="background1"/>
                <w:sz w:val="16"/>
                <w:szCs w:val="16"/>
              </w:rPr>
              <w:t xml:space="preserve">Responsibility </w:t>
            </w:r>
          </w:p>
        </w:tc>
        <w:tc>
          <w:tcPr>
            <w:tcW w:w="676" w:type="pct"/>
            <w:shd w:val="clear" w:color="auto" w:fill="00B0F0"/>
          </w:tcPr>
          <w:p w14:paraId="7A4EA629" w14:textId="023953B5" w:rsidR="00A35811" w:rsidRPr="00B973CE" w:rsidRDefault="00A35811" w:rsidP="005D5372">
            <w:pPr>
              <w:spacing w:line="240" w:lineRule="auto"/>
              <w:rPr>
                <w:rFonts w:cs="Segoe UI"/>
                <w:bCs/>
                <w:sz w:val="16"/>
                <w:szCs w:val="16"/>
              </w:rPr>
            </w:pPr>
            <w:r>
              <w:rPr>
                <w:rFonts w:cs="Segoe UI"/>
                <w:b/>
                <w:bCs/>
                <w:color w:val="FFFFFF" w:themeColor="background1"/>
                <w:sz w:val="16"/>
                <w:szCs w:val="16"/>
              </w:rPr>
              <w:t>Monitoring measure</w:t>
            </w:r>
            <w:r w:rsidRPr="00B65E25">
              <w:rPr>
                <w:rFonts w:cs="Segoe UI"/>
                <w:b/>
                <w:bCs/>
                <w:color w:val="FFFFFF" w:themeColor="background1"/>
                <w:sz w:val="16"/>
                <w:szCs w:val="16"/>
              </w:rPr>
              <w:t xml:space="preserve"> / KPI</w:t>
            </w:r>
            <w:r>
              <w:rPr>
                <w:rFonts w:cs="Segoe UI"/>
                <w:b/>
                <w:bCs/>
                <w:color w:val="FFFFFF" w:themeColor="background1"/>
                <w:sz w:val="16"/>
                <w:szCs w:val="16"/>
              </w:rPr>
              <w:t xml:space="preserve"> and information required</w:t>
            </w:r>
          </w:p>
        </w:tc>
        <w:tc>
          <w:tcPr>
            <w:tcW w:w="541" w:type="pct"/>
            <w:shd w:val="clear" w:color="auto" w:fill="00B0F0"/>
          </w:tcPr>
          <w:p w14:paraId="05992AB3" w14:textId="2EC131C8" w:rsidR="00A35811" w:rsidRPr="00A35811" w:rsidRDefault="00A35811" w:rsidP="005D5372">
            <w:pPr>
              <w:spacing w:line="240" w:lineRule="auto"/>
              <w:rPr>
                <w:rFonts w:cs="Segoe UI"/>
                <w:b/>
                <w:bCs/>
                <w:color w:val="FFFFFF" w:themeColor="background1"/>
                <w:sz w:val="16"/>
                <w:szCs w:val="16"/>
              </w:rPr>
            </w:pPr>
            <w:r w:rsidRPr="00A35811">
              <w:rPr>
                <w:rFonts w:cs="Segoe UI"/>
                <w:b/>
                <w:bCs/>
                <w:color w:val="FFFFFF" w:themeColor="background1"/>
                <w:sz w:val="16"/>
                <w:szCs w:val="16"/>
              </w:rPr>
              <w:t>Target</w:t>
            </w:r>
          </w:p>
        </w:tc>
        <w:tc>
          <w:tcPr>
            <w:tcW w:w="580" w:type="pct"/>
            <w:shd w:val="clear" w:color="auto" w:fill="00B0F0"/>
          </w:tcPr>
          <w:p w14:paraId="3649799E" w14:textId="58385EC9" w:rsidR="00A35811" w:rsidRPr="00412613" w:rsidRDefault="00A35811" w:rsidP="005D5372">
            <w:pPr>
              <w:spacing w:line="240" w:lineRule="auto"/>
              <w:rPr>
                <w:rFonts w:cs="Segoe UI"/>
                <w:bCs/>
                <w:sz w:val="16"/>
                <w:szCs w:val="16"/>
              </w:rPr>
            </w:pPr>
            <w:r w:rsidRPr="000C5F50">
              <w:rPr>
                <w:rFonts w:cs="Segoe UI"/>
                <w:b/>
                <w:bCs/>
                <w:color w:val="FFFFFF" w:themeColor="background1"/>
                <w:sz w:val="16"/>
                <w:szCs w:val="16"/>
              </w:rPr>
              <w:t>Monitoring / data collection frequency</w:t>
            </w:r>
            <w:r>
              <w:rPr>
                <w:rStyle w:val="FootnoteReference"/>
                <w:rFonts w:cs="Segoe UI"/>
                <w:b/>
                <w:bCs/>
                <w:color w:val="FFFFFF" w:themeColor="background1"/>
                <w:sz w:val="16"/>
                <w:szCs w:val="16"/>
              </w:rPr>
              <w:footnoteReference w:id="18"/>
            </w:r>
          </w:p>
        </w:tc>
      </w:tr>
      <w:tr w:rsidR="00610BA5" w:rsidRPr="00B65E25" w14:paraId="2792CE16" w14:textId="77777777" w:rsidTr="008347B1">
        <w:tc>
          <w:tcPr>
            <w:tcW w:w="196" w:type="pct"/>
          </w:tcPr>
          <w:p w14:paraId="32AF527D" w14:textId="7232E7E5" w:rsidR="00A35811" w:rsidRPr="000C5F50" w:rsidRDefault="00A35811" w:rsidP="00B31098">
            <w:pPr>
              <w:spacing w:line="240" w:lineRule="auto"/>
              <w:rPr>
                <w:rFonts w:cs="Segoe UI"/>
                <w:b/>
                <w:sz w:val="16"/>
                <w:szCs w:val="16"/>
              </w:rPr>
            </w:pPr>
            <w:r>
              <w:rPr>
                <w:rFonts w:cs="Segoe UI"/>
                <w:b/>
                <w:sz w:val="16"/>
                <w:szCs w:val="16"/>
              </w:rPr>
              <w:t>BMP 24</w:t>
            </w:r>
          </w:p>
        </w:tc>
        <w:tc>
          <w:tcPr>
            <w:tcW w:w="424" w:type="pct"/>
          </w:tcPr>
          <w:p w14:paraId="0AFC5BCE" w14:textId="541D5D01" w:rsidR="00A35811" w:rsidRPr="000C5F50" w:rsidRDefault="00A35811" w:rsidP="00B31098">
            <w:pPr>
              <w:spacing w:line="240" w:lineRule="auto"/>
              <w:rPr>
                <w:rFonts w:cs="Segoe UI"/>
                <w:bCs/>
                <w:sz w:val="16"/>
                <w:szCs w:val="16"/>
              </w:rPr>
            </w:pPr>
            <w:r w:rsidRPr="000C5F50">
              <w:rPr>
                <w:rFonts w:cs="Segoe UI"/>
                <w:bCs/>
                <w:sz w:val="16"/>
                <w:szCs w:val="16"/>
              </w:rPr>
              <w:t>Restore cleared, stripped, removed or degraded vegetation</w:t>
            </w:r>
          </w:p>
        </w:tc>
        <w:tc>
          <w:tcPr>
            <w:tcW w:w="1758" w:type="pct"/>
          </w:tcPr>
          <w:p w14:paraId="0585CEE7" w14:textId="7432A4BF" w:rsidR="00A35811" w:rsidRPr="000C5F50" w:rsidRDefault="00880986"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Pr>
                <w:rFonts w:cs="Segoe UI"/>
                <w:sz w:val="16"/>
                <w:szCs w:val="16"/>
              </w:rPr>
              <w:t>Any p</w:t>
            </w:r>
            <w:r w:rsidR="00A35811" w:rsidRPr="000C5F50">
              <w:rPr>
                <w:rFonts w:cs="Segoe UI"/>
                <w:sz w:val="16"/>
                <w:szCs w:val="16"/>
              </w:rPr>
              <w:t>ost-construction restoration of affected areas should be continued into operation. Implement restoration according to the Landscape Restoration Plan, and using native, site-specific and non-invasive species.</w:t>
            </w:r>
          </w:p>
          <w:p w14:paraId="0537AB32" w14:textId="697614A6" w:rsidR="00A35811" w:rsidRPr="000C5F50" w:rsidRDefault="00880986"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0C5F50">
              <w:rPr>
                <w:rFonts w:cs="Segoe UI"/>
                <w:sz w:val="16"/>
                <w:szCs w:val="16"/>
              </w:rPr>
              <w:t xml:space="preserve">Develop maintenance and monitoring actions in </w:t>
            </w:r>
            <w:r w:rsidR="00A35811">
              <w:rPr>
                <w:rFonts w:cs="Segoe UI"/>
                <w:sz w:val="16"/>
                <w:szCs w:val="16"/>
              </w:rPr>
              <w:t>any</w:t>
            </w:r>
            <w:r w:rsidR="00A35811" w:rsidRPr="000C5F50">
              <w:rPr>
                <w:rFonts w:cs="Segoe UI"/>
                <w:sz w:val="16"/>
                <w:szCs w:val="16"/>
              </w:rPr>
              <w:t xml:space="preserve"> areas under restoration to ensure that conditions are created for the normal development of natural habitats.</w:t>
            </w:r>
          </w:p>
        </w:tc>
        <w:tc>
          <w:tcPr>
            <w:tcW w:w="389" w:type="pct"/>
          </w:tcPr>
          <w:p w14:paraId="43AF60F9" w14:textId="501E5A64" w:rsidR="00A35811" w:rsidRPr="000C5F50" w:rsidRDefault="00A35811" w:rsidP="00B31098">
            <w:pPr>
              <w:spacing w:line="240" w:lineRule="auto"/>
              <w:rPr>
                <w:rFonts w:cs="Segoe UI"/>
                <w:bCs/>
                <w:sz w:val="16"/>
                <w:szCs w:val="16"/>
                <w:highlight w:val="yellow"/>
              </w:rPr>
            </w:pPr>
            <w:r>
              <w:rPr>
                <w:rFonts w:cs="Segoe UI"/>
                <w:bCs/>
                <w:sz w:val="16"/>
                <w:szCs w:val="16"/>
              </w:rPr>
              <w:t>Throughout operations</w:t>
            </w:r>
          </w:p>
        </w:tc>
        <w:tc>
          <w:tcPr>
            <w:tcW w:w="437" w:type="pct"/>
          </w:tcPr>
          <w:p w14:paraId="15C23B02" w14:textId="377E991A" w:rsidR="00A35811" w:rsidRPr="000C5F50" w:rsidRDefault="00A35811" w:rsidP="00B31098">
            <w:pPr>
              <w:spacing w:line="240" w:lineRule="auto"/>
              <w:rPr>
                <w:rFonts w:cs="Segoe UI"/>
                <w:bCs/>
                <w:sz w:val="16"/>
                <w:szCs w:val="16"/>
                <w:highlight w:val="yellow"/>
              </w:rPr>
            </w:pPr>
            <w:r w:rsidRPr="000C5F50">
              <w:rPr>
                <w:rFonts w:cs="Segoe UI"/>
                <w:bCs/>
                <w:sz w:val="16"/>
                <w:szCs w:val="16"/>
              </w:rPr>
              <w:t>O&amp;M contractor with oversight by the Biodiversity Manager</w:t>
            </w:r>
          </w:p>
        </w:tc>
        <w:tc>
          <w:tcPr>
            <w:tcW w:w="676" w:type="pct"/>
          </w:tcPr>
          <w:p w14:paraId="0F768B7F" w14:textId="164DE70E" w:rsidR="00A35811" w:rsidRPr="000C5F50" w:rsidRDefault="00A35811" w:rsidP="00B31098">
            <w:pPr>
              <w:spacing w:line="240" w:lineRule="auto"/>
              <w:rPr>
                <w:rFonts w:cs="Segoe UI"/>
                <w:bCs/>
                <w:sz w:val="16"/>
                <w:szCs w:val="16"/>
                <w:highlight w:val="yellow"/>
              </w:rPr>
            </w:pPr>
            <w:r w:rsidRPr="00B973CE">
              <w:rPr>
                <w:rFonts w:cs="Segoe UI"/>
                <w:bCs/>
                <w:sz w:val="16"/>
                <w:szCs w:val="16"/>
              </w:rPr>
              <w:t xml:space="preserve">Quality of habitat in the restoration areas of the </w:t>
            </w:r>
            <w:r>
              <w:rPr>
                <w:rFonts w:cs="Segoe UI"/>
                <w:bCs/>
                <w:sz w:val="16"/>
                <w:szCs w:val="16"/>
              </w:rPr>
              <w:t>transmission line route</w:t>
            </w:r>
            <w:r w:rsidRPr="00A35811">
              <w:rPr>
                <w:rFonts w:cs="Segoe UI"/>
                <w:bCs/>
                <w:sz w:val="16"/>
                <w:szCs w:val="16"/>
              </w:rPr>
              <w:t>, from results of restoration monitoring.</w:t>
            </w:r>
          </w:p>
        </w:tc>
        <w:tc>
          <w:tcPr>
            <w:tcW w:w="541" w:type="pct"/>
          </w:tcPr>
          <w:p w14:paraId="4E85F09C" w14:textId="378C0BC2" w:rsidR="00A35811" w:rsidRPr="00412613" w:rsidRDefault="00A35811" w:rsidP="00B31098">
            <w:pPr>
              <w:spacing w:line="240" w:lineRule="auto"/>
              <w:rPr>
                <w:rFonts w:cs="Segoe UI"/>
                <w:bCs/>
                <w:sz w:val="16"/>
                <w:szCs w:val="16"/>
              </w:rPr>
            </w:pPr>
            <w:r w:rsidRPr="00A35811">
              <w:rPr>
                <w:rFonts w:cs="Segoe UI"/>
                <w:bCs/>
                <w:sz w:val="16"/>
                <w:szCs w:val="16"/>
              </w:rPr>
              <w:t>Increase in habitat quality compared to baseline measured at the beginning of restoration</w:t>
            </w:r>
          </w:p>
        </w:tc>
        <w:tc>
          <w:tcPr>
            <w:tcW w:w="580" w:type="pct"/>
          </w:tcPr>
          <w:p w14:paraId="73734108" w14:textId="5AB435EF" w:rsidR="00A35811" w:rsidRPr="000C5F50" w:rsidRDefault="00A35811" w:rsidP="00B31098">
            <w:pPr>
              <w:spacing w:line="240" w:lineRule="auto"/>
              <w:rPr>
                <w:rFonts w:cs="Segoe UI"/>
                <w:bCs/>
                <w:sz w:val="16"/>
                <w:szCs w:val="16"/>
                <w:highlight w:val="yellow"/>
              </w:rPr>
            </w:pPr>
            <w:r w:rsidRPr="00412613">
              <w:rPr>
                <w:rFonts w:cs="Segoe UI"/>
                <w:bCs/>
                <w:sz w:val="16"/>
                <w:szCs w:val="16"/>
              </w:rPr>
              <w:t>Once per year in the first 5 years of operation (in mid-spring), then every 3 years until year 20</w:t>
            </w:r>
          </w:p>
        </w:tc>
      </w:tr>
      <w:tr w:rsidR="00610BA5" w:rsidRPr="00B65E25" w14:paraId="300448AB" w14:textId="77777777" w:rsidTr="008347B1">
        <w:tc>
          <w:tcPr>
            <w:tcW w:w="196" w:type="pct"/>
          </w:tcPr>
          <w:p w14:paraId="45F8F756" w14:textId="56153AE4" w:rsidR="00A35811" w:rsidRPr="000C5F50" w:rsidRDefault="00A35811" w:rsidP="00B31098">
            <w:pPr>
              <w:spacing w:line="240" w:lineRule="auto"/>
              <w:rPr>
                <w:rFonts w:cs="Segoe UI"/>
                <w:b/>
                <w:sz w:val="16"/>
                <w:szCs w:val="16"/>
              </w:rPr>
            </w:pPr>
            <w:r>
              <w:rPr>
                <w:rFonts w:cs="Segoe UI"/>
                <w:b/>
                <w:sz w:val="16"/>
                <w:szCs w:val="16"/>
              </w:rPr>
              <w:t>BMP 25</w:t>
            </w:r>
          </w:p>
        </w:tc>
        <w:tc>
          <w:tcPr>
            <w:tcW w:w="424" w:type="pct"/>
          </w:tcPr>
          <w:p w14:paraId="7B3573CF" w14:textId="6ED74A43" w:rsidR="00A35811" w:rsidRPr="000C5F50" w:rsidRDefault="00A35811" w:rsidP="00B31098">
            <w:pPr>
              <w:spacing w:line="240" w:lineRule="auto"/>
              <w:rPr>
                <w:rFonts w:cs="Segoe UI"/>
                <w:bCs/>
                <w:sz w:val="16"/>
                <w:szCs w:val="16"/>
              </w:rPr>
            </w:pPr>
            <w:r w:rsidRPr="006A0B5A">
              <w:rPr>
                <w:rFonts w:cs="Segoe UI"/>
                <w:bCs/>
                <w:sz w:val="16"/>
                <w:szCs w:val="16"/>
              </w:rPr>
              <w:t>Minimise further clearing, stripping, removal and/or degradation of vegetation</w:t>
            </w:r>
          </w:p>
        </w:tc>
        <w:tc>
          <w:tcPr>
            <w:tcW w:w="1758" w:type="pct"/>
          </w:tcPr>
          <w:p w14:paraId="5448E832" w14:textId="66DDF8C3" w:rsidR="00A35811" w:rsidRPr="0018294E" w:rsidRDefault="00880986" w:rsidP="003F0892">
            <w:pPr>
              <w:numPr>
                <w:ilvl w:val="0"/>
                <w:numId w:val="11"/>
              </w:numPr>
              <w:spacing w:line="240" w:lineRule="auto"/>
              <w:rPr>
                <w:rFonts w:cs="Segoe UI"/>
                <w:sz w:val="16"/>
                <w:szCs w:val="16"/>
              </w:rPr>
            </w:pPr>
            <w:r>
              <w:rPr>
                <w:rFonts w:cs="Segoe UI"/>
                <w:b/>
                <w:bCs/>
                <w:sz w:val="16"/>
                <w:szCs w:val="16"/>
              </w:rPr>
              <w:t>Priority habitats</w:t>
            </w:r>
            <w:r w:rsidR="00604594">
              <w:rPr>
                <w:rFonts w:cs="Segoe UI"/>
                <w:b/>
                <w:bCs/>
                <w:sz w:val="16"/>
                <w:szCs w:val="16"/>
              </w:rPr>
              <w:t xml:space="preserve"> and fauna</w:t>
            </w:r>
            <w:r>
              <w:rPr>
                <w:rFonts w:cs="Segoe UI"/>
                <w:b/>
                <w:bCs/>
                <w:sz w:val="16"/>
                <w:szCs w:val="16"/>
              </w:rPr>
              <w:t xml:space="preserve">: </w:t>
            </w:r>
            <w:r w:rsidR="00A35811" w:rsidRPr="0018294E">
              <w:rPr>
                <w:rFonts w:cs="Segoe UI"/>
                <w:sz w:val="16"/>
                <w:szCs w:val="16"/>
              </w:rPr>
              <w:t xml:space="preserve">Limit the removal of </w:t>
            </w:r>
            <w:r w:rsidR="00A35811">
              <w:rPr>
                <w:rFonts w:cs="Segoe UI"/>
                <w:sz w:val="16"/>
                <w:szCs w:val="16"/>
              </w:rPr>
              <w:t xml:space="preserve">additional </w:t>
            </w:r>
            <w:r w:rsidR="00A35811" w:rsidRPr="0018294E">
              <w:rPr>
                <w:rFonts w:cs="Segoe UI"/>
                <w:sz w:val="16"/>
                <w:szCs w:val="16"/>
              </w:rPr>
              <w:t xml:space="preserve">vegetation to </w:t>
            </w:r>
            <w:r w:rsidR="00A35811">
              <w:rPr>
                <w:rFonts w:cs="Segoe UI"/>
                <w:sz w:val="16"/>
                <w:szCs w:val="16"/>
              </w:rPr>
              <w:t>the designated maintenance areas (i.e. the transmission line right-of-way (RoW)), and avoid vegetation removal or disturbance in areas of natural habitat.</w:t>
            </w:r>
          </w:p>
          <w:p w14:paraId="6387E0DC" w14:textId="30BD5062" w:rsidR="00A35811" w:rsidRPr="000C5F50" w:rsidRDefault="00880986"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18294E">
              <w:rPr>
                <w:rFonts w:cs="Segoe UI"/>
                <w:sz w:val="16"/>
                <w:szCs w:val="16"/>
              </w:rPr>
              <w:t>Promote awareness-raising among workers not to harvest or damage plant specimens and address the ecological value of flora, vegetation and natural habitats and train them in environmentally-appropriate procedures to be followed on site.</w:t>
            </w:r>
          </w:p>
        </w:tc>
        <w:tc>
          <w:tcPr>
            <w:tcW w:w="389" w:type="pct"/>
          </w:tcPr>
          <w:p w14:paraId="6ECA446A" w14:textId="107CC73A" w:rsidR="00A35811" w:rsidRPr="000C5F50" w:rsidRDefault="00A35811" w:rsidP="00B31098">
            <w:pPr>
              <w:spacing w:line="240" w:lineRule="auto"/>
              <w:rPr>
                <w:rFonts w:cs="Segoe UI"/>
                <w:bCs/>
                <w:sz w:val="16"/>
                <w:szCs w:val="16"/>
                <w:highlight w:val="yellow"/>
              </w:rPr>
            </w:pPr>
            <w:r w:rsidRPr="00282D5B">
              <w:rPr>
                <w:rFonts w:cs="Segoe UI"/>
                <w:bCs/>
                <w:sz w:val="16"/>
                <w:szCs w:val="16"/>
              </w:rPr>
              <w:t>Throughout operations</w:t>
            </w:r>
          </w:p>
        </w:tc>
        <w:tc>
          <w:tcPr>
            <w:tcW w:w="437" w:type="pct"/>
          </w:tcPr>
          <w:p w14:paraId="1DF3B073" w14:textId="77777777" w:rsidR="00A35811" w:rsidRDefault="00A35811" w:rsidP="00B31098">
            <w:pPr>
              <w:spacing w:line="240" w:lineRule="auto"/>
              <w:rPr>
                <w:rFonts w:cs="Segoe UI"/>
                <w:bCs/>
                <w:sz w:val="16"/>
                <w:szCs w:val="16"/>
              </w:rPr>
            </w:pPr>
            <w:r w:rsidRPr="00BA5425">
              <w:rPr>
                <w:rFonts w:cs="Segoe UI"/>
                <w:bCs/>
                <w:sz w:val="16"/>
                <w:szCs w:val="16"/>
              </w:rPr>
              <w:t>Biodiversity Manager (vegetation management)</w:t>
            </w:r>
          </w:p>
          <w:p w14:paraId="60AF974F" w14:textId="28C4DDFB" w:rsidR="00A35811" w:rsidRPr="000C5F50" w:rsidRDefault="00A35811" w:rsidP="00B31098">
            <w:pPr>
              <w:spacing w:line="240" w:lineRule="auto"/>
              <w:rPr>
                <w:rFonts w:cs="Segoe UI"/>
                <w:bCs/>
                <w:sz w:val="16"/>
                <w:szCs w:val="16"/>
                <w:highlight w:val="yellow"/>
              </w:rPr>
            </w:pPr>
            <w:r>
              <w:rPr>
                <w:rFonts w:cs="Segoe UI"/>
                <w:bCs/>
                <w:sz w:val="16"/>
                <w:szCs w:val="16"/>
              </w:rPr>
              <w:t>O</w:t>
            </w:r>
            <w:r w:rsidRPr="00222F0B">
              <w:rPr>
                <w:rFonts w:cs="Segoe UI"/>
                <w:bCs/>
                <w:sz w:val="16"/>
                <w:szCs w:val="16"/>
              </w:rPr>
              <w:t>&amp;M contractor</w:t>
            </w:r>
            <w:r>
              <w:rPr>
                <w:rFonts w:cs="Segoe UI"/>
                <w:bCs/>
                <w:sz w:val="16"/>
                <w:szCs w:val="16"/>
              </w:rPr>
              <w:t xml:space="preserve"> (worker training)</w:t>
            </w:r>
          </w:p>
        </w:tc>
        <w:tc>
          <w:tcPr>
            <w:tcW w:w="676" w:type="pct"/>
          </w:tcPr>
          <w:p w14:paraId="2384B47C" w14:textId="4D4E1838" w:rsidR="00A35811" w:rsidRPr="00653532" w:rsidRDefault="00A35811" w:rsidP="00B31098">
            <w:pPr>
              <w:spacing w:line="240" w:lineRule="auto"/>
              <w:rPr>
                <w:rFonts w:cs="Segoe UI"/>
                <w:bCs/>
                <w:sz w:val="16"/>
                <w:szCs w:val="16"/>
              </w:rPr>
            </w:pPr>
            <w:r w:rsidRPr="00653532">
              <w:rPr>
                <w:rFonts w:cs="Segoe UI"/>
                <w:bCs/>
                <w:sz w:val="16"/>
                <w:szCs w:val="16"/>
              </w:rPr>
              <w:t>Percentage of vegetation identified for retention actually retained</w:t>
            </w:r>
            <w:r w:rsidRPr="00A35811">
              <w:rPr>
                <w:rFonts w:cs="Segoe UI"/>
                <w:bCs/>
                <w:sz w:val="16"/>
                <w:szCs w:val="16"/>
              </w:rPr>
              <w:t>, using the change in area of planned vegetation retention within the wind farm site.</w:t>
            </w:r>
          </w:p>
          <w:p w14:paraId="4B4C94D4" w14:textId="1AB44C3F" w:rsidR="00A35811" w:rsidRPr="000C5F50" w:rsidRDefault="00A35811" w:rsidP="00B31098">
            <w:pPr>
              <w:spacing w:line="240" w:lineRule="auto"/>
              <w:rPr>
                <w:rFonts w:cs="Segoe UI"/>
                <w:bCs/>
                <w:sz w:val="16"/>
                <w:szCs w:val="16"/>
                <w:highlight w:val="yellow"/>
              </w:rPr>
            </w:pPr>
            <w:r w:rsidRPr="00653532">
              <w:rPr>
                <w:rFonts w:cs="Segoe UI"/>
                <w:bCs/>
                <w:sz w:val="16"/>
                <w:szCs w:val="16"/>
              </w:rPr>
              <w:t>Number of staff and contractors trained in environmentally-appropriate procedures</w:t>
            </w:r>
            <w:r>
              <w:rPr>
                <w:rFonts w:cs="Segoe UI"/>
                <w:bCs/>
                <w:sz w:val="16"/>
                <w:szCs w:val="16"/>
              </w:rPr>
              <w:t>,</w:t>
            </w:r>
            <w:r w:rsidRPr="00A35811">
              <w:rPr>
                <w:rFonts w:cs="Segoe UI"/>
                <w:bCs/>
                <w:sz w:val="16"/>
                <w:szCs w:val="16"/>
              </w:rPr>
              <w:t xml:space="preserve"> using biodiversity-</w:t>
            </w:r>
            <w:r w:rsidRPr="00A35811">
              <w:rPr>
                <w:rFonts w:cs="Segoe UI"/>
                <w:bCs/>
                <w:sz w:val="16"/>
                <w:szCs w:val="16"/>
              </w:rPr>
              <w:lastRenderedPageBreak/>
              <w:t>awareness training records.</w:t>
            </w:r>
          </w:p>
        </w:tc>
        <w:tc>
          <w:tcPr>
            <w:tcW w:w="541" w:type="pct"/>
          </w:tcPr>
          <w:p w14:paraId="4D421A0C" w14:textId="77777777" w:rsidR="00A35811" w:rsidRPr="00A35811" w:rsidRDefault="00A35811" w:rsidP="00A35811">
            <w:pPr>
              <w:spacing w:line="240" w:lineRule="auto"/>
              <w:rPr>
                <w:rFonts w:cs="Segoe UI"/>
                <w:bCs/>
                <w:sz w:val="16"/>
                <w:szCs w:val="16"/>
              </w:rPr>
            </w:pPr>
            <w:r w:rsidRPr="00A35811">
              <w:rPr>
                <w:rFonts w:cs="Segoe UI"/>
                <w:bCs/>
                <w:sz w:val="16"/>
                <w:szCs w:val="16"/>
              </w:rPr>
              <w:lastRenderedPageBreak/>
              <w:t>100% of planned vegetation retained</w:t>
            </w:r>
          </w:p>
          <w:p w14:paraId="37BE0EFB" w14:textId="77777777" w:rsidR="00A35811" w:rsidRDefault="00A35811" w:rsidP="00B31098">
            <w:pPr>
              <w:spacing w:line="240" w:lineRule="auto"/>
              <w:rPr>
                <w:rFonts w:cs="Segoe UI"/>
                <w:bCs/>
                <w:sz w:val="16"/>
                <w:szCs w:val="16"/>
              </w:rPr>
            </w:pPr>
          </w:p>
          <w:p w14:paraId="6C294BA7" w14:textId="77777777" w:rsidR="00A35811" w:rsidRDefault="00A35811" w:rsidP="00B31098">
            <w:pPr>
              <w:spacing w:line="240" w:lineRule="auto"/>
              <w:rPr>
                <w:rFonts w:cs="Segoe UI"/>
                <w:bCs/>
                <w:sz w:val="16"/>
                <w:szCs w:val="16"/>
              </w:rPr>
            </w:pPr>
          </w:p>
          <w:p w14:paraId="4FD3D9A3" w14:textId="77777777" w:rsidR="00A35811" w:rsidRPr="00A35811" w:rsidRDefault="00A35811" w:rsidP="00A35811">
            <w:pPr>
              <w:spacing w:line="240" w:lineRule="auto"/>
              <w:rPr>
                <w:rFonts w:cs="Segoe UI"/>
                <w:bCs/>
                <w:sz w:val="16"/>
                <w:szCs w:val="16"/>
              </w:rPr>
            </w:pPr>
            <w:r w:rsidRPr="00A35811">
              <w:rPr>
                <w:rFonts w:cs="Segoe UI"/>
                <w:bCs/>
                <w:sz w:val="16"/>
                <w:szCs w:val="16"/>
              </w:rPr>
              <w:t>100% of staff receive training with biodiversity component in the last 6 months</w:t>
            </w:r>
          </w:p>
          <w:p w14:paraId="0D32A0FE" w14:textId="77777777" w:rsidR="00A35811" w:rsidRPr="0057562B" w:rsidRDefault="00A35811" w:rsidP="00B31098">
            <w:pPr>
              <w:spacing w:line="240" w:lineRule="auto"/>
              <w:rPr>
                <w:rFonts w:cs="Segoe UI"/>
                <w:bCs/>
                <w:sz w:val="16"/>
                <w:szCs w:val="16"/>
              </w:rPr>
            </w:pPr>
          </w:p>
        </w:tc>
        <w:tc>
          <w:tcPr>
            <w:tcW w:w="580" w:type="pct"/>
          </w:tcPr>
          <w:p w14:paraId="46F20C6C" w14:textId="0DB2534E" w:rsidR="00A35811" w:rsidRDefault="00A35811" w:rsidP="00B31098">
            <w:pPr>
              <w:spacing w:line="240" w:lineRule="auto"/>
              <w:rPr>
                <w:rFonts w:cs="Segoe UI"/>
                <w:bCs/>
                <w:sz w:val="16"/>
                <w:szCs w:val="16"/>
              </w:rPr>
            </w:pPr>
            <w:r w:rsidRPr="0057562B">
              <w:rPr>
                <w:rFonts w:cs="Segoe UI"/>
                <w:bCs/>
                <w:sz w:val="16"/>
                <w:szCs w:val="16"/>
              </w:rPr>
              <w:lastRenderedPageBreak/>
              <w:t>Once per year for first 3 years of operation, and</w:t>
            </w:r>
            <w:r>
              <w:rPr>
                <w:rFonts w:cs="Segoe UI"/>
                <w:bCs/>
                <w:sz w:val="16"/>
                <w:szCs w:val="16"/>
              </w:rPr>
              <w:t xml:space="preserve"> </w:t>
            </w:r>
            <w:r w:rsidRPr="0057562B">
              <w:rPr>
                <w:rFonts w:cs="Segoe UI"/>
                <w:bCs/>
                <w:sz w:val="16"/>
                <w:szCs w:val="16"/>
              </w:rPr>
              <w:t>every 3 years thereafter</w:t>
            </w:r>
          </w:p>
          <w:p w14:paraId="5C669F24" w14:textId="77777777" w:rsidR="00A35811" w:rsidRDefault="00A35811" w:rsidP="00B31098">
            <w:pPr>
              <w:spacing w:line="240" w:lineRule="auto"/>
              <w:rPr>
                <w:rFonts w:cs="Segoe UI"/>
                <w:bCs/>
                <w:sz w:val="16"/>
                <w:szCs w:val="16"/>
              </w:rPr>
            </w:pPr>
          </w:p>
          <w:p w14:paraId="4ED36C7E" w14:textId="77777777" w:rsidR="00A35811" w:rsidRPr="0057562B" w:rsidRDefault="00A35811" w:rsidP="00B31098">
            <w:pPr>
              <w:spacing w:line="240" w:lineRule="auto"/>
              <w:rPr>
                <w:rFonts w:cs="Segoe UI"/>
                <w:bCs/>
                <w:sz w:val="16"/>
                <w:szCs w:val="16"/>
              </w:rPr>
            </w:pPr>
            <w:r w:rsidRPr="00517245">
              <w:rPr>
                <w:rFonts w:cs="Segoe UI"/>
                <w:bCs/>
                <w:sz w:val="16"/>
                <w:szCs w:val="16"/>
              </w:rPr>
              <w:t xml:space="preserve">Monthly </w:t>
            </w:r>
            <w:r>
              <w:rPr>
                <w:rFonts w:cs="Segoe UI"/>
                <w:bCs/>
                <w:sz w:val="16"/>
                <w:szCs w:val="16"/>
              </w:rPr>
              <w:t xml:space="preserve">monitoring </w:t>
            </w:r>
            <w:r w:rsidRPr="00517245">
              <w:rPr>
                <w:rFonts w:cs="Segoe UI"/>
                <w:bCs/>
                <w:sz w:val="16"/>
                <w:szCs w:val="16"/>
              </w:rPr>
              <w:t>during operation</w:t>
            </w:r>
          </w:p>
          <w:p w14:paraId="53F66EC4" w14:textId="6F806CBD" w:rsidR="00A35811" w:rsidRPr="000C5F50" w:rsidRDefault="00A35811" w:rsidP="00B31098">
            <w:pPr>
              <w:spacing w:line="240" w:lineRule="auto"/>
              <w:rPr>
                <w:rFonts w:cs="Segoe UI"/>
                <w:bCs/>
                <w:sz w:val="16"/>
                <w:szCs w:val="16"/>
                <w:highlight w:val="yellow"/>
              </w:rPr>
            </w:pPr>
          </w:p>
        </w:tc>
      </w:tr>
      <w:tr w:rsidR="00610BA5" w:rsidRPr="00B65E25" w14:paraId="11B74C7A" w14:textId="77777777" w:rsidTr="008347B1">
        <w:tc>
          <w:tcPr>
            <w:tcW w:w="196" w:type="pct"/>
          </w:tcPr>
          <w:p w14:paraId="2F649E71" w14:textId="28A43D12" w:rsidR="00A35811" w:rsidRPr="000C5F50" w:rsidRDefault="00A35811" w:rsidP="00875374">
            <w:pPr>
              <w:spacing w:line="240" w:lineRule="auto"/>
              <w:rPr>
                <w:rFonts w:cs="Segoe UI"/>
                <w:b/>
                <w:sz w:val="16"/>
                <w:szCs w:val="16"/>
              </w:rPr>
            </w:pPr>
            <w:r>
              <w:rPr>
                <w:rFonts w:cs="Segoe UI"/>
                <w:b/>
                <w:sz w:val="16"/>
                <w:szCs w:val="16"/>
              </w:rPr>
              <w:t>BMP 26</w:t>
            </w:r>
          </w:p>
        </w:tc>
        <w:tc>
          <w:tcPr>
            <w:tcW w:w="424" w:type="pct"/>
          </w:tcPr>
          <w:p w14:paraId="3D06E429" w14:textId="2C42978C" w:rsidR="00A35811" w:rsidRPr="000C5F50" w:rsidRDefault="00A35811" w:rsidP="00875374">
            <w:pPr>
              <w:spacing w:line="240" w:lineRule="auto"/>
              <w:rPr>
                <w:rFonts w:cs="Segoe UI"/>
                <w:bCs/>
                <w:sz w:val="16"/>
                <w:szCs w:val="16"/>
              </w:rPr>
            </w:pPr>
            <w:r w:rsidRPr="00B65E25">
              <w:rPr>
                <w:rFonts w:cs="Segoe UI"/>
                <w:bCs/>
                <w:sz w:val="16"/>
                <w:szCs w:val="16"/>
              </w:rPr>
              <w:t>Avoid pollution and contamination of soil and water</w:t>
            </w:r>
          </w:p>
        </w:tc>
        <w:tc>
          <w:tcPr>
            <w:tcW w:w="1758" w:type="pct"/>
          </w:tcPr>
          <w:p w14:paraId="11BCA882" w14:textId="69402EEB" w:rsidR="00A35811" w:rsidRPr="00B65E25" w:rsidRDefault="00A53315" w:rsidP="003F0892">
            <w:pPr>
              <w:numPr>
                <w:ilvl w:val="0"/>
                <w:numId w:val="11"/>
              </w:numPr>
              <w:spacing w:line="240" w:lineRule="auto"/>
              <w:rPr>
                <w:rFonts w:cs="Segoe UI"/>
                <w:sz w:val="16"/>
                <w:szCs w:val="16"/>
              </w:rPr>
            </w:pPr>
            <w:r>
              <w:rPr>
                <w:rFonts w:cs="Segoe UI"/>
                <w:b/>
                <w:bCs/>
                <w:sz w:val="16"/>
                <w:szCs w:val="16"/>
              </w:rPr>
              <w:t>Priority habitats</w:t>
            </w:r>
            <w:r w:rsidR="00604594">
              <w:rPr>
                <w:rFonts w:cs="Segoe UI"/>
                <w:b/>
                <w:bCs/>
                <w:sz w:val="16"/>
                <w:szCs w:val="16"/>
              </w:rPr>
              <w:t xml:space="preserve"> and fauna</w:t>
            </w:r>
            <w:r>
              <w:rPr>
                <w:rFonts w:cs="Segoe UI"/>
                <w:b/>
                <w:bCs/>
                <w:sz w:val="16"/>
                <w:szCs w:val="16"/>
              </w:rPr>
              <w:t xml:space="preserve">: </w:t>
            </w:r>
            <w:r w:rsidR="00A35811" w:rsidRPr="00B65E25">
              <w:rPr>
                <w:rFonts w:cs="Segoe UI"/>
                <w:sz w:val="16"/>
                <w:szCs w:val="16"/>
              </w:rPr>
              <w:t xml:space="preserve">Ensure the correct temporary storage and disposal of the </w:t>
            </w:r>
            <w:r w:rsidR="00A35811">
              <w:rPr>
                <w:rFonts w:cs="Segoe UI"/>
                <w:sz w:val="16"/>
                <w:szCs w:val="16"/>
              </w:rPr>
              <w:t xml:space="preserve">any </w:t>
            </w:r>
            <w:r w:rsidR="00A35811" w:rsidRPr="00B65E25">
              <w:rPr>
                <w:rFonts w:cs="Segoe UI"/>
                <w:sz w:val="16"/>
                <w:szCs w:val="16"/>
              </w:rPr>
              <w:t>waste produced</w:t>
            </w:r>
            <w:r w:rsidR="00A35811">
              <w:rPr>
                <w:rFonts w:cs="Segoe UI"/>
                <w:sz w:val="16"/>
                <w:szCs w:val="16"/>
              </w:rPr>
              <w:t xml:space="preserve"> during maintenance activities</w:t>
            </w:r>
            <w:r w:rsidR="00A35811" w:rsidRPr="00B65E25">
              <w:rPr>
                <w:rFonts w:cs="Segoe UI"/>
                <w:sz w:val="16"/>
                <w:szCs w:val="16"/>
              </w:rPr>
              <w:t>, according to its typology and in accordance with the legislation in force. Provision must be made for the containment/retention of any run-off/spillages.</w:t>
            </w:r>
          </w:p>
          <w:p w14:paraId="0D99441E" w14:textId="008AAE51" w:rsidR="00A35811" w:rsidRPr="00B65E25" w:rsidRDefault="00A53315" w:rsidP="003F0892">
            <w:pPr>
              <w:numPr>
                <w:ilvl w:val="0"/>
                <w:numId w:val="11"/>
              </w:numPr>
              <w:spacing w:line="240" w:lineRule="auto"/>
              <w:rPr>
                <w:rFonts w:cs="Segoe UI"/>
                <w:sz w:val="16"/>
                <w:szCs w:val="16"/>
              </w:rPr>
            </w:pPr>
            <w:r>
              <w:rPr>
                <w:rFonts w:cs="Segoe UI"/>
                <w:b/>
                <w:bCs/>
                <w:sz w:val="16"/>
                <w:szCs w:val="16"/>
              </w:rPr>
              <w:t>Priority habitats</w:t>
            </w:r>
            <w:r w:rsidR="00604594">
              <w:rPr>
                <w:rFonts w:cs="Segoe UI"/>
                <w:b/>
                <w:bCs/>
                <w:sz w:val="16"/>
                <w:szCs w:val="16"/>
              </w:rPr>
              <w:t xml:space="preserve"> and fauna</w:t>
            </w:r>
            <w:r>
              <w:rPr>
                <w:rFonts w:cs="Segoe UI"/>
                <w:b/>
                <w:bCs/>
                <w:sz w:val="16"/>
                <w:szCs w:val="16"/>
              </w:rPr>
              <w:t xml:space="preserve">: </w:t>
            </w:r>
            <w:r w:rsidR="00A35811" w:rsidRPr="00B65E25">
              <w:rPr>
                <w:rFonts w:cs="Segoe UI"/>
                <w:sz w:val="16"/>
                <w:szCs w:val="16"/>
              </w:rPr>
              <w:t xml:space="preserve">Implement the control, containment, and clean-up protocols for any spills of hazardous materials or other pollutants as defined in the </w:t>
            </w:r>
            <w:r w:rsidR="00A35811" w:rsidRPr="00A71619">
              <w:rPr>
                <w:rFonts w:cs="Segoe UI"/>
                <w:sz w:val="16"/>
                <w:szCs w:val="16"/>
              </w:rPr>
              <w:t>Spill Prevention and Emergency Response Plan</w:t>
            </w:r>
            <w:r w:rsidR="00A35811" w:rsidRPr="00B65E25">
              <w:rPr>
                <w:rFonts w:cs="Segoe UI"/>
                <w:sz w:val="16"/>
                <w:szCs w:val="16"/>
              </w:rPr>
              <w:t>. Whenever a chemical spill occurs on the ground, the contaminated soil should be collected, stored and sent for final disposal or collection by a licensed operator.</w:t>
            </w:r>
          </w:p>
          <w:p w14:paraId="4BD6F1EA" w14:textId="66919356" w:rsidR="00A35811" w:rsidRPr="00B65E25" w:rsidRDefault="00A53315"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B65E25">
              <w:rPr>
                <w:rFonts w:cs="Segoe UI"/>
                <w:sz w:val="16"/>
                <w:szCs w:val="16"/>
              </w:rPr>
              <w:t xml:space="preserve">Adequate portable sanitation facilities serving all workers should be provided at </w:t>
            </w:r>
            <w:r w:rsidR="00A35811">
              <w:rPr>
                <w:rFonts w:cs="Segoe UI"/>
                <w:sz w:val="16"/>
                <w:szCs w:val="16"/>
              </w:rPr>
              <w:t>maintenance</w:t>
            </w:r>
            <w:r w:rsidR="00A35811" w:rsidRPr="00B65E25">
              <w:rPr>
                <w:rFonts w:cs="Segoe UI"/>
                <w:sz w:val="16"/>
                <w:szCs w:val="16"/>
              </w:rPr>
              <w:t xml:space="preserve"> sites.</w:t>
            </w:r>
          </w:p>
          <w:p w14:paraId="100B6EA2" w14:textId="647A5A9A" w:rsidR="00A35811" w:rsidRPr="00B65E25" w:rsidRDefault="00A53315"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B65E25">
              <w:rPr>
                <w:rFonts w:cs="Segoe UI"/>
                <w:sz w:val="16"/>
                <w:szCs w:val="16"/>
              </w:rPr>
              <w:t>The storage of fuels and/or other polluting substances is only permitted in labelled, secured and watertight containers, within the site area prepared for that purpose.</w:t>
            </w:r>
          </w:p>
          <w:p w14:paraId="21A0016A" w14:textId="03FA1645" w:rsidR="00A35811" w:rsidRPr="00B65E25" w:rsidRDefault="00A53315"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B65E25">
              <w:rPr>
                <w:rFonts w:cs="Segoe UI"/>
                <w:sz w:val="16"/>
                <w:szCs w:val="16"/>
              </w:rPr>
              <w:t>Maintenance and washing of machinery and vehicles should not be carried out in the project area. If indispensable, conditions must be created to ensure that the soil is not contaminated.</w:t>
            </w:r>
          </w:p>
          <w:p w14:paraId="644BA133" w14:textId="1AD97FB0" w:rsidR="00A35811" w:rsidRPr="000C5F50" w:rsidRDefault="00BF0898" w:rsidP="003F0892">
            <w:pPr>
              <w:numPr>
                <w:ilvl w:val="0"/>
                <w:numId w:val="11"/>
              </w:numPr>
              <w:spacing w:line="240" w:lineRule="auto"/>
              <w:rPr>
                <w:rFonts w:cs="Segoe UI"/>
                <w:sz w:val="16"/>
                <w:szCs w:val="16"/>
              </w:rPr>
            </w:pPr>
            <w:r>
              <w:rPr>
                <w:rFonts w:cs="Segoe UI"/>
                <w:b/>
                <w:bCs/>
                <w:sz w:val="16"/>
                <w:szCs w:val="16"/>
              </w:rPr>
              <w:t>Priority habitats</w:t>
            </w:r>
            <w:r w:rsidR="00604594">
              <w:rPr>
                <w:rFonts w:cs="Segoe UI"/>
                <w:b/>
                <w:bCs/>
                <w:sz w:val="16"/>
                <w:szCs w:val="16"/>
              </w:rPr>
              <w:t xml:space="preserve"> and fauna</w:t>
            </w:r>
            <w:r>
              <w:rPr>
                <w:rFonts w:cs="Segoe UI"/>
                <w:b/>
                <w:bCs/>
                <w:sz w:val="16"/>
                <w:szCs w:val="16"/>
              </w:rPr>
              <w:t xml:space="preserve">: </w:t>
            </w:r>
            <w:r w:rsidR="00A35811" w:rsidRPr="000E6BC2">
              <w:rPr>
                <w:rFonts w:cs="Segoe UI"/>
                <w:sz w:val="16"/>
                <w:szCs w:val="16"/>
              </w:rPr>
              <w:t>Follow all requirements in the Project Pollution Control Plan (PPCP)</w:t>
            </w:r>
            <w:r w:rsidR="00A35811">
              <w:rPr>
                <w:rFonts w:cs="Segoe UI"/>
                <w:sz w:val="16"/>
                <w:szCs w:val="16"/>
              </w:rPr>
              <w:t xml:space="preserve">, </w:t>
            </w:r>
            <w:r w:rsidR="00A35811" w:rsidRPr="004B6B49">
              <w:rPr>
                <w:rFonts w:cs="Segoe UI"/>
                <w:sz w:val="16"/>
                <w:szCs w:val="16"/>
              </w:rPr>
              <w:t xml:space="preserve">Spill Prevention and </w:t>
            </w:r>
            <w:r w:rsidR="00A35811" w:rsidRPr="004B6B49">
              <w:rPr>
                <w:rFonts w:cs="Segoe UI"/>
                <w:sz w:val="16"/>
                <w:szCs w:val="16"/>
              </w:rPr>
              <w:lastRenderedPageBreak/>
              <w:t>Emergency Response Plan</w:t>
            </w:r>
            <w:r w:rsidR="00A35811">
              <w:rPr>
                <w:rFonts w:cs="Segoe UI"/>
                <w:sz w:val="16"/>
                <w:szCs w:val="16"/>
              </w:rPr>
              <w:t xml:space="preserve"> and </w:t>
            </w:r>
            <w:r w:rsidR="00A35811" w:rsidRPr="004B6B49">
              <w:rPr>
                <w:rFonts w:cs="Segoe UI"/>
                <w:sz w:val="16"/>
                <w:szCs w:val="16"/>
              </w:rPr>
              <w:t>Contaminated Soil Management Plan (CSMP)</w:t>
            </w:r>
            <w:r w:rsidR="00A35811">
              <w:rPr>
                <w:rFonts w:cs="Segoe UI"/>
                <w:sz w:val="16"/>
                <w:szCs w:val="16"/>
              </w:rPr>
              <w:t>.</w:t>
            </w:r>
          </w:p>
        </w:tc>
        <w:tc>
          <w:tcPr>
            <w:tcW w:w="389" w:type="pct"/>
          </w:tcPr>
          <w:p w14:paraId="4473FFA3" w14:textId="7A3891E5" w:rsidR="00A35811" w:rsidRPr="000C5F50" w:rsidRDefault="00A35811" w:rsidP="00875374">
            <w:pPr>
              <w:spacing w:line="240" w:lineRule="auto"/>
              <w:rPr>
                <w:rFonts w:cs="Segoe UI"/>
                <w:bCs/>
                <w:sz w:val="16"/>
                <w:szCs w:val="16"/>
              </w:rPr>
            </w:pPr>
            <w:r>
              <w:rPr>
                <w:rFonts w:cs="Segoe UI"/>
                <w:bCs/>
                <w:sz w:val="16"/>
                <w:szCs w:val="16"/>
              </w:rPr>
              <w:lastRenderedPageBreak/>
              <w:t>Continuously t</w:t>
            </w:r>
            <w:r w:rsidRPr="00E67553">
              <w:rPr>
                <w:rFonts w:cs="Segoe UI"/>
                <w:bCs/>
                <w:sz w:val="16"/>
                <w:szCs w:val="16"/>
              </w:rPr>
              <w:t>hroughout operations</w:t>
            </w:r>
          </w:p>
        </w:tc>
        <w:tc>
          <w:tcPr>
            <w:tcW w:w="437" w:type="pct"/>
          </w:tcPr>
          <w:p w14:paraId="3122EF73" w14:textId="6741FB78" w:rsidR="00A35811" w:rsidRPr="000C5F50" w:rsidRDefault="00A35811" w:rsidP="00875374">
            <w:pPr>
              <w:spacing w:line="240" w:lineRule="auto"/>
              <w:rPr>
                <w:rFonts w:cs="Segoe UI"/>
                <w:bCs/>
                <w:sz w:val="16"/>
                <w:szCs w:val="16"/>
              </w:rPr>
            </w:pPr>
            <w:r w:rsidRPr="00EB1885">
              <w:rPr>
                <w:rFonts w:cs="Segoe UI"/>
                <w:bCs/>
                <w:sz w:val="16"/>
                <w:szCs w:val="16"/>
              </w:rPr>
              <w:t>O&amp;M contractor</w:t>
            </w:r>
          </w:p>
        </w:tc>
        <w:tc>
          <w:tcPr>
            <w:tcW w:w="676" w:type="pct"/>
          </w:tcPr>
          <w:p w14:paraId="2448E373" w14:textId="13B5367B" w:rsidR="00A35811" w:rsidRPr="000C5F50" w:rsidRDefault="00A35811" w:rsidP="00875374">
            <w:pPr>
              <w:spacing w:line="240" w:lineRule="auto"/>
              <w:rPr>
                <w:rFonts w:cs="Segoe UI"/>
                <w:bCs/>
                <w:sz w:val="16"/>
                <w:szCs w:val="16"/>
              </w:rPr>
            </w:pPr>
            <w:r w:rsidRPr="001F751E">
              <w:rPr>
                <w:rFonts w:cs="Segoe UI"/>
                <w:bCs/>
                <w:sz w:val="16"/>
                <w:szCs w:val="16"/>
              </w:rPr>
              <w:t xml:space="preserve">Number of non-compliances reported from the </w:t>
            </w:r>
            <w:r w:rsidRPr="00E50A3A">
              <w:rPr>
                <w:rFonts w:cs="Segoe UI"/>
                <w:bCs/>
                <w:sz w:val="16"/>
                <w:szCs w:val="16"/>
              </w:rPr>
              <w:t>Project plans and documents</w:t>
            </w:r>
          </w:p>
        </w:tc>
        <w:tc>
          <w:tcPr>
            <w:tcW w:w="541" w:type="pct"/>
          </w:tcPr>
          <w:p w14:paraId="286A57BC" w14:textId="45AFC878" w:rsidR="00A35811" w:rsidRPr="00E67553" w:rsidRDefault="00A35811" w:rsidP="00875374">
            <w:pPr>
              <w:spacing w:line="240" w:lineRule="auto"/>
              <w:rPr>
                <w:rFonts w:cs="Segoe UI"/>
                <w:bCs/>
                <w:sz w:val="16"/>
                <w:szCs w:val="16"/>
              </w:rPr>
            </w:pPr>
            <w:r w:rsidRPr="00A35811">
              <w:rPr>
                <w:rFonts w:cs="Segoe UI"/>
                <w:bCs/>
                <w:sz w:val="16"/>
                <w:szCs w:val="16"/>
              </w:rPr>
              <w:t>No non-compliances reported</w:t>
            </w:r>
          </w:p>
        </w:tc>
        <w:tc>
          <w:tcPr>
            <w:tcW w:w="580" w:type="pct"/>
          </w:tcPr>
          <w:p w14:paraId="1B4A6FFF" w14:textId="0E492DAF" w:rsidR="00A35811" w:rsidRPr="000C5F50" w:rsidRDefault="00A35811" w:rsidP="00875374">
            <w:pPr>
              <w:spacing w:line="240" w:lineRule="auto"/>
              <w:rPr>
                <w:rFonts w:cs="Segoe UI"/>
                <w:bCs/>
                <w:sz w:val="16"/>
                <w:szCs w:val="16"/>
              </w:rPr>
            </w:pPr>
            <w:r w:rsidRPr="00E67553">
              <w:rPr>
                <w:rFonts w:cs="Segoe UI"/>
                <w:bCs/>
                <w:sz w:val="16"/>
                <w:szCs w:val="16"/>
              </w:rPr>
              <w:t>Monthly monitoring during operation</w:t>
            </w:r>
          </w:p>
        </w:tc>
      </w:tr>
      <w:tr w:rsidR="00610BA5" w:rsidRPr="00B65E25" w14:paraId="5C94A4E6" w14:textId="77777777" w:rsidTr="008347B1">
        <w:tc>
          <w:tcPr>
            <w:tcW w:w="196" w:type="pct"/>
          </w:tcPr>
          <w:p w14:paraId="3FFD98B2" w14:textId="23D6A373" w:rsidR="00A35811" w:rsidRPr="000C5F50" w:rsidRDefault="00A35811" w:rsidP="00642348">
            <w:pPr>
              <w:spacing w:line="240" w:lineRule="auto"/>
              <w:rPr>
                <w:rFonts w:cs="Segoe UI"/>
                <w:b/>
                <w:sz w:val="16"/>
                <w:szCs w:val="16"/>
              </w:rPr>
            </w:pPr>
            <w:r>
              <w:rPr>
                <w:rFonts w:cs="Segoe UI"/>
                <w:b/>
                <w:sz w:val="16"/>
                <w:szCs w:val="16"/>
              </w:rPr>
              <w:t>BMP 27</w:t>
            </w:r>
          </w:p>
        </w:tc>
        <w:tc>
          <w:tcPr>
            <w:tcW w:w="424" w:type="pct"/>
          </w:tcPr>
          <w:p w14:paraId="7ED7BD3A" w14:textId="09E8AB02" w:rsidR="00A35811" w:rsidRPr="000C5F50" w:rsidRDefault="00A35811" w:rsidP="00642348">
            <w:pPr>
              <w:spacing w:line="240" w:lineRule="auto"/>
              <w:rPr>
                <w:rFonts w:cs="Segoe UI"/>
                <w:bCs/>
                <w:sz w:val="16"/>
                <w:szCs w:val="16"/>
              </w:rPr>
            </w:pPr>
            <w:r w:rsidRPr="001A4BAF">
              <w:rPr>
                <w:rFonts w:cs="Segoe UI"/>
                <w:bCs/>
                <w:sz w:val="16"/>
                <w:szCs w:val="16"/>
              </w:rPr>
              <w:t>Avoid and minimise the introduction and spread of Invasive Alien Species (IAS)</w:t>
            </w:r>
          </w:p>
        </w:tc>
        <w:tc>
          <w:tcPr>
            <w:tcW w:w="1758" w:type="pct"/>
          </w:tcPr>
          <w:p w14:paraId="3DF531B6" w14:textId="4E5E1A0C"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Forbid vegetation disturbance outside the designated maintenance boundary</w:t>
            </w:r>
            <w:r w:rsidR="00A35811">
              <w:rPr>
                <w:rFonts w:cs="Segoe UI"/>
                <w:sz w:val="16"/>
                <w:szCs w:val="16"/>
              </w:rPr>
              <w:t xml:space="preserve"> (i.e. the transmission line RoW)</w:t>
            </w:r>
            <w:r w:rsidR="00A35811" w:rsidRPr="00FC1D99">
              <w:rPr>
                <w:rFonts w:cs="Segoe UI"/>
                <w:sz w:val="16"/>
                <w:szCs w:val="16"/>
              </w:rPr>
              <w:t>.</w:t>
            </w:r>
          </w:p>
          <w:p w14:paraId="0280DFA0" w14:textId="55E3C6DD"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 xml:space="preserve">Restrict people and vehicle movements outside project accesses, </w:t>
            </w:r>
            <w:r w:rsidR="00A35811">
              <w:rPr>
                <w:rFonts w:cs="Segoe UI"/>
                <w:sz w:val="16"/>
                <w:szCs w:val="16"/>
              </w:rPr>
              <w:t>and forbid movement in areas of natural habitat</w:t>
            </w:r>
            <w:r w:rsidR="00A35811" w:rsidRPr="00FC1D99">
              <w:rPr>
                <w:rFonts w:cs="Segoe UI"/>
                <w:sz w:val="16"/>
                <w:szCs w:val="16"/>
              </w:rPr>
              <w:t>.</w:t>
            </w:r>
          </w:p>
          <w:p w14:paraId="250F9BB3" w14:textId="435C89EE"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Limit non-Project vehicles entrance into the site, through the use of signage, to avoid invasive and ruderal species dispersion.</w:t>
            </w:r>
          </w:p>
          <w:p w14:paraId="62D4D9B3" w14:textId="7C47DD5B"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Whenever possible, new and temporary access points should be created based in existent access points/routes.</w:t>
            </w:r>
          </w:p>
          <w:p w14:paraId="1AB0974C" w14:textId="70C0A10C"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Existing access roads will be used as much as possible to avoid additional vegetation disturbance.</w:t>
            </w:r>
          </w:p>
          <w:p w14:paraId="03A90E56" w14:textId="68A9416C" w:rsidR="00A35811" w:rsidRPr="00FC1D99"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sidRPr="00FC1D99">
              <w:rPr>
                <w:rFonts w:cs="Segoe UI"/>
                <w:sz w:val="16"/>
                <w:szCs w:val="16"/>
              </w:rPr>
              <w:t>Ensure awareness of staff and workers regarding invasive flora species.</w:t>
            </w:r>
          </w:p>
          <w:p w14:paraId="0B486435" w14:textId="4B8645D8" w:rsidR="00A35811" w:rsidRPr="000C5F50" w:rsidRDefault="00BF0898" w:rsidP="003F0892">
            <w:pPr>
              <w:numPr>
                <w:ilvl w:val="0"/>
                <w:numId w:val="11"/>
              </w:numPr>
              <w:spacing w:line="240" w:lineRule="auto"/>
              <w:rPr>
                <w:rFonts w:cs="Segoe UI"/>
                <w:sz w:val="16"/>
                <w:szCs w:val="16"/>
              </w:rPr>
            </w:pPr>
            <w:r>
              <w:rPr>
                <w:rFonts w:cs="Segoe UI"/>
                <w:b/>
                <w:bCs/>
                <w:sz w:val="16"/>
                <w:szCs w:val="16"/>
              </w:rPr>
              <w:t xml:space="preserve">Priority habitats: </w:t>
            </w:r>
            <w:r w:rsidR="00A35811">
              <w:rPr>
                <w:rFonts w:cs="Segoe UI"/>
                <w:sz w:val="16"/>
                <w:szCs w:val="16"/>
              </w:rPr>
              <w:t xml:space="preserve">Update the </w:t>
            </w:r>
            <w:r w:rsidR="00A35811" w:rsidRPr="005B02EE">
              <w:rPr>
                <w:rFonts w:cs="Segoe UI"/>
                <w:sz w:val="16"/>
                <w:szCs w:val="16"/>
              </w:rPr>
              <w:t xml:space="preserve">Invasive </w:t>
            </w:r>
            <w:r w:rsidR="00A35811">
              <w:rPr>
                <w:rFonts w:cs="Segoe UI"/>
                <w:sz w:val="16"/>
                <w:szCs w:val="16"/>
              </w:rPr>
              <w:t>a</w:t>
            </w:r>
            <w:r w:rsidR="00A35811" w:rsidRPr="005B02EE">
              <w:rPr>
                <w:rFonts w:cs="Segoe UI"/>
                <w:sz w:val="16"/>
                <w:szCs w:val="16"/>
              </w:rPr>
              <w:t xml:space="preserve">lien </w:t>
            </w:r>
            <w:r w:rsidR="00A35811">
              <w:rPr>
                <w:rFonts w:cs="Segoe UI"/>
                <w:sz w:val="16"/>
                <w:szCs w:val="16"/>
              </w:rPr>
              <w:t>p</w:t>
            </w:r>
            <w:r w:rsidR="00A35811" w:rsidRPr="005B02EE">
              <w:rPr>
                <w:rFonts w:cs="Segoe UI"/>
                <w:sz w:val="16"/>
                <w:szCs w:val="16"/>
              </w:rPr>
              <w:t>lant species control plan and programme</w:t>
            </w:r>
            <w:r w:rsidR="00A35811" w:rsidRPr="00FC1D99">
              <w:rPr>
                <w:rFonts w:cs="Segoe UI"/>
                <w:sz w:val="16"/>
                <w:szCs w:val="16"/>
              </w:rPr>
              <w:t xml:space="preserve"> if invasive species are found to be a problem in the Project area. Regularly monitor the presence and expansion of invasive flora species in the Project area during operation. This monitoring should be conducted by a qualified local botanist.</w:t>
            </w:r>
          </w:p>
        </w:tc>
        <w:tc>
          <w:tcPr>
            <w:tcW w:w="389" w:type="pct"/>
          </w:tcPr>
          <w:p w14:paraId="7338E924" w14:textId="6250CEED" w:rsidR="00A35811" w:rsidRPr="000C5F50" w:rsidRDefault="00A35811" w:rsidP="00642348">
            <w:pPr>
              <w:spacing w:line="240" w:lineRule="auto"/>
              <w:rPr>
                <w:rFonts w:cs="Segoe UI"/>
                <w:bCs/>
                <w:sz w:val="16"/>
                <w:szCs w:val="16"/>
              </w:rPr>
            </w:pPr>
            <w:r w:rsidRPr="00AD4E6F">
              <w:rPr>
                <w:rFonts w:cs="Segoe UI"/>
                <w:bCs/>
                <w:sz w:val="16"/>
                <w:szCs w:val="16"/>
              </w:rPr>
              <w:t>Continuously throughout operations</w:t>
            </w:r>
          </w:p>
        </w:tc>
        <w:tc>
          <w:tcPr>
            <w:tcW w:w="437" w:type="pct"/>
          </w:tcPr>
          <w:p w14:paraId="69550A81" w14:textId="511F4279" w:rsidR="00A35811" w:rsidRPr="000C5F50" w:rsidRDefault="00A35811" w:rsidP="00642348">
            <w:pPr>
              <w:spacing w:line="240" w:lineRule="auto"/>
              <w:rPr>
                <w:rFonts w:cs="Segoe UI"/>
                <w:bCs/>
                <w:sz w:val="16"/>
                <w:szCs w:val="16"/>
              </w:rPr>
            </w:pPr>
            <w:r w:rsidRPr="00D8660A">
              <w:rPr>
                <w:rFonts w:cs="Segoe UI"/>
                <w:bCs/>
                <w:sz w:val="16"/>
                <w:szCs w:val="16"/>
              </w:rPr>
              <w:t>O&amp;M contractor with oversight by the Biodiversity Manager and specialist input by local ecologists</w:t>
            </w:r>
          </w:p>
        </w:tc>
        <w:tc>
          <w:tcPr>
            <w:tcW w:w="676" w:type="pct"/>
          </w:tcPr>
          <w:p w14:paraId="3745F6C5" w14:textId="4CD95C87" w:rsidR="00A35811" w:rsidRPr="00DA46FC" w:rsidRDefault="00A35811" w:rsidP="00642348">
            <w:pPr>
              <w:spacing w:line="240" w:lineRule="auto"/>
              <w:rPr>
                <w:rFonts w:cs="Segoe UI"/>
                <w:bCs/>
                <w:sz w:val="16"/>
                <w:szCs w:val="16"/>
              </w:rPr>
            </w:pPr>
            <w:r w:rsidRPr="00DA46FC">
              <w:rPr>
                <w:rFonts w:cs="Segoe UI"/>
                <w:bCs/>
                <w:sz w:val="16"/>
                <w:szCs w:val="16"/>
              </w:rPr>
              <w:t>Number of new IAS</w:t>
            </w:r>
            <w:r w:rsidRPr="00A35811">
              <w:rPr>
                <w:rFonts w:cs="Segoe UI"/>
                <w:bCs/>
                <w:sz w:val="16"/>
                <w:szCs w:val="16"/>
              </w:rPr>
              <w:t>, using results of IAS monitoring.</w:t>
            </w:r>
          </w:p>
          <w:p w14:paraId="1218C31A" w14:textId="77777777" w:rsidR="00A35811" w:rsidRPr="00DA46FC" w:rsidRDefault="00A35811" w:rsidP="00642348">
            <w:pPr>
              <w:spacing w:line="240" w:lineRule="auto"/>
              <w:rPr>
                <w:rFonts w:cs="Segoe UI"/>
                <w:bCs/>
                <w:sz w:val="16"/>
                <w:szCs w:val="16"/>
              </w:rPr>
            </w:pPr>
          </w:p>
          <w:p w14:paraId="14A8738D" w14:textId="2B991DF8" w:rsidR="00A35811" w:rsidRPr="000C5F50" w:rsidRDefault="00A35811" w:rsidP="00642348">
            <w:pPr>
              <w:spacing w:line="240" w:lineRule="auto"/>
              <w:rPr>
                <w:rFonts w:cs="Segoe UI"/>
                <w:bCs/>
                <w:sz w:val="16"/>
                <w:szCs w:val="16"/>
              </w:rPr>
            </w:pPr>
            <w:r w:rsidRPr="00DA46FC">
              <w:rPr>
                <w:rFonts w:cs="Segoe UI"/>
                <w:bCs/>
                <w:sz w:val="16"/>
                <w:szCs w:val="16"/>
              </w:rPr>
              <w:t>Number of maintenance workers capable of identifying IAS and reporting new IAS</w:t>
            </w:r>
            <w:r>
              <w:rPr>
                <w:rFonts w:cs="Segoe UI"/>
                <w:bCs/>
                <w:sz w:val="16"/>
                <w:szCs w:val="16"/>
              </w:rPr>
              <w:t>,</w:t>
            </w:r>
            <w:r w:rsidRPr="00A35811">
              <w:rPr>
                <w:rFonts w:cs="Segoe UI"/>
                <w:bCs/>
                <w:sz w:val="16"/>
                <w:szCs w:val="16"/>
              </w:rPr>
              <w:t xml:space="preserve"> using staff/worker training records.</w:t>
            </w:r>
          </w:p>
        </w:tc>
        <w:tc>
          <w:tcPr>
            <w:tcW w:w="541" w:type="pct"/>
          </w:tcPr>
          <w:p w14:paraId="669C3B89" w14:textId="77777777" w:rsidR="00A35811" w:rsidRDefault="00A35811" w:rsidP="00A35811">
            <w:pPr>
              <w:spacing w:line="240" w:lineRule="auto"/>
              <w:rPr>
                <w:rFonts w:cs="Segoe UI"/>
                <w:bCs/>
                <w:sz w:val="16"/>
                <w:szCs w:val="16"/>
              </w:rPr>
            </w:pPr>
            <w:r w:rsidRPr="00A35811">
              <w:rPr>
                <w:rFonts w:cs="Segoe UI"/>
                <w:bCs/>
                <w:sz w:val="16"/>
                <w:szCs w:val="16"/>
              </w:rPr>
              <w:t>No new IAS compared to previous quarterly monitoring</w:t>
            </w:r>
          </w:p>
          <w:p w14:paraId="32AA5F0B" w14:textId="77777777" w:rsidR="00A35811" w:rsidRPr="00A35811" w:rsidRDefault="00A35811" w:rsidP="00A35811">
            <w:pPr>
              <w:spacing w:line="240" w:lineRule="auto"/>
              <w:rPr>
                <w:rFonts w:cs="Segoe UI"/>
                <w:bCs/>
                <w:sz w:val="16"/>
                <w:szCs w:val="16"/>
              </w:rPr>
            </w:pPr>
          </w:p>
          <w:p w14:paraId="7DAD4564" w14:textId="12A4EF42" w:rsidR="00A35811" w:rsidRPr="009C1D3A" w:rsidRDefault="00A35811" w:rsidP="00A35811">
            <w:pPr>
              <w:spacing w:line="240" w:lineRule="auto"/>
              <w:rPr>
                <w:rFonts w:cs="Segoe UI"/>
                <w:bCs/>
                <w:sz w:val="16"/>
                <w:szCs w:val="16"/>
              </w:rPr>
            </w:pPr>
            <w:r w:rsidRPr="00A35811">
              <w:rPr>
                <w:rFonts w:cs="Segoe UI"/>
                <w:bCs/>
                <w:sz w:val="16"/>
                <w:szCs w:val="16"/>
              </w:rPr>
              <w:t>&gt;80% of staff capable of identifying IAS and reporting new IAS</w:t>
            </w:r>
          </w:p>
        </w:tc>
        <w:tc>
          <w:tcPr>
            <w:tcW w:w="580" w:type="pct"/>
          </w:tcPr>
          <w:p w14:paraId="64967B38" w14:textId="0A0BB1B6" w:rsidR="00A35811" w:rsidRDefault="00A35811" w:rsidP="00642348">
            <w:pPr>
              <w:spacing w:line="240" w:lineRule="auto"/>
              <w:rPr>
                <w:rFonts w:cs="Segoe UI"/>
                <w:bCs/>
                <w:sz w:val="16"/>
                <w:szCs w:val="16"/>
              </w:rPr>
            </w:pPr>
            <w:r w:rsidRPr="009C1D3A">
              <w:rPr>
                <w:rFonts w:cs="Segoe UI"/>
                <w:bCs/>
                <w:sz w:val="16"/>
                <w:szCs w:val="16"/>
              </w:rPr>
              <w:t>Every six months in first 3 years, then once per year thereafter</w:t>
            </w:r>
          </w:p>
          <w:p w14:paraId="55DE7060" w14:textId="77777777" w:rsidR="00F24380" w:rsidRDefault="00F24380" w:rsidP="00642348">
            <w:pPr>
              <w:spacing w:line="240" w:lineRule="auto"/>
              <w:rPr>
                <w:rFonts w:cs="Segoe UI"/>
                <w:bCs/>
                <w:sz w:val="16"/>
                <w:szCs w:val="16"/>
              </w:rPr>
            </w:pPr>
          </w:p>
          <w:p w14:paraId="1D6591BC" w14:textId="7C01FE0A" w:rsidR="00A35811" w:rsidRPr="000C5F50" w:rsidRDefault="00A35811" w:rsidP="00642348">
            <w:pPr>
              <w:spacing w:line="240" w:lineRule="auto"/>
              <w:rPr>
                <w:rFonts w:cs="Segoe UI"/>
                <w:bCs/>
                <w:sz w:val="16"/>
                <w:szCs w:val="16"/>
              </w:rPr>
            </w:pPr>
            <w:r w:rsidRPr="00D249A2">
              <w:rPr>
                <w:rFonts w:cs="Segoe UI"/>
                <w:bCs/>
                <w:sz w:val="16"/>
                <w:szCs w:val="16"/>
              </w:rPr>
              <w:t>Once per year during operation</w:t>
            </w:r>
            <w:r>
              <w:rPr>
                <w:rFonts w:cs="Segoe UI"/>
                <w:bCs/>
                <w:sz w:val="16"/>
                <w:szCs w:val="16"/>
              </w:rPr>
              <w:t>s</w:t>
            </w:r>
          </w:p>
        </w:tc>
      </w:tr>
      <w:tr w:rsidR="00610BA5" w:rsidRPr="00B65E25" w14:paraId="2601D3F5" w14:textId="77777777" w:rsidTr="008347B1">
        <w:tc>
          <w:tcPr>
            <w:tcW w:w="196" w:type="pct"/>
          </w:tcPr>
          <w:p w14:paraId="4D86EFF5" w14:textId="5BFC6049" w:rsidR="00A35811" w:rsidRPr="000C5F50" w:rsidRDefault="00A35811" w:rsidP="002219E6">
            <w:pPr>
              <w:spacing w:line="240" w:lineRule="auto"/>
              <w:rPr>
                <w:rFonts w:cs="Segoe UI"/>
                <w:b/>
                <w:sz w:val="16"/>
                <w:szCs w:val="16"/>
              </w:rPr>
            </w:pPr>
            <w:r>
              <w:rPr>
                <w:rFonts w:cs="Segoe UI"/>
                <w:b/>
                <w:sz w:val="16"/>
                <w:szCs w:val="16"/>
              </w:rPr>
              <w:lastRenderedPageBreak/>
              <w:t>BMP 28</w:t>
            </w:r>
          </w:p>
        </w:tc>
        <w:tc>
          <w:tcPr>
            <w:tcW w:w="424" w:type="pct"/>
          </w:tcPr>
          <w:p w14:paraId="4CB07321" w14:textId="74A676BC" w:rsidR="00A35811" w:rsidRPr="00A21EDE" w:rsidRDefault="00A35811" w:rsidP="002219E6">
            <w:pPr>
              <w:spacing w:line="240" w:lineRule="auto"/>
              <w:rPr>
                <w:rFonts w:cs="Segoe UI"/>
                <w:bCs/>
                <w:sz w:val="16"/>
                <w:szCs w:val="16"/>
              </w:rPr>
            </w:pPr>
            <w:r w:rsidRPr="00A21EDE">
              <w:rPr>
                <w:rFonts w:cs="Segoe UI"/>
                <w:bCs/>
                <w:sz w:val="16"/>
                <w:szCs w:val="16"/>
              </w:rPr>
              <w:t>Minimise direct impacts to, and disturbance of, priority fauna species</w:t>
            </w:r>
          </w:p>
        </w:tc>
        <w:tc>
          <w:tcPr>
            <w:tcW w:w="1758" w:type="pct"/>
          </w:tcPr>
          <w:p w14:paraId="3125FE36" w14:textId="3CB4EA4D" w:rsidR="00A35811" w:rsidRPr="00832512" w:rsidRDefault="00BF0898" w:rsidP="003F0892">
            <w:pPr>
              <w:numPr>
                <w:ilvl w:val="0"/>
                <w:numId w:val="11"/>
              </w:numPr>
              <w:spacing w:line="240" w:lineRule="auto"/>
              <w:rPr>
                <w:rFonts w:cs="Segoe UI"/>
                <w:sz w:val="16"/>
                <w:szCs w:val="16"/>
              </w:rPr>
            </w:pPr>
            <w:r>
              <w:rPr>
                <w:rFonts w:cs="Segoe UI"/>
                <w:b/>
                <w:bCs/>
                <w:sz w:val="16"/>
                <w:szCs w:val="16"/>
              </w:rPr>
              <w:t xml:space="preserve">Priority fauna: </w:t>
            </w:r>
            <w:r w:rsidR="00A35811" w:rsidRPr="00832512">
              <w:rPr>
                <w:rFonts w:cs="Segoe UI"/>
                <w:sz w:val="16"/>
                <w:szCs w:val="16"/>
              </w:rPr>
              <w:t>Avoid conducting maintenance activities in the evening and at night (i.e. after 22:00).</w:t>
            </w:r>
          </w:p>
          <w:p w14:paraId="7D0278BC" w14:textId="3ED55BB5" w:rsidR="00A35811" w:rsidRPr="00832512" w:rsidRDefault="00BF0898" w:rsidP="003F0892">
            <w:pPr>
              <w:numPr>
                <w:ilvl w:val="0"/>
                <w:numId w:val="11"/>
              </w:numPr>
              <w:spacing w:line="240" w:lineRule="auto"/>
              <w:rPr>
                <w:rFonts w:cs="Segoe UI"/>
                <w:sz w:val="16"/>
                <w:szCs w:val="16"/>
              </w:rPr>
            </w:pPr>
            <w:r>
              <w:rPr>
                <w:rFonts w:cs="Segoe UI"/>
                <w:b/>
                <w:bCs/>
                <w:sz w:val="16"/>
                <w:szCs w:val="16"/>
              </w:rPr>
              <w:t>Prio</w:t>
            </w:r>
            <w:r w:rsidR="00A55A71">
              <w:rPr>
                <w:rFonts w:cs="Segoe UI"/>
                <w:b/>
                <w:bCs/>
                <w:sz w:val="16"/>
                <w:szCs w:val="16"/>
              </w:rPr>
              <w:t xml:space="preserve">rity habitats and fauna: </w:t>
            </w:r>
            <w:r w:rsidR="00A35811" w:rsidRPr="00832512">
              <w:rPr>
                <w:rFonts w:cs="Segoe UI"/>
                <w:sz w:val="16"/>
                <w:szCs w:val="16"/>
              </w:rPr>
              <w:t>Train maintenance staff and contractors in environmentally-appropriate procedures to be followed on site.</w:t>
            </w:r>
          </w:p>
          <w:p w14:paraId="62DEB8E2" w14:textId="5A985421" w:rsidR="00A35811" w:rsidRPr="00832512" w:rsidRDefault="00A55A71" w:rsidP="003F0892">
            <w:pPr>
              <w:numPr>
                <w:ilvl w:val="0"/>
                <w:numId w:val="11"/>
              </w:numPr>
              <w:spacing w:line="240" w:lineRule="auto"/>
              <w:rPr>
                <w:rFonts w:cs="Segoe UI"/>
                <w:sz w:val="16"/>
                <w:szCs w:val="16"/>
              </w:rPr>
            </w:pPr>
            <w:r>
              <w:rPr>
                <w:rFonts w:cs="Segoe UI"/>
                <w:b/>
                <w:bCs/>
                <w:sz w:val="16"/>
                <w:szCs w:val="16"/>
              </w:rPr>
              <w:t xml:space="preserve">Priority fauna: </w:t>
            </w:r>
            <w:r w:rsidR="00A35811" w:rsidRPr="00832512">
              <w:rPr>
                <w:rFonts w:cs="Segoe UI"/>
                <w:sz w:val="16"/>
                <w:szCs w:val="16"/>
              </w:rPr>
              <w:t xml:space="preserve">Enforcing good behaviour by </w:t>
            </w:r>
            <w:r w:rsidR="00A35811">
              <w:rPr>
                <w:rFonts w:cs="Segoe UI"/>
                <w:sz w:val="16"/>
                <w:szCs w:val="16"/>
              </w:rPr>
              <w:t>maintenance</w:t>
            </w:r>
            <w:r w:rsidR="00A35811" w:rsidRPr="00832512">
              <w:rPr>
                <w:rFonts w:cs="Segoe UI"/>
                <w:sz w:val="16"/>
                <w:szCs w:val="16"/>
              </w:rPr>
              <w:t xml:space="preserve"> workers, including prohibition of hunting, poisoning, trapping and general harassment of wild animals.</w:t>
            </w:r>
            <w:r w:rsidR="00A35811">
              <w:rPr>
                <w:rFonts w:cs="Segoe UI"/>
                <w:sz w:val="16"/>
                <w:szCs w:val="16"/>
              </w:rPr>
              <w:t xml:space="preserve"> In the event of the capture of killing of specimens of protected wildlife species, the </w:t>
            </w:r>
            <w:r w:rsidR="00A35811" w:rsidRPr="00525B30">
              <w:rPr>
                <w:rFonts w:cs="Segoe UI"/>
                <w:sz w:val="16"/>
                <w:szCs w:val="16"/>
              </w:rPr>
              <w:t>ANMAP</w:t>
            </w:r>
            <w:r w:rsidR="00A35811">
              <w:rPr>
                <w:rFonts w:cs="Segoe UI"/>
                <w:sz w:val="16"/>
                <w:szCs w:val="16"/>
              </w:rPr>
              <w:t xml:space="preserve"> and the competent environmental protection authorities shall be notified immediately </w:t>
            </w:r>
            <w:r w:rsidR="00A35811">
              <w:rPr>
                <w:rFonts w:cs="Segoe UI"/>
                <w:sz w:val="16"/>
                <w:szCs w:val="16"/>
              </w:rPr>
              <w:fldChar w:fldCharType="begin"/>
            </w:r>
            <w:r w:rsidR="00A35811">
              <w:rPr>
                <w:rFonts w:cs="Segoe UI"/>
                <w:sz w:val="16"/>
                <w:szCs w:val="16"/>
              </w:rPr>
              <w:instrText xml:space="preserve"> ADDIN ZOTERO_ITEM CSL_CITATION {"citationID":"7Zxzz677","properties":{"formattedCitation":"(ANANP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00A35811">
              <w:rPr>
                <w:rFonts w:cs="Segoe UI"/>
                <w:sz w:val="16"/>
                <w:szCs w:val="16"/>
              </w:rPr>
              <w:fldChar w:fldCharType="separate"/>
            </w:r>
            <w:r w:rsidR="00A35811" w:rsidRPr="00874375">
              <w:rPr>
                <w:rFonts w:cs="Segoe UI"/>
                <w:sz w:val="16"/>
              </w:rPr>
              <w:t>(ANANP 2025)</w:t>
            </w:r>
            <w:r w:rsidR="00A35811">
              <w:rPr>
                <w:rFonts w:cs="Segoe UI"/>
                <w:sz w:val="16"/>
                <w:szCs w:val="16"/>
              </w:rPr>
              <w:fldChar w:fldCharType="end"/>
            </w:r>
            <w:r w:rsidR="00A35811">
              <w:rPr>
                <w:rFonts w:cs="Segoe UI"/>
                <w:sz w:val="16"/>
                <w:szCs w:val="16"/>
              </w:rPr>
              <w:t>.</w:t>
            </w:r>
          </w:p>
          <w:p w14:paraId="0A5077AF" w14:textId="1968963A" w:rsidR="00A35811" w:rsidRPr="00832512" w:rsidRDefault="00A55A71" w:rsidP="003F0892">
            <w:pPr>
              <w:numPr>
                <w:ilvl w:val="0"/>
                <w:numId w:val="11"/>
              </w:numPr>
              <w:spacing w:line="240" w:lineRule="auto"/>
              <w:rPr>
                <w:rFonts w:cs="Segoe UI"/>
                <w:sz w:val="16"/>
                <w:szCs w:val="16"/>
              </w:rPr>
            </w:pPr>
            <w:r>
              <w:rPr>
                <w:rFonts w:cs="Segoe UI"/>
                <w:b/>
                <w:bCs/>
                <w:sz w:val="16"/>
                <w:szCs w:val="16"/>
              </w:rPr>
              <w:t xml:space="preserve">Priority fauna: </w:t>
            </w:r>
            <w:r w:rsidR="00A35811" w:rsidRPr="00832512">
              <w:rPr>
                <w:rFonts w:cs="Segoe UI"/>
                <w:sz w:val="16"/>
                <w:szCs w:val="16"/>
              </w:rPr>
              <w:t xml:space="preserve">Vehicle traffic in pre-approved </w:t>
            </w:r>
            <w:r w:rsidR="00A35811">
              <w:rPr>
                <w:rFonts w:cs="Segoe UI"/>
                <w:sz w:val="16"/>
                <w:szCs w:val="16"/>
              </w:rPr>
              <w:t>maintenance</w:t>
            </w:r>
            <w:r w:rsidR="00A35811" w:rsidRPr="00832512">
              <w:rPr>
                <w:rFonts w:cs="Segoe UI"/>
                <w:sz w:val="16"/>
                <w:szCs w:val="16"/>
              </w:rPr>
              <w:t xml:space="preserve"> routes and at low speed (20km/h) in the Project site to reduce the likelihood of road kills of fauna (and to minimise noise disturbance).</w:t>
            </w:r>
          </w:p>
          <w:p w14:paraId="22E4964B" w14:textId="5C062815" w:rsidR="00A35811" w:rsidRPr="00832512" w:rsidRDefault="00A55A71" w:rsidP="003F0892">
            <w:pPr>
              <w:numPr>
                <w:ilvl w:val="0"/>
                <w:numId w:val="11"/>
              </w:numPr>
              <w:spacing w:line="240" w:lineRule="auto"/>
              <w:rPr>
                <w:rFonts w:cs="Segoe UI"/>
                <w:sz w:val="16"/>
                <w:szCs w:val="16"/>
              </w:rPr>
            </w:pPr>
            <w:r>
              <w:rPr>
                <w:rFonts w:cs="Segoe UI"/>
                <w:b/>
                <w:bCs/>
                <w:sz w:val="16"/>
                <w:szCs w:val="16"/>
              </w:rPr>
              <w:t xml:space="preserve">Priority habitat and fauna: </w:t>
            </w:r>
            <w:r w:rsidR="00A35811" w:rsidRPr="00832512">
              <w:rPr>
                <w:rFonts w:cs="Segoe UI"/>
                <w:sz w:val="16"/>
                <w:szCs w:val="16"/>
              </w:rPr>
              <w:t>Burning of any green or dry vegetation, stubble, or pasture is prohibited year-round throughout operations.</w:t>
            </w:r>
          </w:p>
        </w:tc>
        <w:tc>
          <w:tcPr>
            <w:tcW w:w="389" w:type="pct"/>
          </w:tcPr>
          <w:p w14:paraId="36668D4B" w14:textId="44AD3852" w:rsidR="00A35811" w:rsidRPr="000C5F50" w:rsidRDefault="00A35811" w:rsidP="002219E6">
            <w:pPr>
              <w:spacing w:line="240" w:lineRule="auto"/>
              <w:rPr>
                <w:rFonts w:cs="Segoe UI"/>
                <w:bCs/>
                <w:sz w:val="16"/>
                <w:szCs w:val="16"/>
                <w:highlight w:val="yellow"/>
              </w:rPr>
            </w:pPr>
            <w:r w:rsidRPr="00AD4E6F">
              <w:rPr>
                <w:rFonts w:cs="Segoe UI"/>
                <w:bCs/>
                <w:sz w:val="16"/>
                <w:szCs w:val="16"/>
              </w:rPr>
              <w:t>Continuously throughout operations</w:t>
            </w:r>
          </w:p>
        </w:tc>
        <w:tc>
          <w:tcPr>
            <w:tcW w:w="437" w:type="pct"/>
          </w:tcPr>
          <w:p w14:paraId="17474C1E" w14:textId="445682AC" w:rsidR="00A35811" w:rsidRPr="000C5F50" w:rsidRDefault="00A35811" w:rsidP="002219E6">
            <w:pPr>
              <w:spacing w:line="240" w:lineRule="auto"/>
              <w:rPr>
                <w:rFonts w:cs="Segoe UI"/>
                <w:bCs/>
                <w:sz w:val="16"/>
                <w:szCs w:val="16"/>
                <w:highlight w:val="yellow"/>
              </w:rPr>
            </w:pPr>
            <w:r w:rsidRPr="00904400">
              <w:rPr>
                <w:rFonts w:cs="Segoe UI"/>
                <w:bCs/>
                <w:sz w:val="16"/>
                <w:szCs w:val="16"/>
              </w:rPr>
              <w:t>O&amp;M contractor with oversight by the Biodiversity Manager</w:t>
            </w:r>
          </w:p>
        </w:tc>
        <w:tc>
          <w:tcPr>
            <w:tcW w:w="676" w:type="pct"/>
          </w:tcPr>
          <w:p w14:paraId="45DFD501" w14:textId="0F30AD8D" w:rsidR="00A35811" w:rsidRPr="002556BD" w:rsidRDefault="00A35811" w:rsidP="002219E6">
            <w:pPr>
              <w:spacing w:line="240" w:lineRule="auto"/>
              <w:rPr>
                <w:rFonts w:cs="Segoe UI"/>
                <w:bCs/>
                <w:sz w:val="16"/>
                <w:szCs w:val="16"/>
              </w:rPr>
            </w:pPr>
            <w:r w:rsidRPr="002556BD">
              <w:rPr>
                <w:rFonts w:cs="Segoe UI"/>
                <w:bCs/>
                <w:sz w:val="16"/>
                <w:szCs w:val="16"/>
              </w:rPr>
              <w:t xml:space="preserve">Number of non-compliances reported from the </w:t>
            </w:r>
            <w:r w:rsidRPr="00E50A3A">
              <w:rPr>
                <w:rFonts w:cs="Segoe UI"/>
                <w:bCs/>
                <w:sz w:val="16"/>
                <w:szCs w:val="16"/>
              </w:rPr>
              <w:t>Project plans and documents</w:t>
            </w:r>
          </w:p>
          <w:p w14:paraId="642BE0CE" w14:textId="792E5524" w:rsidR="00A35811" w:rsidRPr="002556BD" w:rsidRDefault="00A35811" w:rsidP="002219E6">
            <w:pPr>
              <w:spacing w:line="240" w:lineRule="auto"/>
              <w:rPr>
                <w:rFonts w:cs="Segoe UI"/>
                <w:bCs/>
                <w:sz w:val="16"/>
                <w:szCs w:val="16"/>
              </w:rPr>
            </w:pPr>
            <w:r w:rsidRPr="002556BD">
              <w:rPr>
                <w:rFonts w:cs="Segoe UI"/>
                <w:bCs/>
                <w:sz w:val="16"/>
                <w:szCs w:val="16"/>
              </w:rPr>
              <w:t>Number of incidents of hunting, poisoning, trapping or harassment of wildlife</w:t>
            </w:r>
            <w:r>
              <w:rPr>
                <w:rFonts w:cs="Segoe UI"/>
                <w:bCs/>
                <w:sz w:val="16"/>
                <w:szCs w:val="16"/>
              </w:rPr>
              <w:t>,</w:t>
            </w:r>
            <w:r w:rsidRPr="00A35811">
              <w:rPr>
                <w:rFonts w:cs="Segoe UI"/>
                <w:bCs/>
                <w:sz w:val="16"/>
                <w:szCs w:val="16"/>
              </w:rPr>
              <w:t xml:space="preserve"> using Wildlife hunting / harassment incidents.</w:t>
            </w:r>
          </w:p>
          <w:p w14:paraId="1FADE842" w14:textId="2B3FA9D9" w:rsidR="00A35811" w:rsidRDefault="00A35811" w:rsidP="002219E6">
            <w:pPr>
              <w:spacing w:line="240" w:lineRule="auto"/>
              <w:rPr>
                <w:rFonts w:cs="Segoe UI"/>
                <w:bCs/>
                <w:sz w:val="16"/>
                <w:szCs w:val="16"/>
              </w:rPr>
            </w:pPr>
            <w:r w:rsidRPr="002556BD">
              <w:rPr>
                <w:rFonts w:cs="Segoe UI"/>
                <w:bCs/>
                <w:sz w:val="16"/>
                <w:szCs w:val="16"/>
              </w:rPr>
              <w:t>Number of maintenance workers trained in environmentally-appropriate procedures</w:t>
            </w:r>
            <w:r>
              <w:rPr>
                <w:rFonts w:cs="Segoe UI"/>
                <w:bCs/>
                <w:sz w:val="16"/>
                <w:szCs w:val="16"/>
              </w:rPr>
              <w:t>,</w:t>
            </w:r>
            <w:r w:rsidRPr="00A35811">
              <w:rPr>
                <w:rFonts w:cs="Segoe UI"/>
                <w:bCs/>
                <w:sz w:val="16"/>
                <w:szCs w:val="16"/>
              </w:rPr>
              <w:t xml:space="preserve"> using biodiversity-awareness training records.</w:t>
            </w:r>
          </w:p>
          <w:p w14:paraId="4B41BC49" w14:textId="19DC042F" w:rsidR="00A35811" w:rsidRPr="000C5F50" w:rsidRDefault="00A35811" w:rsidP="002219E6">
            <w:pPr>
              <w:spacing w:line="240" w:lineRule="auto"/>
              <w:rPr>
                <w:rFonts w:cs="Segoe UI"/>
                <w:bCs/>
                <w:sz w:val="16"/>
                <w:szCs w:val="16"/>
                <w:highlight w:val="yellow"/>
              </w:rPr>
            </w:pPr>
            <w:r w:rsidRPr="00A21EDE">
              <w:rPr>
                <w:rFonts w:cs="Segoe UI"/>
                <w:bCs/>
                <w:sz w:val="16"/>
                <w:szCs w:val="16"/>
              </w:rPr>
              <w:t>Number of wildlife collisions with vehicles</w:t>
            </w:r>
            <w:r>
              <w:rPr>
                <w:rFonts w:cs="Segoe UI"/>
                <w:bCs/>
                <w:sz w:val="16"/>
                <w:szCs w:val="16"/>
              </w:rPr>
              <w:t>,</w:t>
            </w:r>
            <w:r w:rsidRPr="00A35811">
              <w:rPr>
                <w:rFonts w:cs="Segoe UI"/>
                <w:bCs/>
                <w:sz w:val="16"/>
                <w:szCs w:val="16"/>
              </w:rPr>
              <w:t xml:space="preserve"> using collision incident records.</w:t>
            </w:r>
          </w:p>
        </w:tc>
        <w:tc>
          <w:tcPr>
            <w:tcW w:w="541" w:type="pct"/>
          </w:tcPr>
          <w:p w14:paraId="374F7915" w14:textId="77777777" w:rsidR="00A35811" w:rsidRDefault="00A35811" w:rsidP="002219E6">
            <w:pPr>
              <w:spacing w:line="240" w:lineRule="auto"/>
              <w:rPr>
                <w:rFonts w:cs="Segoe UI"/>
                <w:bCs/>
                <w:sz w:val="16"/>
                <w:szCs w:val="16"/>
              </w:rPr>
            </w:pPr>
            <w:r w:rsidRPr="00A35811">
              <w:rPr>
                <w:rFonts w:cs="Segoe UI"/>
                <w:bCs/>
                <w:sz w:val="16"/>
                <w:szCs w:val="16"/>
              </w:rPr>
              <w:t>No non-compliances reported</w:t>
            </w:r>
          </w:p>
          <w:p w14:paraId="7F12418A" w14:textId="77777777" w:rsidR="00A35811" w:rsidRPr="00A35811" w:rsidRDefault="00A35811" w:rsidP="00A35811">
            <w:pPr>
              <w:spacing w:line="240" w:lineRule="auto"/>
              <w:rPr>
                <w:rFonts w:cs="Segoe UI"/>
                <w:bCs/>
                <w:sz w:val="16"/>
                <w:szCs w:val="16"/>
              </w:rPr>
            </w:pPr>
            <w:r w:rsidRPr="00A35811">
              <w:rPr>
                <w:rFonts w:cs="Segoe UI"/>
                <w:bCs/>
                <w:sz w:val="16"/>
                <w:szCs w:val="16"/>
              </w:rPr>
              <w:t>No incidents of hunting, poisoning, trapping or harassment of wildlife</w:t>
            </w:r>
          </w:p>
          <w:p w14:paraId="6C2D48A6" w14:textId="77777777" w:rsidR="00A35811" w:rsidRDefault="00A35811" w:rsidP="002219E6">
            <w:pPr>
              <w:spacing w:line="240" w:lineRule="auto"/>
              <w:rPr>
                <w:rFonts w:cs="Segoe UI"/>
                <w:bCs/>
                <w:sz w:val="16"/>
                <w:szCs w:val="16"/>
              </w:rPr>
            </w:pPr>
          </w:p>
          <w:p w14:paraId="6AC1363D" w14:textId="77777777" w:rsidR="00A35811" w:rsidRPr="00A35811" w:rsidRDefault="00A35811" w:rsidP="00A35811">
            <w:pPr>
              <w:spacing w:line="240" w:lineRule="auto"/>
              <w:rPr>
                <w:rFonts w:cs="Segoe UI"/>
                <w:bCs/>
                <w:sz w:val="16"/>
                <w:szCs w:val="16"/>
              </w:rPr>
            </w:pPr>
            <w:r w:rsidRPr="00A35811">
              <w:rPr>
                <w:rFonts w:cs="Segoe UI"/>
                <w:bCs/>
                <w:sz w:val="16"/>
                <w:szCs w:val="16"/>
              </w:rPr>
              <w:t>100% of staff receive training with biodiversity component in the last 6 months</w:t>
            </w:r>
          </w:p>
          <w:p w14:paraId="6E5E660B" w14:textId="77777777" w:rsidR="00A35811" w:rsidRDefault="00A35811" w:rsidP="002219E6">
            <w:pPr>
              <w:spacing w:line="240" w:lineRule="auto"/>
              <w:rPr>
                <w:rFonts w:cs="Segoe UI"/>
                <w:bCs/>
                <w:sz w:val="16"/>
                <w:szCs w:val="16"/>
              </w:rPr>
            </w:pPr>
          </w:p>
          <w:p w14:paraId="43B4568A" w14:textId="34BAFF4D" w:rsidR="00A35811" w:rsidRPr="00E07A91" w:rsidRDefault="00A35811" w:rsidP="002219E6">
            <w:pPr>
              <w:spacing w:line="240" w:lineRule="auto"/>
              <w:rPr>
                <w:rFonts w:cs="Segoe UI"/>
                <w:bCs/>
                <w:sz w:val="16"/>
                <w:szCs w:val="16"/>
              </w:rPr>
            </w:pPr>
            <w:r>
              <w:rPr>
                <w:rFonts w:cs="Segoe UI"/>
                <w:bCs/>
                <w:sz w:val="16"/>
                <w:szCs w:val="16"/>
              </w:rPr>
              <w:t>No wildlife collisions with vehicles</w:t>
            </w:r>
          </w:p>
        </w:tc>
        <w:tc>
          <w:tcPr>
            <w:tcW w:w="580" w:type="pct"/>
          </w:tcPr>
          <w:p w14:paraId="22313643" w14:textId="443F1924" w:rsidR="00A35811" w:rsidRDefault="00A35811" w:rsidP="002219E6">
            <w:pPr>
              <w:spacing w:line="240" w:lineRule="auto"/>
              <w:rPr>
                <w:rFonts w:cs="Segoe UI"/>
                <w:bCs/>
                <w:sz w:val="16"/>
                <w:szCs w:val="16"/>
              </w:rPr>
            </w:pPr>
            <w:r w:rsidRPr="00E07A91">
              <w:rPr>
                <w:rFonts w:cs="Segoe UI"/>
                <w:bCs/>
                <w:sz w:val="16"/>
                <w:szCs w:val="16"/>
              </w:rPr>
              <w:t xml:space="preserve">Monthly </w:t>
            </w:r>
            <w:r>
              <w:rPr>
                <w:rFonts w:cs="Segoe UI"/>
                <w:bCs/>
                <w:sz w:val="16"/>
                <w:szCs w:val="16"/>
              </w:rPr>
              <w:t xml:space="preserve">monitoring </w:t>
            </w:r>
            <w:r w:rsidRPr="00E07A91">
              <w:rPr>
                <w:rFonts w:cs="Segoe UI"/>
                <w:bCs/>
                <w:sz w:val="16"/>
                <w:szCs w:val="16"/>
              </w:rPr>
              <w:t>during operation</w:t>
            </w:r>
          </w:p>
          <w:p w14:paraId="54FB797D" w14:textId="77777777" w:rsidR="00A35811" w:rsidRDefault="00A35811" w:rsidP="002219E6">
            <w:pPr>
              <w:spacing w:line="240" w:lineRule="auto"/>
              <w:rPr>
                <w:rFonts w:cs="Segoe UI"/>
                <w:bCs/>
                <w:sz w:val="16"/>
                <w:szCs w:val="16"/>
              </w:rPr>
            </w:pPr>
          </w:p>
          <w:p w14:paraId="504635F8" w14:textId="77777777" w:rsidR="00A35811" w:rsidRDefault="00A35811" w:rsidP="002219E6">
            <w:pPr>
              <w:spacing w:line="240" w:lineRule="auto"/>
              <w:rPr>
                <w:rFonts w:cs="Segoe UI"/>
                <w:bCs/>
                <w:sz w:val="16"/>
                <w:szCs w:val="16"/>
              </w:rPr>
            </w:pPr>
            <w:r w:rsidRPr="0057673B">
              <w:rPr>
                <w:rFonts w:cs="Segoe UI"/>
                <w:bCs/>
                <w:sz w:val="16"/>
                <w:szCs w:val="16"/>
              </w:rPr>
              <w:t>Monthly monitoring during operation</w:t>
            </w:r>
          </w:p>
          <w:p w14:paraId="339896A9" w14:textId="77777777" w:rsidR="00F24380" w:rsidRDefault="00F24380" w:rsidP="002219E6">
            <w:pPr>
              <w:spacing w:line="240" w:lineRule="auto"/>
              <w:rPr>
                <w:rFonts w:cs="Segoe UI"/>
                <w:bCs/>
                <w:sz w:val="16"/>
                <w:szCs w:val="16"/>
              </w:rPr>
            </w:pPr>
          </w:p>
          <w:p w14:paraId="297B44EF" w14:textId="3BBE1306" w:rsidR="00A35811" w:rsidRDefault="00A35811" w:rsidP="002219E6">
            <w:pPr>
              <w:spacing w:line="240" w:lineRule="auto"/>
              <w:rPr>
                <w:rFonts w:cs="Segoe UI"/>
                <w:bCs/>
                <w:sz w:val="16"/>
                <w:szCs w:val="16"/>
              </w:rPr>
            </w:pPr>
            <w:r w:rsidRPr="0057673B">
              <w:rPr>
                <w:rFonts w:cs="Segoe UI"/>
                <w:bCs/>
                <w:sz w:val="16"/>
                <w:szCs w:val="16"/>
              </w:rPr>
              <w:t>Monthly monitoring during operation</w:t>
            </w:r>
          </w:p>
          <w:p w14:paraId="4F92CB8F" w14:textId="77777777" w:rsidR="00A35811" w:rsidRDefault="00A35811" w:rsidP="002219E6">
            <w:pPr>
              <w:spacing w:line="240" w:lineRule="auto"/>
              <w:rPr>
                <w:rFonts w:cs="Segoe UI"/>
                <w:bCs/>
                <w:sz w:val="16"/>
                <w:szCs w:val="16"/>
                <w:highlight w:val="yellow"/>
              </w:rPr>
            </w:pPr>
          </w:p>
          <w:p w14:paraId="03EFEA72" w14:textId="00C5B504" w:rsidR="00A35811" w:rsidRPr="000C5F50" w:rsidRDefault="00A35811" w:rsidP="002219E6">
            <w:pPr>
              <w:spacing w:line="240" w:lineRule="auto"/>
              <w:rPr>
                <w:rFonts w:cs="Segoe UI"/>
                <w:bCs/>
                <w:sz w:val="16"/>
                <w:szCs w:val="16"/>
                <w:highlight w:val="yellow"/>
              </w:rPr>
            </w:pPr>
            <w:r w:rsidRPr="00A21EDE">
              <w:rPr>
                <w:rFonts w:cs="Segoe UI"/>
                <w:bCs/>
                <w:sz w:val="16"/>
                <w:szCs w:val="16"/>
              </w:rPr>
              <w:t>Monthly monitoring during operation</w:t>
            </w:r>
          </w:p>
        </w:tc>
      </w:tr>
      <w:tr w:rsidR="00610BA5" w:rsidRPr="00B65E25" w14:paraId="56DBE658" w14:textId="77777777" w:rsidTr="008347B1">
        <w:tc>
          <w:tcPr>
            <w:tcW w:w="196" w:type="pct"/>
          </w:tcPr>
          <w:p w14:paraId="2F2D2EDA" w14:textId="68B9B403" w:rsidR="00A35811" w:rsidRPr="000C5F50" w:rsidRDefault="00A35811">
            <w:pPr>
              <w:spacing w:line="240" w:lineRule="auto"/>
              <w:rPr>
                <w:rFonts w:cs="Segoe UI"/>
                <w:b/>
                <w:sz w:val="16"/>
                <w:szCs w:val="16"/>
              </w:rPr>
            </w:pPr>
            <w:r>
              <w:rPr>
                <w:rFonts w:cs="Segoe UI"/>
                <w:b/>
                <w:sz w:val="16"/>
                <w:szCs w:val="16"/>
              </w:rPr>
              <w:t>BMP 29</w:t>
            </w:r>
          </w:p>
        </w:tc>
        <w:tc>
          <w:tcPr>
            <w:tcW w:w="424" w:type="pct"/>
          </w:tcPr>
          <w:p w14:paraId="736B3AA8" w14:textId="4021FF88" w:rsidR="00A35811" w:rsidRPr="000C5F50" w:rsidRDefault="00A35811">
            <w:pPr>
              <w:spacing w:line="240" w:lineRule="auto"/>
              <w:rPr>
                <w:rFonts w:cs="Segoe UI"/>
                <w:bCs/>
                <w:sz w:val="16"/>
                <w:szCs w:val="16"/>
              </w:rPr>
            </w:pPr>
            <w:r w:rsidRPr="003E5244">
              <w:rPr>
                <w:rFonts w:cs="Segoe UI"/>
                <w:bCs/>
                <w:sz w:val="16"/>
                <w:szCs w:val="16"/>
              </w:rPr>
              <w:t>Minimise collision of priority bird species</w:t>
            </w:r>
          </w:p>
        </w:tc>
        <w:tc>
          <w:tcPr>
            <w:tcW w:w="1758" w:type="pct"/>
          </w:tcPr>
          <w:p w14:paraId="2C2F0294" w14:textId="39B656D3" w:rsidR="00A35811" w:rsidRPr="000741EA" w:rsidRDefault="00A55A71" w:rsidP="003F0892">
            <w:pPr>
              <w:numPr>
                <w:ilvl w:val="0"/>
                <w:numId w:val="11"/>
              </w:numPr>
              <w:spacing w:line="240" w:lineRule="auto"/>
              <w:rPr>
                <w:rFonts w:cs="Segoe UI"/>
                <w:sz w:val="16"/>
                <w:szCs w:val="16"/>
              </w:rPr>
            </w:pPr>
            <w:r>
              <w:rPr>
                <w:rFonts w:cs="Segoe UI"/>
                <w:b/>
                <w:bCs/>
                <w:sz w:val="16"/>
                <w:szCs w:val="16"/>
              </w:rPr>
              <w:t xml:space="preserve">Priority avifauna: </w:t>
            </w:r>
            <w:r w:rsidR="00A35811" w:rsidRPr="000741EA">
              <w:rPr>
                <w:rFonts w:cs="Segoe UI"/>
                <w:sz w:val="16"/>
                <w:szCs w:val="16"/>
              </w:rPr>
              <w:t xml:space="preserve">Bird flight diverters (BFDs) should be </w:t>
            </w:r>
            <w:r w:rsidR="00A35811">
              <w:rPr>
                <w:rFonts w:cs="Segoe UI"/>
                <w:sz w:val="16"/>
                <w:szCs w:val="16"/>
              </w:rPr>
              <w:t>checked and replaced, if needed, throughout the entire lifetime of the Project.</w:t>
            </w:r>
          </w:p>
          <w:p w14:paraId="1883EEC6" w14:textId="00718E11" w:rsidR="00A35811" w:rsidRPr="00607DBE" w:rsidRDefault="00A55A71" w:rsidP="003F0892">
            <w:pPr>
              <w:pStyle w:val="ListParagraph"/>
              <w:numPr>
                <w:ilvl w:val="0"/>
                <w:numId w:val="11"/>
              </w:numPr>
              <w:rPr>
                <w:rFonts w:cs="Segoe UI"/>
                <w:sz w:val="16"/>
                <w:szCs w:val="16"/>
              </w:rPr>
            </w:pPr>
            <w:r>
              <w:rPr>
                <w:rFonts w:cs="Segoe UI"/>
                <w:b/>
                <w:bCs/>
                <w:sz w:val="16"/>
                <w:szCs w:val="16"/>
              </w:rPr>
              <w:lastRenderedPageBreak/>
              <w:t xml:space="preserve">Priority </w:t>
            </w:r>
            <w:r w:rsidR="0035082A">
              <w:rPr>
                <w:rFonts w:cs="Segoe UI"/>
                <w:b/>
                <w:bCs/>
                <w:sz w:val="16"/>
                <w:szCs w:val="16"/>
              </w:rPr>
              <w:t xml:space="preserve">avifauna: </w:t>
            </w:r>
            <w:r w:rsidR="00A35811" w:rsidRPr="00021D1B">
              <w:rPr>
                <w:rFonts w:cs="Segoe UI"/>
                <w:sz w:val="16"/>
                <w:szCs w:val="16"/>
              </w:rPr>
              <w:t>Implement b</w:t>
            </w:r>
            <w:r w:rsidR="00A35811">
              <w:rPr>
                <w:rFonts w:cs="Segoe UI"/>
                <w:sz w:val="16"/>
                <w:szCs w:val="16"/>
              </w:rPr>
              <w:t>ird</w:t>
            </w:r>
            <w:r w:rsidR="00A35811" w:rsidRPr="00021D1B">
              <w:rPr>
                <w:rFonts w:cs="Segoe UI"/>
                <w:sz w:val="16"/>
                <w:szCs w:val="16"/>
              </w:rPr>
              <w:t xml:space="preserve"> Post-construction Fatality Monitoring (PCFM) throughout the entire lifetime of the Project.</w:t>
            </w:r>
          </w:p>
        </w:tc>
        <w:tc>
          <w:tcPr>
            <w:tcW w:w="389" w:type="pct"/>
          </w:tcPr>
          <w:p w14:paraId="186BE239" w14:textId="157B27EE" w:rsidR="00A35811" w:rsidRPr="000C5F50" w:rsidRDefault="00A35811">
            <w:pPr>
              <w:spacing w:line="240" w:lineRule="auto"/>
              <w:rPr>
                <w:rFonts w:cs="Segoe UI"/>
                <w:bCs/>
                <w:sz w:val="16"/>
                <w:szCs w:val="16"/>
              </w:rPr>
            </w:pPr>
            <w:r>
              <w:rPr>
                <w:rFonts w:cs="Segoe UI"/>
                <w:bCs/>
                <w:sz w:val="16"/>
                <w:szCs w:val="16"/>
              </w:rPr>
              <w:lastRenderedPageBreak/>
              <w:t xml:space="preserve">BFD installation prior to the start of operations, PCFM </w:t>
            </w:r>
            <w:r>
              <w:rPr>
                <w:rFonts w:cs="Segoe UI"/>
                <w:bCs/>
                <w:sz w:val="16"/>
                <w:szCs w:val="16"/>
              </w:rPr>
              <w:lastRenderedPageBreak/>
              <w:t>throughout operations</w:t>
            </w:r>
          </w:p>
        </w:tc>
        <w:tc>
          <w:tcPr>
            <w:tcW w:w="437" w:type="pct"/>
          </w:tcPr>
          <w:p w14:paraId="7DD25256" w14:textId="2ACEB3A1" w:rsidR="00A35811" w:rsidRPr="000C5F50" w:rsidRDefault="00A35811">
            <w:pPr>
              <w:spacing w:line="240" w:lineRule="auto"/>
              <w:rPr>
                <w:rFonts w:cs="Segoe UI"/>
                <w:bCs/>
                <w:sz w:val="16"/>
                <w:szCs w:val="16"/>
              </w:rPr>
            </w:pPr>
            <w:r w:rsidRPr="006C1950">
              <w:rPr>
                <w:rFonts w:cs="Segoe UI"/>
                <w:bCs/>
                <w:sz w:val="16"/>
                <w:szCs w:val="16"/>
              </w:rPr>
              <w:lastRenderedPageBreak/>
              <w:t xml:space="preserve">O&amp;M contractor with oversight by the Biodiversity Manager and </w:t>
            </w:r>
            <w:r w:rsidRPr="006C1950">
              <w:rPr>
                <w:rFonts w:cs="Segoe UI"/>
                <w:bCs/>
                <w:sz w:val="16"/>
                <w:szCs w:val="16"/>
              </w:rPr>
              <w:lastRenderedPageBreak/>
              <w:t>input by local ecologists</w:t>
            </w:r>
          </w:p>
        </w:tc>
        <w:tc>
          <w:tcPr>
            <w:tcW w:w="676" w:type="pct"/>
          </w:tcPr>
          <w:p w14:paraId="01AA3CB5" w14:textId="611A69D5" w:rsidR="00A35811" w:rsidRPr="000C5F50" w:rsidRDefault="00A35811" w:rsidP="00554067">
            <w:pPr>
              <w:spacing w:line="240" w:lineRule="auto"/>
              <w:rPr>
                <w:rFonts w:cs="Segoe UI"/>
                <w:bCs/>
                <w:sz w:val="16"/>
                <w:szCs w:val="16"/>
              </w:rPr>
            </w:pPr>
            <w:r w:rsidRPr="00430FF9">
              <w:rPr>
                <w:rFonts w:cs="Segoe UI"/>
                <w:bCs/>
                <w:sz w:val="16"/>
                <w:szCs w:val="16"/>
              </w:rPr>
              <w:lastRenderedPageBreak/>
              <w:t>Success of bird fatality mitigation, as indicated by</w:t>
            </w:r>
            <w:r w:rsidRPr="00A35811">
              <w:rPr>
                <w:rFonts w:cs="Segoe UI"/>
                <w:bCs/>
                <w:sz w:val="16"/>
                <w:szCs w:val="16"/>
              </w:rPr>
              <w:t xml:space="preserve"> the number of fatalities per priority bird species due to collision with </w:t>
            </w:r>
            <w:r>
              <w:rPr>
                <w:rFonts w:cs="Segoe UI"/>
                <w:bCs/>
                <w:sz w:val="16"/>
                <w:szCs w:val="16"/>
              </w:rPr>
              <w:t xml:space="preserve">the </w:t>
            </w:r>
            <w:r>
              <w:rPr>
                <w:rFonts w:cs="Segoe UI"/>
                <w:bCs/>
                <w:sz w:val="16"/>
                <w:szCs w:val="16"/>
              </w:rPr>
              <w:lastRenderedPageBreak/>
              <w:t>transmission line</w:t>
            </w:r>
            <w:r w:rsidRPr="00A35811">
              <w:rPr>
                <w:rFonts w:cs="Segoe UI"/>
                <w:bCs/>
                <w:sz w:val="16"/>
                <w:szCs w:val="16"/>
              </w:rPr>
              <w:t>, from the</w:t>
            </w:r>
            <w:r w:rsidRPr="00430FF9">
              <w:rPr>
                <w:rFonts w:cs="Segoe UI"/>
                <w:bCs/>
                <w:sz w:val="16"/>
                <w:szCs w:val="16"/>
              </w:rPr>
              <w:t xml:space="preserve"> PCFM results</w:t>
            </w:r>
            <w:r>
              <w:rPr>
                <w:rFonts w:cs="Segoe UI"/>
                <w:bCs/>
                <w:sz w:val="16"/>
                <w:szCs w:val="16"/>
              </w:rPr>
              <w:t>.</w:t>
            </w:r>
          </w:p>
        </w:tc>
        <w:tc>
          <w:tcPr>
            <w:tcW w:w="541" w:type="pct"/>
          </w:tcPr>
          <w:p w14:paraId="572DD078" w14:textId="41B6305A" w:rsidR="00A35811" w:rsidRPr="002625E5" w:rsidRDefault="00A35811">
            <w:pPr>
              <w:spacing w:line="240" w:lineRule="auto"/>
              <w:rPr>
                <w:rFonts w:cs="Segoe UI"/>
                <w:bCs/>
                <w:sz w:val="16"/>
                <w:szCs w:val="16"/>
              </w:rPr>
            </w:pPr>
            <w:r w:rsidRPr="00A35811">
              <w:rPr>
                <w:rFonts w:cs="Segoe UI"/>
                <w:bCs/>
                <w:sz w:val="16"/>
                <w:szCs w:val="16"/>
              </w:rPr>
              <w:lastRenderedPageBreak/>
              <w:t>No fatalities above the thresholds established for each p</w:t>
            </w:r>
            <w:r w:rsidRPr="00361D19">
              <w:rPr>
                <w:rFonts w:cs="Segoe UI"/>
                <w:bCs/>
                <w:sz w:val="16"/>
                <w:szCs w:val="16"/>
              </w:rPr>
              <w:t xml:space="preserve">riority bird species (thresholds to be defined in a </w:t>
            </w:r>
            <w:r w:rsidRPr="00361D19">
              <w:rPr>
                <w:rFonts w:cs="Segoe UI"/>
                <w:bCs/>
                <w:sz w:val="16"/>
                <w:szCs w:val="16"/>
              </w:rPr>
              <w:lastRenderedPageBreak/>
              <w:t>Biodiversity Action Plan)</w:t>
            </w:r>
          </w:p>
        </w:tc>
        <w:tc>
          <w:tcPr>
            <w:tcW w:w="580" w:type="pct"/>
          </w:tcPr>
          <w:p w14:paraId="211C5454" w14:textId="2C626E4A" w:rsidR="00A35811" w:rsidRPr="000C5F50" w:rsidRDefault="00A35811">
            <w:pPr>
              <w:spacing w:line="240" w:lineRule="auto"/>
              <w:rPr>
                <w:rFonts w:cs="Segoe UI"/>
                <w:bCs/>
                <w:sz w:val="16"/>
                <w:szCs w:val="16"/>
              </w:rPr>
            </w:pPr>
            <w:r w:rsidRPr="002625E5">
              <w:rPr>
                <w:rFonts w:cs="Segoe UI"/>
                <w:bCs/>
                <w:sz w:val="16"/>
                <w:szCs w:val="16"/>
              </w:rPr>
              <w:lastRenderedPageBreak/>
              <w:t xml:space="preserve">PCFM, including frequency of data collection will follow the process described in the PCFM Good Practice Handbook </w:t>
            </w:r>
            <w:r w:rsidRPr="002625E5">
              <w:rPr>
                <w:rFonts w:cs="Segoe UI"/>
                <w:bCs/>
                <w:sz w:val="16"/>
                <w:szCs w:val="16"/>
              </w:rPr>
              <w:lastRenderedPageBreak/>
              <w:t>launched in 2023 (IFC et al. 2023).</w:t>
            </w:r>
          </w:p>
        </w:tc>
      </w:tr>
      <w:tr w:rsidR="00610BA5" w:rsidRPr="00B65E25" w14:paraId="47A2DDE1" w14:textId="77777777" w:rsidTr="008347B1">
        <w:tc>
          <w:tcPr>
            <w:tcW w:w="196" w:type="pct"/>
          </w:tcPr>
          <w:p w14:paraId="4D2090EA" w14:textId="724583DD" w:rsidR="00A35811" w:rsidRPr="000C5F50" w:rsidRDefault="00A35811" w:rsidP="0065101C">
            <w:pPr>
              <w:spacing w:line="240" w:lineRule="auto"/>
              <w:rPr>
                <w:rFonts w:cs="Segoe UI"/>
                <w:b/>
                <w:sz w:val="16"/>
                <w:szCs w:val="16"/>
              </w:rPr>
            </w:pPr>
            <w:r>
              <w:rPr>
                <w:rFonts w:cs="Segoe UI"/>
                <w:b/>
                <w:sz w:val="16"/>
                <w:szCs w:val="16"/>
              </w:rPr>
              <w:t>BMP 30</w:t>
            </w:r>
          </w:p>
        </w:tc>
        <w:tc>
          <w:tcPr>
            <w:tcW w:w="424" w:type="pct"/>
          </w:tcPr>
          <w:p w14:paraId="75643DC4" w14:textId="3F70B3FA" w:rsidR="00A35811" w:rsidRPr="000C5F50" w:rsidRDefault="00A35811" w:rsidP="0065101C">
            <w:pPr>
              <w:spacing w:line="240" w:lineRule="auto"/>
              <w:rPr>
                <w:rFonts w:cs="Segoe UI"/>
                <w:bCs/>
                <w:sz w:val="16"/>
                <w:szCs w:val="16"/>
              </w:rPr>
            </w:pPr>
            <w:r w:rsidRPr="0008551D">
              <w:rPr>
                <w:rFonts w:cs="Segoe UI"/>
                <w:bCs/>
                <w:sz w:val="16"/>
                <w:szCs w:val="16"/>
              </w:rPr>
              <w:t>Minimise electrocution of priority bird species</w:t>
            </w:r>
          </w:p>
        </w:tc>
        <w:tc>
          <w:tcPr>
            <w:tcW w:w="1758" w:type="pct"/>
          </w:tcPr>
          <w:p w14:paraId="729A1810" w14:textId="5CA62D37" w:rsidR="00A35811" w:rsidRPr="000C5F50" w:rsidRDefault="0035082A" w:rsidP="003F0892">
            <w:pPr>
              <w:numPr>
                <w:ilvl w:val="0"/>
                <w:numId w:val="11"/>
              </w:numPr>
              <w:spacing w:line="240" w:lineRule="auto"/>
              <w:rPr>
                <w:rFonts w:cs="Segoe UI"/>
                <w:sz w:val="16"/>
                <w:szCs w:val="16"/>
              </w:rPr>
            </w:pPr>
            <w:r>
              <w:rPr>
                <w:rFonts w:cs="Segoe UI"/>
                <w:b/>
                <w:bCs/>
                <w:sz w:val="16"/>
                <w:szCs w:val="16"/>
              </w:rPr>
              <w:t xml:space="preserve">Priority avifauna: </w:t>
            </w:r>
            <w:r w:rsidR="00A35811" w:rsidRPr="00021D1B">
              <w:rPr>
                <w:rFonts w:cs="Segoe UI"/>
                <w:sz w:val="16"/>
                <w:szCs w:val="16"/>
              </w:rPr>
              <w:t>Implement b</w:t>
            </w:r>
            <w:r w:rsidR="00A35811">
              <w:rPr>
                <w:rFonts w:cs="Segoe UI"/>
                <w:sz w:val="16"/>
                <w:szCs w:val="16"/>
              </w:rPr>
              <w:t>ird</w:t>
            </w:r>
            <w:r w:rsidR="00A35811" w:rsidRPr="00021D1B">
              <w:rPr>
                <w:rFonts w:cs="Segoe UI"/>
                <w:sz w:val="16"/>
                <w:szCs w:val="16"/>
              </w:rPr>
              <w:t xml:space="preserve"> Post-construction Fatality Monitoring (PCFM) throughout the entire lifetime of the Project.</w:t>
            </w:r>
          </w:p>
        </w:tc>
        <w:tc>
          <w:tcPr>
            <w:tcW w:w="389" w:type="pct"/>
          </w:tcPr>
          <w:p w14:paraId="1C9A019F" w14:textId="564D2717" w:rsidR="00A35811" w:rsidRPr="000C5F50" w:rsidRDefault="00A35811" w:rsidP="0065101C">
            <w:pPr>
              <w:spacing w:line="240" w:lineRule="auto"/>
              <w:rPr>
                <w:rFonts w:cs="Segoe UI"/>
                <w:bCs/>
                <w:sz w:val="16"/>
                <w:szCs w:val="16"/>
              </w:rPr>
            </w:pPr>
            <w:r>
              <w:rPr>
                <w:rFonts w:cs="Segoe UI"/>
                <w:bCs/>
                <w:sz w:val="16"/>
                <w:szCs w:val="16"/>
              </w:rPr>
              <w:t>Device / material installation prior</w:t>
            </w:r>
            <w:r w:rsidRPr="00A307AA">
              <w:rPr>
                <w:rFonts w:cs="Segoe UI"/>
                <w:bCs/>
                <w:sz w:val="16"/>
                <w:szCs w:val="16"/>
              </w:rPr>
              <w:t xml:space="preserve"> to the start of operations, </w:t>
            </w:r>
            <w:r>
              <w:rPr>
                <w:rFonts w:cs="Segoe UI"/>
                <w:bCs/>
                <w:sz w:val="16"/>
                <w:szCs w:val="16"/>
              </w:rPr>
              <w:t>PCFM</w:t>
            </w:r>
            <w:r w:rsidRPr="00A307AA">
              <w:rPr>
                <w:rFonts w:cs="Segoe UI"/>
                <w:bCs/>
                <w:sz w:val="16"/>
                <w:szCs w:val="16"/>
              </w:rPr>
              <w:t xml:space="preserve"> throughout operations</w:t>
            </w:r>
          </w:p>
        </w:tc>
        <w:tc>
          <w:tcPr>
            <w:tcW w:w="437" w:type="pct"/>
          </w:tcPr>
          <w:p w14:paraId="5B3CE223" w14:textId="6E2CD420" w:rsidR="00A35811" w:rsidRPr="000C5F50" w:rsidRDefault="00A35811" w:rsidP="0065101C">
            <w:pPr>
              <w:spacing w:line="240" w:lineRule="auto"/>
              <w:rPr>
                <w:rFonts w:cs="Segoe UI"/>
                <w:bCs/>
                <w:sz w:val="16"/>
                <w:szCs w:val="16"/>
              </w:rPr>
            </w:pPr>
            <w:r w:rsidRPr="008F5A06">
              <w:rPr>
                <w:rFonts w:cs="Segoe UI"/>
                <w:bCs/>
                <w:sz w:val="16"/>
                <w:szCs w:val="16"/>
              </w:rPr>
              <w:t>O&amp;M contractor with oversight by the Biodiversity Manager and input by local ecologists</w:t>
            </w:r>
          </w:p>
        </w:tc>
        <w:tc>
          <w:tcPr>
            <w:tcW w:w="676" w:type="pct"/>
          </w:tcPr>
          <w:p w14:paraId="4E9B931D" w14:textId="55E78731" w:rsidR="00A35811" w:rsidRPr="000C5F50" w:rsidRDefault="00A35811" w:rsidP="0065101C">
            <w:pPr>
              <w:spacing w:line="240" w:lineRule="auto"/>
              <w:rPr>
                <w:rFonts w:cs="Segoe UI"/>
                <w:bCs/>
                <w:sz w:val="16"/>
                <w:szCs w:val="16"/>
                <w:highlight w:val="yellow"/>
              </w:rPr>
            </w:pPr>
            <w:r w:rsidRPr="00430FF9">
              <w:rPr>
                <w:rFonts w:cs="Segoe UI"/>
                <w:bCs/>
                <w:sz w:val="16"/>
                <w:szCs w:val="16"/>
              </w:rPr>
              <w:t xml:space="preserve">Success of bird fatality mitigation, as indicated by </w:t>
            </w:r>
            <w:r w:rsidRPr="00A35811">
              <w:rPr>
                <w:rFonts w:cs="Segoe UI"/>
                <w:bCs/>
                <w:sz w:val="16"/>
                <w:szCs w:val="16"/>
              </w:rPr>
              <w:t xml:space="preserve">the number of fatalities per priority bird species due to </w:t>
            </w:r>
            <w:r>
              <w:rPr>
                <w:rFonts w:cs="Segoe UI"/>
                <w:bCs/>
                <w:sz w:val="16"/>
                <w:szCs w:val="16"/>
              </w:rPr>
              <w:t>electrocution</w:t>
            </w:r>
            <w:r w:rsidRPr="00A35811">
              <w:rPr>
                <w:rFonts w:cs="Segoe UI"/>
                <w:bCs/>
                <w:sz w:val="16"/>
                <w:szCs w:val="16"/>
              </w:rPr>
              <w:t xml:space="preserve"> </w:t>
            </w:r>
            <w:r>
              <w:rPr>
                <w:rFonts w:cs="Segoe UI"/>
                <w:bCs/>
                <w:sz w:val="16"/>
                <w:szCs w:val="16"/>
              </w:rPr>
              <w:t>from</w:t>
            </w:r>
            <w:r w:rsidRPr="00A35811">
              <w:rPr>
                <w:rFonts w:cs="Segoe UI"/>
                <w:bCs/>
                <w:sz w:val="16"/>
                <w:szCs w:val="16"/>
              </w:rPr>
              <w:t xml:space="preserve"> the transmission line, from the </w:t>
            </w:r>
            <w:r w:rsidRPr="00430FF9">
              <w:rPr>
                <w:rFonts w:cs="Segoe UI"/>
                <w:bCs/>
                <w:sz w:val="16"/>
                <w:szCs w:val="16"/>
              </w:rPr>
              <w:t>PCFM results</w:t>
            </w:r>
            <w:r>
              <w:rPr>
                <w:rFonts w:cs="Segoe UI"/>
                <w:bCs/>
                <w:sz w:val="16"/>
                <w:szCs w:val="16"/>
              </w:rPr>
              <w:t>.</w:t>
            </w:r>
          </w:p>
        </w:tc>
        <w:tc>
          <w:tcPr>
            <w:tcW w:w="541" w:type="pct"/>
          </w:tcPr>
          <w:p w14:paraId="1FA83E38" w14:textId="0B934193" w:rsidR="00A35811" w:rsidRPr="002625E5" w:rsidRDefault="00A35811" w:rsidP="0065101C">
            <w:pPr>
              <w:spacing w:line="240" w:lineRule="auto"/>
              <w:rPr>
                <w:rFonts w:cs="Segoe UI"/>
                <w:bCs/>
                <w:sz w:val="16"/>
                <w:szCs w:val="16"/>
              </w:rPr>
            </w:pPr>
            <w:r w:rsidRPr="00A35811">
              <w:rPr>
                <w:rFonts w:cs="Segoe UI"/>
                <w:bCs/>
                <w:sz w:val="16"/>
                <w:szCs w:val="16"/>
              </w:rPr>
              <w:t xml:space="preserve">No fatalities above the thresholds established for each priority bird </w:t>
            </w:r>
            <w:r w:rsidRPr="00361D19">
              <w:rPr>
                <w:rFonts w:cs="Segoe UI"/>
                <w:bCs/>
                <w:sz w:val="16"/>
                <w:szCs w:val="16"/>
              </w:rPr>
              <w:t>species (thresholds to be defined in a Biodiversity Action Plan)</w:t>
            </w:r>
          </w:p>
        </w:tc>
        <w:tc>
          <w:tcPr>
            <w:tcW w:w="580" w:type="pct"/>
          </w:tcPr>
          <w:p w14:paraId="3F9EBC19" w14:textId="694538FD" w:rsidR="00A35811" w:rsidRPr="000C5F50" w:rsidRDefault="00A35811" w:rsidP="0065101C">
            <w:pPr>
              <w:spacing w:line="240" w:lineRule="auto"/>
              <w:rPr>
                <w:rFonts w:cs="Segoe UI"/>
                <w:bCs/>
                <w:sz w:val="16"/>
                <w:szCs w:val="16"/>
                <w:highlight w:val="yellow"/>
              </w:rPr>
            </w:pPr>
            <w:r w:rsidRPr="002625E5">
              <w:rPr>
                <w:rFonts w:cs="Segoe UI"/>
                <w:bCs/>
                <w:sz w:val="16"/>
                <w:szCs w:val="16"/>
              </w:rPr>
              <w:t>PCFM, including frequency of data collection will follow the process described in the PCFM Good Practice Handbook launched in 2023 (IFC et al. 2023).</w:t>
            </w:r>
          </w:p>
        </w:tc>
      </w:tr>
    </w:tbl>
    <w:p w14:paraId="2A859F61" w14:textId="6DA07CA7" w:rsidR="009D6B7C" w:rsidRPr="009D6B7C" w:rsidRDefault="009D6B7C" w:rsidP="009D6B7C">
      <w:pPr>
        <w:sectPr w:rsidR="009D6B7C" w:rsidRPr="009D6B7C" w:rsidSect="00566D71">
          <w:pgSz w:w="16838" w:h="11906" w:orient="landscape"/>
          <w:pgMar w:top="1701" w:right="1848" w:bottom="1701" w:left="1418" w:header="567" w:footer="0" w:gutter="0"/>
          <w:cols w:space="708"/>
          <w:titlePg/>
          <w:docGrid w:linePitch="360"/>
        </w:sectPr>
      </w:pPr>
    </w:p>
    <w:p w14:paraId="300A3F47" w14:textId="55C8A424" w:rsidR="004F10AE" w:rsidRDefault="004F10AE" w:rsidP="004F10AE">
      <w:pPr>
        <w:pStyle w:val="Heading2numbered"/>
      </w:pPr>
      <w:bookmarkStart w:id="80" w:name="_Toc160184766"/>
      <w:bookmarkStart w:id="81" w:name="_Toc224741378"/>
      <w:bookmarkStart w:id="82" w:name="_Toc229503398"/>
      <w:r>
        <w:lastRenderedPageBreak/>
        <w:t>Roles and responsibilities</w:t>
      </w:r>
      <w:bookmarkEnd w:id="80"/>
      <w:bookmarkEnd w:id="81"/>
      <w:bookmarkEnd w:id="82"/>
    </w:p>
    <w:p w14:paraId="57148744" w14:textId="565E37FF" w:rsidR="004F10AE" w:rsidRPr="00884A9C" w:rsidRDefault="000038D1" w:rsidP="004F10AE">
      <w:pPr>
        <w:rPr>
          <w:lang w:eastAsia="en-GB"/>
        </w:rPr>
      </w:pPr>
      <w:r>
        <w:rPr>
          <w:lang w:eastAsia="en-GB"/>
        </w:rPr>
        <w:fldChar w:fldCharType="begin"/>
      </w:r>
      <w:r>
        <w:rPr>
          <w:lang w:eastAsia="en-GB"/>
        </w:rPr>
        <w:instrText xml:space="preserve"> REF _Ref224316890 \h </w:instrText>
      </w:r>
      <w:r>
        <w:rPr>
          <w:lang w:eastAsia="en-GB"/>
        </w:rPr>
      </w:r>
      <w:r>
        <w:rPr>
          <w:lang w:eastAsia="en-GB"/>
        </w:rPr>
        <w:fldChar w:fldCharType="separate"/>
      </w:r>
      <w:r w:rsidR="00544D13" w:rsidRPr="001D7A37">
        <w:t xml:space="preserve">Table </w:t>
      </w:r>
      <w:r>
        <w:rPr>
          <w:lang w:eastAsia="en-GB"/>
        </w:rPr>
        <w:fldChar w:fldCharType="end"/>
      </w:r>
      <w:r w:rsidR="007454EA">
        <w:rPr>
          <w:lang w:eastAsia="en-GB"/>
        </w:rPr>
        <w:t>10</w:t>
      </w:r>
      <w:r>
        <w:rPr>
          <w:lang w:eastAsia="en-GB"/>
        </w:rPr>
        <w:t xml:space="preserve"> </w:t>
      </w:r>
      <w:r w:rsidR="008532E3">
        <w:rPr>
          <w:lang w:eastAsia="en-GB"/>
        </w:rPr>
        <w:t>indicates the</w:t>
      </w:r>
      <w:r w:rsidR="004F10AE" w:rsidRPr="00AC2B7F">
        <w:rPr>
          <w:lang w:eastAsia="en-GB"/>
        </w:rPr>
        <w:t xml:space="preserve"> key roles and responsibilities </w:t>
      </w:r>
      <w:r w:rsidR="008532E3">
        <w:rPr>
          <w:lang w:eastAsia="en-GB"/>
        </w:rPr>
        <w:t xml:space="preserve">expected </w:t>
      </w:r>
      <w:r w:rsidR="004F10AE" w:rsidRPr="00AC2B7F">
        <w:rPr>
          <w:lang w:eastAsia="en-GB"/>
        </w:rPr>
        <w:t>for the implementation of the BMP</w:t>
      </w:r>
      <w:r w:rsidR="00390F6B">
        <w:rPr>
          <w:lang w:eastAsia="en-GB"/>
        </w:rPr>
        <w:t xml:space="preserve"> during the construction and operation </w:t>
      </w:r>
      <w:r w:rsidR="00390F6B" w:rsidRPr="009432FB">
        <w:rPr>
          <w:lang w:eastAsia="en-GB"/>
        </w:rPr>
        <w:t>phases</w:t>
      </w:r>
      <w:r w:rsidR="004F10AE" w:rsidRPr="009432FB">
        <w:rPr>
          <w:lang w:eastAsia="en-GB"/>
        </w:rPr>
        <w:t xml:space="preserve">. </w:t>
      </w:r>
      <w:r w:rsidR="001556D7" w:rsidRPr="009432FB">
        <w:rPr>
          <w:lang w:eastAsia="en-GB"/>
        </w:rPr>
        <w:t xml:space="preserve">As the Project developer, </w:t>
      </w:r>
      <w:proofErr w:type="spellStart"/>
      <w:r w:rsidR="00AF6008" w:rsidRPr="009432FB">
        <w:rPr>
          <w:lang w:eastAsia="en-GB"/>
        </w:rPr>
        <w:t>Midmar</w:t>
      </w:r>
      <w:proofErr w:type="spellEnd"/>
      <w:r w:rsidR="00AF6008" w:rsidRPr="009432FB">
        <w:rPr>
          <w:lang w:eastAsia="en-GB"/>
        </w:rPr>
        <w:t xml:space="preserve"> </w:t>
      </w:r>
      <w:proofErr w:type="spellStart"/>
      <w:r w:rsidR="00AF6008" w:rsidRPr="009432FB">
        <w:rPr>
          <w:lang w:eastAsia="en-GB"/>
        </w:rPr>
        <w:t>Callatis</w:t>
      </w:r>
      <w:proofErr w:type="spellEnd"/>
      <w:r w:rsidR="00AF6008" w:rsidRPr="009432FB">
        <w:rPr>
          <w:lang w:eastAsia="en-GB"/>
        </w:rPr>
        <w:t xml:space="preserve"> </w:t>
      </w:r>
      <w:r w:rsidR="004F10AE" w:rsidRPr="009432FB">
        <w:rPr>
          <w:lang w:eastAsia="en-GB"/>
        </w:rPr>
        <w:t xml:space="preserve">will have the overall responsibility of implementing this BMP. </w:t>
      </w:r>
      <w:r w:rsidR="004F10AE" w:rsidRPr="009432FB">
        <w:t>However</w:t>
      </w:r>
      <w:r w:rsidR="004F10AE" w:rsidRPr="004247A8">
        <w:t>, the</w:t>
      </w:r>
      <w:r w:rsidR="004F10AE" w:rsidRPr="001556D7">
        <w:t xml:space="preserve"> primary responsibility of implementing the BMP </w:t>
      </w:r>
      <w:r w:rsidR="00AF6008" w:rsidRPr="001556D7">
        <w:t xml:space="preserve">mitigation </w:t>
      </w:r>
      <w:r w:rsidR="004F10AE" w:rsidRPr="001556D7">
        <w:t xml:space="preserve">measures </w:t>
      </w:r>
      <w:r w:rsidR="001556D7" w:rsidRPr="001556D7">
        <w:t xml:space="preserve">and monitoring </w:t>
      </w:r>
      <w:r w:rsidR="004F10AE" w:rsidRPr="001556D7">
        <w:t xml:space="preserve">lies with </w:t>
      </w:r>
      <w:r w:rsidR="00AE39F2" w:rsidRPr="00AE39F2">
        <w:t xml:space="preserve">Engineering, Procurement, Construction </w:t>
      </w:r>
      <w:r w:rsidR="00AE39F2">
        <w:t>(</w:t>
      </w:r>
      <w:r w:rsidR="004F10AE" w:rsidRPr="001556D7">
        <w:t>EPC</w:t>
      </w:r>
      <w:r w:rsidR="00AE39F2">
        <w:t>)</w:t>
      </w:r>
      <w:r w:rsidR="004F10AE" w:rsidRPr="001556D7">
        <w:t xml:space="preserve"> Contractor </w:t>
      </w:r>
      <w:r w:rsidR="001556D7" w:rsidRPr="001556D7">
        <w:t xml:space="preserve">during the </w:t>
      </w:r>
      <w:r w:rsidR="001556D7" w:rsidRPr="00884A9C">
        <w:t xml:space="preserve">construction phase </w:t>
      </w:r>
      <w:r w:rsidR="004F10AE" w:rsidRPr="00884A9C">
        <w:t xml:space="preserve">and with the </w:t>
      </w:r>
      <w:r w:rsidR="00A965FC" w:rsidRPr="00A965FC">
        <w:t xml:space="preserve">Operation and Maintenance </w:t>
      </w:r>
      <w:r w:rsidR="00A965FC">
        <w:t>(</w:t>
      </w:r>
      <w:r w:rsidR="004F10AE" w:rsidRPr="00884A9C">
        <w:t>O&amp;M</w:t>
      </w:r>
      <w:r w:rsidR="00A965FC">
        <w:t>)</w:t>
      </w:r>
      <w:r w:rsidR="004F10AE" w:rsidRPr="00884A9C">
        <w:t xml:space="preserve"> Contractor during the operation phase.</w:t>
      </w:r>
    </w:p>
    <w:p w14:paraId="19BF663E" w14:textId="57949850" w:rsidR="00B705D8" w:rsidRPr="001D7A37" w:rsidRDefault="004F10AE" w:rsidP="0031534A">
      <w:r w:rsidRPr="00884A9C">
        <w:t xml:space="preserve">The EPC and O&amp;M Contractors will have suitably qualified staff with sufficient biodiversity knowledge to be able to understand and implement the measures in this BMP. Where appropriate, external biodiversity specialists </w:t>
      </w:r>
      <w:r w:rsidR="00FE0A0C">
        <w:t xml:space="preserve">will be used </w:t>
      </w:r>
      <w:r w:rsidRPr="00884A9C">
        <w:t>to help with the implementation of some mitigation and monitoring measures, and with the analysis and interpretation of biodiversity data.</w:t>
      </w:r>
      <w:bookmarkStart w:id="83" w:name="_Ref160443585"/>
    </w:p>
    <w:p w14:paraId="1FB970AB" w14:textId="422389F6" w:rsidR="004F10AE" w:rsidRPr="001D7A37" w:rsidRDefault="004F10AE" w:rsidP="004F10AE">
      <w:pPr>
        <w:pStyle w:val="Caption"/>
      </w:pPr>
      <w:bookmarkStart w:id="84" w:name="_Ref224316890"/>
      <w:r w:rsidRPr="001D7A37">
        <w:t xml:space="preserve">Table </w:t>
      </w:r>
      <w:bookmarkEnd w:id="83"/>
      <w:bookmarkEnd w:id="84"/>
      <w:r w:rsidR="007454EA">
        <w:t>10</w:t>
      </w:r>
      <w:r w:rsidRPr="001D7A37">
        <w:t>: Roles and responsibilities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00" w:firstRow="0" w:lastRow="0" w:firstColumn="0" w:lastColumn="0" w:noHBand="0" w:noVBand="1"/>
      </w:tblPr>
      <w:tblGrid>
        <w:gridCol w:w="1884"/>
        <w:gridCol w:w="6610"/>
      </w:tblGrid>
      <w:tr w:rsidR="007F24A2" w:rsidRPr="00D05489" w14:paraId="16B93463" w14:textId="77777777" w:rsidTr="00B705D8">
        <w:trPr>
          <w:trHeight w:val="360"/>
          <w:tblHeader/>
        </w:trPr>
        <w:tc>
          <w:tcPr>
            <w:tcW w:w="1109" w:type="pct"/>
            <w:shd w:val="clear" w:color="auto" w:fill="00B0F0"/>
            <w:vAlign w:val="center"/>
          </w:tcPr>
          <w:p w14:paraId="28240EFD" w14:textId="77777777" w:rsidR="004F10AE" w:rsidRPr="001F49F5" w:rsidRDefault="004F10AE">
            <w:pPr>
              <w:spacing w:before="120" w:after="120" w:line="240" w:lineRule="auto"/>
              <w:rPr>
                <w:b/>
                <w:color w:val="FFFFFF"/>
                <w:sz w:val="16"/>
                <w:szCs w:val="16"/>
              </w:rPr>
            </w:pPr>
            <w:r w:rsidRPr="001F49F5">
              <w:rPr>
                <w:b/>
                <w:color w:val="FFFFFF"/>
                <w:sz w:val="16"/>
                <w:szCs w:val="16"/>
              </w:rPr>
              <w:t>Role</w:t>
            </w:r>
          </w:p>
        </w:tc>
        <w:tc>
          <w:tcPr>
            <w:tcW w:w="3891" w:type="pct"/>
            <w:shd w:val="clear" w:color="auto" w:fill="00B0F0"/>
            <w:vAlign w:val="center"/>
          </w:tcPr>
          <w:p w14:paraId="0A5FC29A" w14:textId="77777777" w:rsidR="004F10AE" w:rsidRPr="001F49F5" w:rsidRDefault="004F10AE">
            <w:pPr>
              <w:spacing w:before="120" w:after="120" w:line="240" w:lineRule="auto"/>
              <w:rPr>
                <w:b/>
                <w:color w:val="FFFFFF"/>
                <w:sz w:val="16"/>
                <w:szCs w:val="16"/>
              </w:rPr>
            </w:pPr>
            <w:r w:rsidRPr="001F49F5">
              <w:rPr>
                <w:b/>
                <w:color w:val="FFFFFF"/>
                <w:sz w:val="16"/>
                <w:szCs w:val="16"/>
              </w:rPr>
              <w:t>Responsibility</w:t>
            </w:r>
          </w:p>
        </w:tc>
      </w:tr>
      <w:tr w:rsidR="007F24A2" w:rsidRPr="00D05489" w14:paraId="3985C1D3" w14:textId="77777777" w:rsidTr="00B705D8">
        <w:trPr>
          <w:trHeight w:val="360"/>
        </w:trPr>
        <w:tc>
          <w:tcPr>
            <w:tcW w:w="1109" w:type="pct"/>
            <w:vAlign w:val="center"/>
          </w:tcPr>
          <w:p w14:paraId="40406AA9" w14:textId="185F40C6" w:rsidR="00412AFA" w:rsidRPr="001925FB" w:rsidRDefault="00DD1125" w:rsidP="004A40F1">
            <w:pPr>
              <w:spacing w:before="120" w:after="120" w:line="240" w:lineRule="auto"/>
              <w:jc w:val="center"/>
              <w:rPr>
                <w:rFonts w:eastAsia="Times New Roman" w:cs="Segoe UI"/>
                <w:kern w:val="0"/>
                <w:sz w:val="16"/>
                <w:szCs w:val="16"/>
                <w:lang w:eastAsia="en-GB"/>
              </w:rPr>
            </w:pPr>
            <w:proofErr w:type="spellStart"/>
            <w:r w:rsidRPr="001925FB">
              <w:rPr>
                <w:rFonts w:eastAsia="Times New Roman" w:cs="Segoe UI"/>
                <w:kern w:val="0"/>
                <w:sz w:val="16"/>
                <w:szCs w:val="16"/>
                <w:lang w:eastAsia="en-GB"/>
              </w:rPr>
              <w:t>Midmar</w:t>
            </w:r>
            <w:proofErr w:type="spellEnd"/>
            <w:r w:rsidRPr="001925FB">
              <w:rPr>
                <w:rFonts w:eastAsia="Times New Roman" w:cs="Segoe UI"/>
                <w:kern w:val="0"/>
                <w:sz w:val="16"/>
                <w:szCs w:val="16"/>
                <w:lang w:eastAsia="en-GB"/>
              </w:rPr>
              <w:t xml:space="preserve"> </w:t>
            </w:r>
            <w:proofErr w:type="spellStart"/>
            <w:r w:rsidRPr="001925FB">
              <w:rPr>
                <w:rFonts w:eastAsia="Times New Roman" w:cs="Segoe UI"/>
                <w:kern w:val="0"/>
                <w:sz w:val="16"/>
                <w:szCs w:val="16"/>
                <w:lang w:eastAsia="en-GB"/>
              </w:rPr>
              <w:t>Callatis</w:t>
            </w:r>
            <w:proofErr w:type="spellEnd"/>
          </w:p>
        </w:tc>
        <w:tc>
          <w:tcPr>
            <w:tcW w:w="3891" w:type="pct"/>
            <w:vAlign w:val="center"/>
          </w:tcPr>
          <w:p w14:paraId="063466C2" w14:textId="02EAA3C9" w:rsidR="00DD1125"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 xml:space="preserve">Employ a Biodiversity Manager with a strong ecology background and experience in managing wind-wildlife programs and reporting results. Allocate sufficient resources to achieve effective implementation of the BMP. </w:t>
            </w:r>
          </w:p>
          <w:p w14:paraId="2356CAAA" w14:textId="75F5441C" w:rsidR="00DD1125"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During the construction phase, oversee Contractor programs for monitoring and audits as specified in this BMP, generate the appropriate reports and oversee any corrective actions.</w:t>
            </w:r>
          </w:p>
          <w:p w14:paraId="53A99959" w14:textId="6A814323" w:rsidR="00DD1125"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Coordinate biodiversity-related activities in response to routine or emerging issues during the construction phase of the Project.</w:t>
            </w:r>
          </w:p>
          <w:p w14:paraId="2C6CD103" w14:textId="2EABE48E" w:rsidR="00DD1125"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Collect Contractor monitoring reports promptly during the construction phase of the Project.</w:t>
            </w:r>
          </w:p>
          <w:p w14:paraId="659B2639" w14:textId="2FC4677F" w:rsidR="00DD1125"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Call in specialists to consult on special problems or to conduct third-party audits as needed during the construction phase of the Project.</w:t>
            </w:r>
          </w:p>
          <w:p w14:paraId="0248AF9D" w14:textId="07A70FF3" w:rsidR="00412AFA" w:rsidRPr="00F1079C" w:rsidRDefault="00DD1125" w:rsidP="00ED7815">
            <w:pPr>
              <w:pStyle w:val="ListParagraph"/>
              <w:numPr>
                <w:ilvl w:val="0"/>
                <w:numId w:val="22"/>
              </w:numPr>
              <w:pBdr>
                <w:top w:val="nil"/>
                <w:left w:val="nil"/>
                <w:bottom w:val="nil"/>
                <w:right w:val="nil"/>
                <w:between w:val="nil"/>
              </w:pBdr>
              <w:spacing w:before="120" w:after="120" w:line="240" w:lineRule="auto"/>
              <w:rPr>
                <w:color w:val="000000"/>
                <w:sz w:val="16"/>
                <w:szCs w:val="16"/>
              </w:rPr>
            </w:pPr>
            <w:r w:rsidRPr="00F1079C">
              <w:rPr>
                <w:color w:val="000000"/>
                <w:sz w:val="16"/>
                <w:szCs w:val="16"/>
              </w:rPr>
              <w:t>Ensure that training programs informing workers of the species and habitats of concern are held.</w:t>
            </w:r>
          </w:p>
        </w:tc>
      </w:tr>
      <w:tr w:rsidR="007F24A2" w:rsidRPr="00D05489" w14:paraId="50B384D8" w14:textId="77777777" w:rsidTr="00B705D8">
        <w:trPr>
          <w:trHeight w:val="360"/>
        </w:trPr>
        <w:tc>
          <w:tcPr>
            <w:tcW w:w="1109" w:type="pct"/>
            <w:vAlign w:val="center"/>
          </w:tcPr>
          <w:p w14:paraId="548F389F" w14:textId="2161DD23" w:rsidR="004F10AE" w:rsidRPr="00641FBE" w:rsidRDefault="001925FB" w:rsidP="004A40F1">
            <w:pPr>
              <w:spacing w:before="120" w:after="120" w:line="240" w:lineRule="auto"/>
              <w:jc w:val="center"/>
              <w:rPr>
                <w:color w:val="000000"/>
                <w:sz w:val="16"/>
                <w:szCs w:val="16"/>
              </w:rPr>
            </w:pPr>
            <w:r w:rsidRPr="00641FBE">
              <w:rPr>
                <w:color w:val="000000"/>
                <w:sz w:val="16"/>
                <w:szCs w:val="16"/>
              </w:rPr>
              <w:t>EPC Contractor</w:t>
            </w:r>
            <w:r w:rsidR="001318DC">
              <w:rPr>
                <w:color w:val="000000"/>
                <w:sz w:val="16"/>
                <w:szCs w:val="16"/>
              </w:rPr>
              <w:t xml:space="preserve"> (during construction only)</w:t>
            </w:r>
          </w:p>
        </w:tc>
        <w:tc>
          <w:tcPr>
            <w:tcW w:w="3891" w:type="pct"/>
            <w:vAlign w:val="center"/>
          </w:tcPr>
          <w:p w14:paraId="1433BDE2" w14:textId="52F227D7" w:rsidR="001B47B9" w:rsidRPr="001B47B9" w:rsidRDefault="001B47B9" w:rsidP="001D7A37">
            <w:pPr>
              <w:pStyle w:val="ListParagraph"/>
              <w:numPr>
                <w:ilvl w:val="0"/>
                <w:numId w:val="22"/>
              </w:numPr>
              <w:spacing w:before="120" w:after="120" w:line="0" w:lineRule="atLeast"/>
              <w:ind w:left="357" w:hanging="357"/>
              <w:rPr>
                <w:color w:val="000000"/>
                <w:sz w:val="16"/>
                <w:szCs w:val="16"/>
              </w:rPr>
            </w:pPr>
            <w:r w:rsidRPr="001B47B9">
              <w:rPr>
                <w:color w:val="000000"/>
                <w:sz w:val="16"/>
                <w:szCs w:val="16"/>
              </w:rPr>
              <w:t xml:space="preserve">Undertake the planning, implementation and </w:t>
            </w:r>
            <w:r w:rsidR="006757FF">
              <w:rPr>
                <w:color w:val="000000"/>
                <w:sz w:val="16"/>
                <w:szCs w:val="16"/>
              </w:rPr>
              <w:t>monitoring</w:t>
            </w:r>
            <w:r w:rsidRPr="001B47B9">
              <w:rPr>
                <w:color w:val="000000"/>
                <w:sz w:val="16"/>
                <w:szCs w:val="16"/>
              </w:rPr>
              <w:t xml:space="preserve"> of</w:t>
            </w:r>
            <w:r w:rsidR="0000567E">
              <w:rPr>
                <w:color w:val="000000"/>
                <w:sz w:val="16"/>
                <w:szCs w:val="16"/>
              </w:rPr>
              <w:t xml:space="preserve"> </w:t>
            </w:r>
            <w:r w:rsidR="006757FF">
              <w:rPr>
                <w:color w:val="000000"/>
                <w:sz w:val="16"/>
                <w:szCs w:val="16"/>
              </w:rPr>
              <w:t xml:space="preserve">all </w:t>
            </w:r>
            <w:r w:rsidR="0000567E" w:rsidRPr="0000567E">
              <w:rPr>
                <w:color w:val="000000"/>
                <w:sz w:val="16"/>
                <w:szCs w:val="16"/>
              </w:rPr>
              <w:t xml:space="preserve">mitigation measures </w:t>
            </w:r>
            <w:r w:rsidR="00060EC3">
              <w:rPr>
                <w:color w:val="000000"/>
                <w:sz w:val="16"/>
                <w:szCs w:val="16"/>
              </w:rPr>
              <w:t>in</w:t>
            </w:r>
            <w:r w:rsidRPr="001B47B9">
              <w:rPr>
                <w:color w:val="000000"/>
                <w:sz w:val="16"/>
                <w:szCs w:val="16"/>
              </w:rPr>
              <w:t xml:space="preserve"> th</w:t>
            </w:r>
            <w:r w:rsidR="00060EC3">
              <w:rPr>
                <w:color w:val="000000"/>
                <w:sz w:val="16"/>
                <w:szCs w:val="16"/>
              </w:rPr>
              <w:t>e</w:t>
            </w:r>
            <w:r w:rsidRPr="001B47B9">
              <w:rPr>
                <w:color w:val="000000"/>
                <w:sz w:val="16"/>
                <w:szCs w:val="16"/>
              </w:rPr>
              <w:t xml:space="preserve"> BMP and </w:t>
            </w:r>
            <w:r w:rsidR="00060EC3">
              <w:rPr>
                <w:color w:val="000000"/>
                <w:sz w:val="16"/>
                <w:szCs w:val="16"/>
              </w:rPr>
              <w:t>any</w:t>
            </w:r>
            <w:r w:rsidRPr="001B47B9">
              <w:rPr>
                <w:color w:val="000000"/>
                <w:sz w:val="16"/>
                <w:szCs w:val="16"/>
              </w:rPr>
              <w:t xml:space="preserve"> associated or complementary plans during the construction phase of the Project.</w:t>
            </w:r>
          </w:p>
          <w:p w14:paraId="3A835BD0" w14:textId="0AFC82D4" w:rsidR="00574C43" w:rsidRPr="00641FBE" w:rsidRDefault="00574C43" w:rsidP="001B47B9">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rPr>
            </w:pPr>
            <w:r w:rsidRPr="00641FBE">
              <w:rPr>
                <w:color w:val="000000"/>
                <w:sz w:val="16"/>
                <w:szCs w:val="16"/>
              </w:rPr>
              <w:t xml:space="preserve">Employ dedicated biodiversity resource to oversee the terrestrial works. The biodiversity resource may coincide with the EPC’s Environmental Manager role where biodiversity/ecology qualifications and experience can be demonstrated. </w:t>
            </w:r>
          </w:p>
          <w:p w14:paraId="5C66009E" w14:textId="68F87E55" w:rsidR="00574C43" w:rsidRPr="00641FBE" w:rsidRDefault="00574C43" w:rsidP="001B47B9">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rPr>
            </w:pPr>
            <w:r w:rsidRPr="00641FBE">
              <w:rPr>
                <w:color w:val="000000"/>
                <w:sz w:val="16"/>
                <w:szCs w:val="16"/>
              </w:rPr>
              <w:t xml:space="preserve">Ensure sufficient resources are allocated to achieve effective implementation of this Plan. </w:t>
            </w:r>
          </w:p>
          <w:p w14:paraId="157BFD5D" w14:textId="54473826" w:rsidR="004F10AE" w:rsidRPr="00641FBE" w:rsidRDefault="00574C43" w:rsidP="001B47B9">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rPr>
            </w:pPr>
            <w:r w:rsidRPr="00641FBE">
              <w:rPr>
                <w:color w:val="000000"/>
                <w:sz w:val="16"/>
                <w:szCs w:val="16"/>
              </w:rPr>
              <w:t>Prepare survey/monitoring reports during construction as required by this BMP.</w:t>
            </w:r>
          </w:p>
        </w:tc>
      </w:tr>
      <w:tr w:rsidR="007F24A2" w:rsidRPr="00D05489" w14:paraId="27F94CD6" w14:textId="77777777" w:rsidTr="00B705D8">
        <w:trPr>
          <w:trHeight w:val="360"/>
        </w:trPr>
        <w:tc>
          <w:tcPr>
            <w:tcW w:w="1109" w:type="pct"/>
            <w:vAlign w:val="center"/>
          </w:tcPr>
          <w:p w14:paraId="11FC24D1" w14:textId="7A08CB2D" w:rsidR="004A40F1" w:rsidRPr="00743795" w:rsidRDefault="004A40F1" w:rsidP="001D7A37">
            <w:pPr>
              <w:spacing w:before="120" w:after="120" w:line="240" w:lineRule="auto"/>
              <w:jc w:val="center"/>
              <w:rPr>
                <w:color w:val="000000"/>
                <w:sz w:val="16"/>
                <w:szCs w:val="16"/>
              </w:rPr>
            </w:pPr>
            <w:r w:rsidRPr="00743795">
              <w:rPr>
                <w:color w:val="000000"/>
                <w:sz w:val="16"/>
                <w:szCs w:val="16"/>
              </w:rPr>
              <w:t>O&amp;M Contractor</w:t>
            </w:r>
            <w:r w:rsidR="000E7D8E">
              <w:rPr>
                <w:color w:val="000000"/>
                <w:sz w:val="16"/>
                <w:szCs w:val="16"/>
              </w:rPr>
              <w:t xml:space="preserve"> (during operation only)</w:t>
            </w:r>
          </w:p>
        </w:tc>
        <w:tc>
          <w:tcPr>
            <w:tcW w:w="3891" w:type="pct"/>
            <w:vAlign w:val="center"/>
          </w:tcPr>
          <w:p w14:paraId="3014DE44" w14:textId="39AEDB79" w:rsidR="00060EC3" w:rsidRPr="001B47B9" w:rsidRDefault="00060EC3" w:rsidP="00060EC3">
            <w:pPr>
              <w:pStyle w:val="ListParagraph"/>
              <w:numPr>
                <w:ilvl w:val="0"/>
                <w:numId w:val="22"/>
              </w:numPr>
              <w:spacing w:before="120" w:after="120" w:line="0" w:lineRule="atLeast"/>
              <w:ind w:left="357" w:hanging="357"/>
              <w:rPr>
                <w:color w:val="000000"/>
                <w:sz w:val="16"/>
                <w:szCs w:val="16"/>
              </w:rPr>
            </w:pPr>
            <w:r w:rsidRPr="001B47B9">
              <w:rPr>
                <w:color w:val="000000"/>
                <w:sz w:val="16"/>
                <w:szCs w:val="16"/>
              </w:rPr>
              <w:t xml:space="preserve">Undertake the planning, implementation and </w:t>
            </w:r>
            <w:r>
              <w:rPr>
                <w:color w:val="000000"/>
                <w:sz w:val="16"/>
                <w:szCs w:val="16"/>
              </w:rPr>
              <w:t>monitoring</w:t>
            </w:r>
            <w:r w:rsidRPr="001B47B9">
              <w:rPr>
                <w:color w:val="000000"/>
                <w:sz w:val="16"/>
                <w:szCs w:val="16"/>
              </w:rPr>
              <w:t xml:space="preserve"> of</w:t>
            </w:r>
            <w:r>
              <w:rPr>
                <w:color w:val="000000"/>
                <w:sz w:val="16"/>
                <w:szCs w:val="16"/>
              </w:rPr>
              <w:t xml:space="preserve"> all </w:t>
            </w:r>
            <w:r w:rsidRPr="0000567E">
              <w:rPr>
                <w:color w:val="000000"/>
                <w:sz w:val="16"/>
                <w:szCs w:val="16"/>
              </w:rPr>
              <w:t xml:space="preserve">mitigation measures </w:t>
            </w:r>
            <w:r>
              <w:rPr>
                <w:color w:val="000000"/>
                <w:sz w:val="16"/>
                <w:szCs w:val="16"/>
              </w:rPr>
              <w:t>in</w:t>
            </w:r>
            <w:r w:rsidRPr="001B47B9">
              <w:rPr>
                <w:color w:val="000000"/>
                <w:sz w:val="16"/>
                <w:szCs w:val="16"/>
              </w:rPr>
              <w:t xml:space="preserve"> th</w:t>
            </w:r>
            <w:r>
              <w:rPr>
                <w:color w:val="000000"/>
                <w:sz w:val="16"/>
                <w:szCs w:val="16"/>
              </w:rPr>
              <w:t>e</w:t>
            </w:r>
            <w:r w:rsidRPr="001B47B9">
              <w:rPr>
                <w:color w:val="000000"/>
                <w:sz w:val="16"/>
                <w:szCs w:val="16"/>
              </w:rPr>
              <w:t xml:space="preserve"> BMP and </w:t>
            </w:r>
            <w:r>
              <w:rPr>
                <w:color w:val="000000"/>
                <w:sz w:val="16"/>
                <w:szCs w:val="16"/>
              </w:rPr>
              <w:t>any</w:t>
            </w:r>
            <w:r w:rsidRPr="001B47B9">
              <w:rPr>
                <w:color w:val="000000"/>
                <w:sz w:val="16"/>
                <w:szCs w:val="16"/>
              </w:rPr>
              <w:t xml:space="preserve"> associated or complementary plans during the </w:t>
            </w:r>
            <w:r>
              <w:rPr>
                <w:color w:val="000000"/>
                <w:sz w:val="16"/>
                <w:szCs w:val="16"/>
              </w:rPr>
              <w:t>operation</w:t>
            </w:r>
            <w:r w:rsidRPr="001B47B9">
              <w:rPr>
                <w:color w:val="000000"/>
                <w:sz w:val="16"/>
                <w:szCs w:val="16"/>
              </w:rPr>
              <w:t xml:space="preserve"> phase of the Project.</w:t>
            </w:r>
          </w:p>
          <w:p w14:paraId="6FCDE5A7" w14:textId="40C20340" w:rsidR="00743795" w:rsidRPr="00743795" w:rsidRDefault="00743795" w:rsidP="001D7A37">
            <w:pPr>
              <w:pStyle w:val="ListParagraph"/>
              <w:numPr>
                <w:ilvl w:val="0"/>
                <w:numId w:val="23"/>
              </w:numPr>
              <w:pBdr>
                <w:top w:val="nil"/>
                <w:left w:val="nil"/>
                <w:bottom w:val="nil"/>
                <w:right w:val="nil"/>
                <w:between w:val="nil"/>
              </w:pBdr>
              <w:spacing w:before="120" w:after="120" w:line="240" w:lineRule="auto"/>
              <w:ind w:left="357" w:hanging="357"/>
              <w:rPr>
                <w:color w:val="000000"/>
                <w:sz w:val="16"/>
                <w:szCs w:val="16"/>
              </w:rPr>
            </w:pPr>
            <w:r w:rsidRPr="00743795">
              <w:rPr>
                <w:color w:val="000000"/>
                <w:sz w:val="16"/>
                <w:szCs w:val="16"/>
              </w:rPr>
              <w:t xml:space="preserve">Ensure sufficient resources are allocated to achieve effective implementation of this Plan. </w:t>
            </w:r>
          </w:p>
          <w:p w14:paraId="111D314F" w14:textId="35F102E5" w:rsidR="004F10AE" w:rsidRPr="00743795" w:rsidRDefault="00743795" w:rsidP="001D7A37">
            <w:pPr>
              <w:pStyle w:val="ListParagraph"/>
              <w:numPr>
                <w:ilvl w:val="0"/>
                <w:numId w:val="23"/>
              </w:numPr>
              <w:pBdr>
                <w:top w:val="nil"/>
                <w:left w:val="nil"/>
                <w:bottom w:val="nil"/>
                <w:right w:val="nil"/>
                <w:between w:val="nil"/>
              </w:pBdr>
              <w:spacing w:before="120" w:after="120" w:line="240" w:lineRule="auto"/>
              <w:ind w:left="357" w:hanging="357"/>
              <w:rPr>
                <w:color w:val="000000"/>
                <w:sz w:val="16"/>
                <w:szCs w:val="16"/>
              </w:rPr>
            </w:pPr>
            <w:r w:rsidRPr="00743795">
              <w:rPr>
                <w:color w:val="000000"/>
                <w:sz w:val="16"/>
                <w:szCs w:val="16"/>
              </w:rPr>
              <w:t xml:space="preserve">Prepare monitoring reports </w:t>
            </w:r>
            <w:r w:rsidR="000223FF">
              <w:rPr>
                <w:color w:val="000000"/>
                <w:sz w:val="16"/>
                <w:szCs w:val="16"/>
              </w:rPr>
              <w:t xml:space="preserve">during operation </w:t>
            </w:r>
            <w:r w:rsidRPr="00743795">
              <w:rPr>
                <w:color w:val="000000"/>
                <w:sz w:val="16"/>
                <w:szCs w:val="16"/>
              </w:rPr>
              <w:t>as required by this BMP</w:t>
            </w:r>
            <w:r>
              <w:rPr>
                <w:color w:val="000000"/>
                <w:sz w:val="16"/>
                <w:szCs w:val="16"/>
              </w:rPr>
              <w:t>.</w:t>
            </w:r>
          </w:p>
        </w:tc>
      </w:tr>
      <w:tr w:rsidR="007F24A2" w:rsidRPr="00D05489" w14:paraId="0F2E6CA1" w14:textId="77777777" w:rsidTr="00B705D8">
        <w:trPr>
          <w:trHeight w:val="360"/>
        </w:trPr>
        <w:tc>
          <w:tcPr>
            <w:tcW w:w="1109" w:type="pct"/>
            <w:vAlign w:val="center"/>
          </w:tcPr>
          <w:p w14:paraId="0E869167" w14:textId="1D91DE76" w:rsidR="00D50741" w:rsidRPr="00743795" w:rsidRDefault="00E301FE" w:rsidP="00E301FE">
            <w:pPr>
              <w:spacing w:before="120" w:after="120" w:line="240" w:lineRule="auto"/>
              <w:jc w:val="center"/>
              <w:rPr>
                <w:color w:val="000000"/>
                <w:sz w:val="16"/>
                <w:szCs w:val="16"/>
              </w:rPr>
            </w:pPr>
            <w:r w:rsidRPr="00E301FE">
              <w:rPr>
                <w:color w:val="000000"/>
                <w:sz w:val="16"/>
                <w:szCs w:val="16"/>
              </w:rPr>
              <w:lastRenderedPageBreak/>
              <w:t>Biodiversity Manager (BM)</w:t>
            </w:r>
          </w:p>
        </w:tc>
        <w:tc>
          <w:tcPr>
            <w:tcW w:w="3891" w:type="pct"/>
            <w:vAlign w:val="center"/>
          </w:tcPr>
          <w:p w14:paraId="60724F35" w14:textId="78219EAE" w:rsidR="00D510CF" w:rsidRPr="00D510CF" w:rsidRDefault="00ED16F5"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Pr>
                <w:color w:val="000000"/>
                <w:sz w:val="16"/>
                <w:szCs w:val="16"/>
              </w:rPr>
              <w:t>Oversee</w:t>
            </w:r>
            <w:r w:rsidR="00D510CF" w:rsidRPr="00D510CF">
              <w:rPr>
                <w:color w:val="000000"/>
                <w:sz w:val="16"/>
                <w:szCs w:val="16"/>
              </w:rPr>
              <w:t xml:space="preserve"> </w:t>
            </w:r>
            <w:r w:rsidR="00535030">
              <w:rPr>
                <w:color w:val="000000"/>
                <w:sz w:val="16"/>
                <w:szCs w:val="16"/>
              </w:rPr>
              <w:t xml:space="preserve">the </w:t>
            </w:r>
            <w:r w:rsidR="00D510CF" w:rsidRPr="00D510CF">
              <w:rPr>
                <w:color w:val="000000"/>
                <w:sz w:val="16"/>
                <w:szCs w:val="16"/>
              </w:rPr>
              <w:t xml:space="preserve">correct implementation of all </w:t>
            </w:r>
            <w:r w:rsidR="005B6951">
              <w:rPr>
                <w:color w:val="000000"/>
                <w:sz w:val="16"/>
                <w:szCs w:val="16"/>
              </w:rPr>
              <w:t xml:space="preserve">mitigation measures </w:t>
            </w:r>
            <w:r w:rsidR="00535030">
              <w:rPr>
                <w:color w:val="000000"/>
                <w:sz w:val="16"/>
                <w:szCs w:val="16"/>
              </w:rPr>
              <w:t xml:space="preserve">for the </w:t>
            </w:r>
            <w:r w:rsidR="00D510CF" w:rsidRPr="00D510CF">
              <w:rPr>
                <w:color w:val="000000"/>
                <w:sz w:val="16"/>
                <w:szCs w:val="16"/>
              </w:rPr>
              <w:t xml:space="preserve">construction </w:t>
            </w:r>
            <w:r w:rsidR="005061E8">
              <w:rPr>
                <w:color w:val="000000"/>
                <w:sz w:val="16"/>
                <w:szCs w:val="16"/>
              </w:rPr>
              <w:t xml:space="preserve">and operation </w:t>
            </w:r>
            <w:r w:rsidR="00535030">
              <w:rPr>
                <w:color w:val="000000"/>
                <w:sz w:val="16"/>
                <w:szCs w:val="16"/>
              </w:rPr>
              <w:t>phases which are</w:t>
            </w:r>
            <w:r w:rsidR="00D510CF" w:rsidRPr="00D510CF">
              <w:rPr>
                <w:color w:val="000000"/>
                <w:sz w:val="16"/>
                <w:szCs w:val="16"/>
              </w:rPr>
              <w:t xml:space="preserve"> detailed in the </w:t>
            </w:r>
            <w:r w:rsidR="00D510CF" w:rsidRPr="00524A33">
              <w:rPr>
                <w:color w:val="000000"/>
                <w:sz w:val="16"/>
                <w:szCs w:val="16"/>
              </w:rPr>
              <w:t>BMP (</w:t>
            </w:r>
            <w:r w:rsidR="005061E8" w:rsidRPr="00524A33">
              <w:rPr>
                <w:color w:val="000000"/>
                <w:sz w:val="16"/>
                <w:szCs w:val="16"/>
              </w:rPr>
              <w:t>see</w:t>
            </w:r>
            <w:r w:rsidR="007454EA">
              <w:rPr>
                <w:color w:val="000000"/>
                <w:sz w:val="16"/>
                <w:szCs w:val="16"/>
              </w:rPr>
              <w:t xml:space="preserve"> Table </w:t>
            </w:r>
            <w:r w:rsidR="00004912">
              <w:rPr>
                <w:color w:val="000000"/>
                <w:sz w:val="16"/>
                <w:szCs w:val="16"/>
              </w:rPr>
              <w:t>6-9</w:t>
            </w:r>
            <w:r w:rsidR="00D510CF" w:rsidRPr="00524A33">
              <w:rPr>
                <w:color w:val="000000"/>
                <w:sz w:val="16"/>
                <w:szCs w:val="16"/>
              </w:rPr>
              <w:t>)</w:t>
            </w:r>
            <w:r w:rsidR="00CC3212" w:rsidRPr="00524A33">
              <w:rPr>
                <w:color w:val="000000"/>
                <w:sz w:val="16"/>
                <w:szCs w:val="16"/>
              </w:rPr>
              <w:t>,</w:t>
            </w:r>
            <w:r w:rsidR="00CC3212">
              <w:rPr>
                <w:color w:val="000000"/>
                <w:sz w:val="16"/>
                <w:szCs w:val="16"/>
              </w:rPr>
              <w:t xml:space="preserve"> and in any associated plans (see </w:t>
            </w:r>
            <w:r w:rsidR="00CC3212" w:rsidRPr="00741E62">
              <w:rPr>
                <w:color w:val="000000"/>
                <w:sz w:val="16"/>
                <w:szCs w:val="16"/>
              </w:rPr>
              <w:t>Section</w:t>
            </w:r>
            <w:r w:rsidR="00741E62" w:rsidRPr="00741E62">
              <w:rPr>
                <w:color w:val="000000"/>
                <w:sz w:val="16"/>
                <w:szCs w:val="16"/>
              </w:rPr>
              <w:t xml:space="preserve"> </w:t>
            </w:r>
            <w:r w:rsidR="00741E62" w:rsidRPr="00741E62">
              <w:rPr>
                <w:color w:val="000000"/>
                <w:sz w:val="16"/>
                <w:szCs w:val="16"/>
              </w:rPr>
              <w:fldChar w:fldCharType="begin"/>
            </w:r>
            <w:r w:rsidR="00741E62" w:rsidRPr="00741E62">
              <w:rPr>
                <w:color w:val="000000"/>
                <w:sz w:val="16"/>
                <w:szCs w:val="16"/>
              </w:rPr>
              <w:instrText xml:space="preserve"> REF _Ref224316806 \n \h </w:instrText>
            </w:r>
            <w:r w:rsidR="00741E62">
              <w:rPr>
                <w:color w:val="000000"/>
                <w:sz w:val="16"/>
                <w:szCs w:val="16"/>
              </w:rPr>
              <w:instrText xml:space="preserve"> \* MERGEFORMAT </w:instrText>
            </w:r>
            <w:r w:rsidR="00741E62" w:rsidRPr="00741E62">
              <w:rPr>
                <w:color w:val="000000"/>
                <w:sz w:val="16"/>
                <w:szCs w:val="16"/>
              </w:rPr>
            </w:r>
            <w:r w:rsidR="00741E62" w:rsidRPr="00741E62">
              <w:rPr>
                <w:color w:val="000000"/>
                <w:sz w:val="16"/>
                <w:szCs w:val="16"/>
              </w:rPr>
              <w:fldChar w:fldCharType="separate"/>
            </w:r>
            <w:r w:rsidR="00544D13">
              <w:rPr>
                <w:color w:val="000000"/>
                <w:sz w:val="16"/>
                <w:szCs w:val="16"/>
              </w:rPr>
              <w:t>5.2.1</w:t>
            </w:r>
            <w:r w:rsidR="00741E62" w:rsidRPr="00741E62">
              <w:rPr>
                <w:color w:val="000000"/>
                <w:sz w:val="16"/>
                <w:szCs w:val="16"/>
              </w:rPr>
              <w:fldChar w:fldCharType="end"/>
            </w:r>
            <w:r w:rsidR="00CC3212" w:rsidRPr="00741E62">
              <w:rPr>
                <w:color w:val="000000"/>
                <w:sz w:val="16"/>
                <w:szCs w:val="16"/>
              </w:rPr>
              <w:t>)</w:t>
            </w:r>
            <w:r w:rsidR="003B628D" w:rsidRPr="00741E62">
              <w:rPr>
                <w:color w:val="000000"/>
                <w:sz w:val="16"/>
                <w:szCs w:val="16"/>
              </w:rPr>
              <w:t>.</w:t>
            </w:r>
          </w:p>
          <w:p w14:paraId="1C559B9E" w14:textId="38438549" w:rsidR="00D510CF" w:rsidRPr="00D510CF"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 xml:space="preserve">Oversee and ensure the high standard of work and the timely submission of deliverables assigned to the EPC </w:t>
            </w:r>
            <w:r w:rsidR="008C3B46">
              <w:rPr>
                <w:color w:val="000000"/>
                <w:sz w:val="16"/>
                <w:szCs w:val="16"/>
              </w:rPr>
              <w:t xml:space="preserve">and O&amp;M </w:t>
            </w:r>
            <w:r w:rsidRPr="00D510CF">
              <w:rPr>
                <w:color w:val="000000"/>
                <w:sz w:val="16"/>
                <w:szCs w:val="16"/>
              </w:rPr>
              <w:t>Contractor’s biodiversity resource.</w:t>
            </w:r>
          </w:p>
          <w:p w14:paraId="1B3FBD70" w14:textId="498DBBE1" w:rsidR="00D510CF" w:rsidRPr="00D510CF"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Review the outcomes of the pre-clearance surveys</w:t>
            </w:r>
            <w:r w:rsidR="002E0868">
              <w:rPr>
                <w:color w:val="000000"/>
                <w:sz w:val="16"/>
                <w:szCs w:val="16"/>
              </w:rPr>
              <w:t xml:space="preserve"> (refer to </w:t>
            </w:r>
            <w:r w:rsidR="00C00C4B">
              <w:rPr>
                <w:color w:val="000000"/>
                <w:sz w:val="16"/>
                <w:szCs w:val="16"/>
              </w:rPr>
              <w:fldChar w:fldCharType="begin"/>
            </w:r>
            <w:r w:rsidR="00C00C4B">
              <w:rPr>
                <w:color w:val="000000"/>
                <w:sz w:val="16"/>
                <w:szCs w:val="16"/>
              </w:rPr>
              <w:instrText xml:space="preserve"> REF _Ref224741185 \n \h </w:instrText>
            </w:r>
            <w:r w:rsidR="00C00C4B">
              <w:rPr>
                <w:color w:val="000000"/>
                <w:sz w:val="16"/>
                <w:szCs w:val="16"/>
              </w:rPr>
            </w:r>
            <w:r w:rsidR="00C00C4B">
              <w:rPr>
                <w:color w:val="000000"/>
                <w:sz w:val="16"/>
                <w:szCs w:val="16"/>
              </w:rPr>
              <w:fldChar w:fldCharType="separate"/>
            </w:r>
            <w:r w:rsidR="00544D13">
              <w:rPr>
                <w:color w:val="000000"/>
                <w:sz w:val="16"/>
                <w:szCs w:val="16"/>
              </w:rPr>
              <w:t>Appendix 2</w:t>
            </w:r>
            <w:r w:rsidR="00C00C4B">
              <w:rPr>
                <w:color w:val="000000"/>
                <w:sz w:val="16"/>
                <w:szCs w:val="16"/>
              </w:rPr>
              <w:fldChar w:fldCharType="end"/>
            </w:r>
            <w:r w:rsidR="002E0868" w:rsidRPr="00887601">
              <w:rPr>
                <w:color w:val="000000"/>
                <w:sz w:val="16"/>
                <w:szCs w:val="16"/>
              </w:rPr>
              <w:t>)</w:t>
            </w:r>
            <w:r w:rsidRPr="00887601">
              <w:rPr>
                <w:color w:val="000000"/>
                <w:sz w:val="16"/>
                <w:szCs w:val="16"/>
              </w:rPr>
              <w:t>.</w:t>
            </w:r>
          </w:p>
          <w:p w14:paraId="77533EA3" w14:textId="28F58AA6" w:rsidR="00D510CF" w:rsidRPr="00D510CF"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Ensure high-</w:t>
            </w:r>
            <w:r w:rsidRPr="004B325C">
              <w:rPr>
                <w:color w:val="000000"/>
                <w:sz w:val="16"/>
                <w:szCs w:val="16"/>
              </w:rPr>
              <w:t>value conservation habitats are marked to avoid clearance (refer to</w:t>
            </w:r>
            <w:r w:rsidR="00004912">
              <w:rPr>
                <w:color w:val="000000"/>
                <w:sz w:val="16"/>
                <w:szCs w:val="16"/>
              </w:rPr>
              <w:t xml:space="preserve"> Table 6 and 7</w:t>
            </w:r>
            <w:r w:rsidRPr="004B325C">
              <w:rPr>
                <w:color w:val="000000"/>
                <w:sz w:val="16"/>
                <w:szCs w:val="16"/>
              </w:rPr>
              <w:t>).</w:t>
            </w:r>
          </w:p>
          <w:p w14:paraId="4F96E1F5" w14:textId="4AD6B75D" w:rsidR="00D510CF" w:rsidRPr="00D510CF"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 xml:space="preserve">Oversee rescue and relocation of potentially impacted species (refer to </w:t>
            </w:r>
            <w:r w:rsidR="00C00C4B">
              <w:rPr>
                <w:color w:val="000000"/>
                <w:sz w:val="16"/>
                <w:szCs w:val="16"/>
                <w:highlight w:val="yellow"/>
              </w:rPr>
              <w:fldChar w:fldCharType="begin"/>
            </w:r>
            <w:r w:rsidR="00C00C4B">
              <w:rPr>
                <w:color w:val="000000"/>
                <w:sz w:val="16"/>
                <w:szCs w:val="16"/>
              </w:rPr>
              <w:instrText xml:space="preserve"> REF _Ref224741185 \n \h </w:instrText>
            </w:r>
            <w:r w:rsidR="00C00C4B">
              <w:rPr>
                <w:color w:val="000000"/>
                <w:sz w:val="16"/>
                <w:szCs w:val="16"/>
                <w:highlight w:val="yellow"/>
              </w:rPr>
            </w:r>
            <w:r w:rsidR="00C00C4B">
              <w:rPr>
                <w:color w:val="000000"/>
                <w:sz w:val="16"/>
                <w:szCs w:val="16"/>
                <w:highlight w:val="yellow"/>
              </w:rPr>
              <w:fldChar w:fldCharType="separate"/>
            </w:r>
            <w:r w:rsidR="00544D13">
              <w:rPr>
                <w:color w:val="000000"/>
                <w:sz w:val="16"/>
                <w:szCs w:val="16"/>
              </w:rPr>
              <w:t>Appendix 2</w:t>
            </w:r>
            <w:r w:rsidR="00C00C4B">
              <w:rPr>
                <w:color w:val="000000"/>
                <w:sz w:val="16"/>
                <w:szCs w:val="16"/>
                <w:highlight w:val="yellow"/>
              </w:rPr>
              <w:fldChar w:fldCharType="end"/>
            </w:r>
            <w:r w:rsidRPr="00D510CF">
              <w:rPr>
                <w:color w:val="000000"/>
                <w:sz w:val="16"/>
                <w:szCs w:val="16"/>
              </w:rPr>
              <w:t>).</w:t>
            </w:r>
          </w:p>
          <w:p w14:paraId="6A675FD3" w14:textId="4ABFC2A4" w:rsidR="00D510CF" w:rsidRPr="00D510CF"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Oversee site clearance activities within agreed development footprint</w:t>
            </w:r>
            <w:r w:rsidR="00ED7815">
              <w:rPr>
                <w:color w:val="000000"/>
                <w:sz w:val="16"/>
                <w:szCs w:val="16"/>
              </w:rPr>
              <w:t xml:space="preserve"> </w:t>
            </w:r>
            <w:r w:rsidRPr="00D510CF">
              <w:rPr>
                <w:color w:val="000000"/>
                <w:sz w:val="16"/>
                <w:szCs w:val="16"/>
              </w:rPr>
              <w:t xml:space="preserve">(including demarcation of sensitive sites). </w:t>
            </w:r>
          </w:p>
          <w:p w14:paraId="1DA561E3" w14:textId="77777777" w:rsidR="00D50741" w:rsidRDefault="00D510C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D510CF">
              <w:rPr>
                <w:color w:val="000000"/>
                <w:sz w:val="16"/>
                <w:szCs w:val="16"/>
              </w:rPr>
              <w:t>Oversee ecological requirements for the construction, operation and decommissioning of temporary construction facilities.</w:t>
            </w:r>
            <w:r w:rsidRPr="003B628D">
              <w:rPr>
                <w:color w:val="000000"/>
                <w:sz w:val="16"/>
                <w:szCs w:val="16"/>
              </w:rPr>
              <w:t xml:space="preserve"> </w:t>
            </w:r>
          </w:p>
          <w:p w14:paraId="432F6F64" w14:textId="77777777" w:rsidR="008A029B" w:rsidRDefault="008A029B"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Pr>
                <w:color w:val="000000"/>
                <w:sz w:val="16"/>
                <w:szCs w:val="16"/>
              </w:rPr>
              <w:t>Oversee habitat restoration and rehabilitation.</w:t>
            </w:r>
          </w:p>
          <w:p w14:paraId="784AA28E" w14:textId="77777777" w:rsidR="00B961FB" w:rsidRDefault="00B961FB"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sidRPr="00B961FB">
              <w:rPr>
                <w:color w:val="000000"/>
                <w:sz w:val="16"/>
                <w:szCs w:val="16"/>
              </w:rPr>
              <w:t>Ensure that vegetation control (e.g. invasive plants) does not occur outside the designated maintenance boundary</w:t>
            </w:r>
            <w:r>
              <w:rPr>
                <w:color w:val="000000"/>
                <w:sz w:val="16"/>
                <w:szCs w:val="16"/>
              </w:rPr>
              <w:t>.</w:t>
            </w:r>
          </w:p>
          <w:p w14:paraId="47144328" w14:textId="77777777" w:rsidR="00BE702F" w:rsidRDefault="00BE702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Pr>
                <w:color w:val="000000"/>
                <w:sz w:val="16"/>
                <w:szCs w:val="16"/>
              </w:rPr>
              <w:t>Undertake periodic reviews of the BMP and related plans (including the BAP)</w:t>
            </w:r>
            <w:r w:rsidR="006A65EF">
              <w:rPr>
                <w:color w:val="000000"/>
                <w:sz w:val="16"/>
                <w:szCs w:val="16"/>
              </w:rPr>
              <w:t xml:space="preserve"> based on monitoring results and adaptive management needs.</w:t>
            </w:r>
          </w:p>
          <w:p w14:paraId="5B84C2B4" w14:textId="408DABA0" w:rsidR="006A65EF" w:rsidRPr="003B628D" w:rsidRDefault="006A65EF" w:rsidP="00ED7815">
            <w:pPr>
              <w:pStyle w:val="ListParagraph"/>
              <w:numPr>
                <w:ilvl w:val="0"/>
                <w:numId w:val="23"/>
              </w:numPr>
              <w:pBdr>
                <w:top w:val="nil"/>
                <w:left w:val="nil"/>
                <w:bottom w:val="nil"/>
                <w:right w:val="nil"/>
                <w:between w:val="nil"/>
              </w:pBdr>
              <w:spacing w:before="120" w:after="120" w:line="240" w:lineRule="auto"/>
              <w:rPr>
                <w:color w:val="000000"/>
                <w:sz w:val="16"/>
                <w:szCs w:val="16"/>
              </w:rPr>
            </w:pPr>
            <w:r>
              <w:rPr>
                <w:color w:val="000000"/>
                <w:sz w:val="16"/>
                <w:szCs w:val="16"/>
              </w:rPr>
              <w:t xml:space="preserve">Oversee the preparation and submission of </w:t>
            </w:r>
            <w:r w:rsidR="00390F1D">
              <w:rPr>
                <w:color w:val="000000"/>
                <w:sz w:val="16"/>
                <w:szCs w:val="16"/>
              </w:rPr>
              <w:t xml:space="preserve">the six-monthly biodiversity monitoring report to </w:t>
            </w:r>
            <w:proofErr w:type="spellStart"/>
            <w:r w:rsidR="00EC42AC">
              <w:rPr>
                <w:color w:val="000000"/>
                <w:sz w:val="16"/>
                <w:szCs w:val="16"/>
              </w:rPr>
              <w:t>Agentia</w:t>
            </w:r>
            <w:proofErr w:type="spellEnd"/>
            <w:r w:rsidR="00EC42AC">
              <w:rPr>
                <w:color w:val="000000"/>
                <w:sz w:val="16"/>
                <w:szCs w:val="16"/>
              </w:rPr>
              <w:t xml:space="preserve"> </w:t>
            </w:r>
            <w:proofErr w:type="spellStart"/>
            <w:r w:rsidR="00EC42AC">
              <w:rPr>
                <w:color w:val="000000"/>
                <w:sz w:val="16"/>
                <w:szCs w:val="16"/>
              </w:rPr>
              <w:t>Nationala</w:t>
            </w:r>
            <w:proofErr w:type="spellEnd"/>
            <w:r w:rsidR="00EC42AC">
              <w:rPr>
                <w:color w:val="000000"/>
                <w:sz w:val="16"/>
                <w:szCs w:val="16"/>
              </w:rPr>
              <w:t xml:space="preserve"> </w:t>
            </w:r>
            <w:proofErr w:type="spellStart"/>
            <w:r w:rsidR="00BD4B2C">
              <w:rPr>
                <w:color w:val="000000"/>
                <w:sz w:val="16"/>
                <w:szCs w:val="16"/>
              </w:rPr>
              <w:t>pentru</w:t>
            </w:r>
            <w:proofErr w:type="spellEnd"/>
            <w:r w:rsidR="00EC42AC">
              <w:rPr>
                <w:color w:val="000000"/>
                <w:sz w:val="16"/>
                <w:szCs w:val="16"/>
              </w:rPr>
              <w:t xml:space="preserve"> </w:t>
            </w:r>
            <w:proofErr w:type="spellStart"/>
            <w:r w:rsidR="00EC42AC">
              <w:rPr>
                <w:color w:val="000000"/>
                <w:sz w:val="16"/>
                <w:szCs w:val="16"/>
              </w:rPr>
              <w:t>Mediu</w:t>
            </w:r>
            <w:proofErr w:type="spellEnd"/>
            <w:r w:rsidR="00EC42AC">
              <w:rPr>
                <w:color w:val="000000"/>
                <w:sz w:val="16"/>
                <w:szCs w:val="16"/>
              </w:rPr>
              <w:t xml:space="preserve"> </w:t>
            </w:r>
            <w:proofErr w:type="spellStart"/>
            <w:r w:rsidR="00EC42AC">
              <w:rPr>
                <w:color w:val="000000"/>
                <w:sz w:val="16"/>
                <w:szCs w:val="16"/>
              </w:rPr>
              <w:t>si</w:t>
            </w:r>
            <w:proofErr w:type="spellEnd"/>
            <w:r w:rsidR="00EC42AC">
              <w:rPr>
                <w:color w:val="000000"/>
                <w:sz w:val="16"/>
                <w:szCs w:val="16"/>
              </w:rPr>
              <w:t xml:space="preserve"> Arii </w:t>
            </w:r>
            <w:proofErr w:type="spellStart"/>
            <w:r w:rsidR="00EC42AC">
              <w:rPr>
                <w:color w:val="000000"/>
                <w:sz w:val="16"/>
                <w:szCs w:val="16"/>
              </w:rPr>
              <w:t>Protejate</w:t>
            </w:r>
            <w:proofErr w:type="spellEnd"/>
            <w:r w:rsidR="00EC42AC">
              <w:rPr>
                <w:color w:val="000000"/>
                <w:sz w:val="16"/>
                <w:szCs w:val="16"/>
              </w:rPr>
              <w:t xml:space="preserve"> (</w:t>
            </w:r>
            <w:r w:rsidR="00390F1D">
              <w:rPr>
                <w:color w:val="000000"/>
                <w:sz w:val="16"/>
                <w:szCs w:val="16"/>
              </w:rPr>
              <w:t>ANMAP</w:t>
            </w:r>
            <w:r w:rsidR="00EC42AC">
              <w:rPr>
                <w:color w:val="000000"/>
                <w:sz w:val="16"/>
                <w:szCs w:val="16"/>
              </w:rPr>
              <w:t>)</w:t>
            </w:r>
            <w:r w:rsidR="00390F1D">
              <w:rPr>
                <w:color w:val="000000"/>
                <w:sz w:val="16"/>
                <w:szCs w:val="16"/>
              </w:rPr>
              <w:t xml:space="preserve"> within 10 working days from the end of each half-year</w:t>
            </w:r>
            <w:r w:rsidR="008F049A">
              <w:rPr>
                <w:color w:val="000000"/>
                <w:sz w:val="16"/>
                <w:szCs w:val="16"/>
              </w:rPr>
              <w:t>, in compliance with the Project environmental permit (ANANP, 2025).</w:t>
            </w:r>
          </w:p>
        </w:tc>
      </w:tr>
    </w:tbl>
    <w:p w14:paraId="56083CDD" w14:textId="77777777" w:rsidR="00DD3446" w:rsidRDefault="00DD3446" w:rsidP="004F10AE">
      <w:pPr>
        <w:tabs>
          <w:tab w:val="left" w:pos="927"/>
        </w:tabs>
        <w:sectPr w:rsidR="00DD3446" w:rsidSect="00547C34">
          <w:footerReference w:type="default" r:id="rId24"/>
          <w:pgSz w:w="11906" w:h="16838"/>
          <w:pgMar w:top="1848" w:right="1701" w:bottom="1418" w:left="1701" w:header="567" w:footer="0" w:gutter="0"/>
          <w:cols w:space="708"/>
          <w:titlePg/>
          <w:docGrid w:linePitch="360"/>
        </w:sectPr>
      </w:pPr>
    </w:p>
    <w:p w14:paraId="50733A15" w14:textId="73B6BC58" w:rsidR="00B44F5F" w:rsidRDefault="00B44F5F" w:rsidP="00B44F5F">
      <w:pPr>
        <w:pStyle w:val="Heading1numbered"/>
      </w:pPr>
      <w:bookmarkStart w:id="85" w:name="_Toc160184771"/>
      <w:bookmarkStart w:id="86" w:name="_Toc224741379"/>
      <w:bookmarkStart w:id="87" w:name="_Toc229503399"/>
      <w:r>
        <w:lastRenderedPageBreak/>
        <w:t>References</w:t>
      </w:r>
      <w:bookmarkEnd w:id="85"/>
      <w:bookmarkEnd w:id="86"/>
      <w:bookmarkEnd w:id="87"/>
    </w:p>
    <w:p w14:paraId="795C39CE" w14:textId="77777777" w:rsidR="00DD7B72" w:rsidRPr="003A0D89" w:rsidRDefault="00B44F5F" w:rsidP="00C00C4B">
      <w:pPr>
        <w:pStyle w:val="Bibliography"/>
        <w:rPr>
          <w:rFonts w:cs="Segoe UI"/>
          <w:kern w:val="0"/>
          <w:lang w:val="es-ES"/>
        </w:rPr>
      </w:pPr>
      <w:r>
        <w:rPr>
          <w:lang w:eastAsia="en-GB"/>
        </w:rPr>
        <w:fldChar w:fldCharType="begin"/>
      </w:r>
      <w:r w:rsidR="000F54F9" w:rsidRPr="00EC5AB4">
        <w:rPr>
          <w:lang w:val="es-ES" w:eastAsia="en-GB"/>
        </w:rPr>
        <w:instrText xml:space="preserve"> ADDIN ZOTERO_BIBL {"uncited":[],"omitted":[],"custom":[]} CSL_BIBLIOGRAPHY </w:instrText>
      </w:r>
      <w:r>
        <w:rPr>
          <w:lang w:eastAsia="en-GB"/>
        </w:rPr>
        <w:fldChar w:fldCharType="separate"/>
      </w:r>
      <w:r w:rsidR="00DD7B72" w:rsidRPr="003A0D89">
        <w:rPr>
          <w:rFonts w:cs="Segoe UI"/>
          <w:kern w:val="0"/>
          <w:lang w:val="es-ES"/>
        </w:rPr>
        <w:t>ANANP (2025) ANANP environmental permit no. 7 (February 2025).</w:t>
      </w:r>
    </w:p>
    <w:p w14:paraId="6222953C" w14:textId="77777777" w:rsidR="00DD7B72" w:rsidRPr="00C00C4B" w:rsidRDefault="00DD7B72" w:rsidP="00C00C4B">
      <w:pPr>
        <w:pStyle w:val="Bibliography"/>
        <w:rPr>
          <w:rFonts w:cs="Segoe UI"/>
          <w:kern w:val="0"/>
        </w:rPr>
      </w:pPr>
      <w:r w:rsidRPr="00C00C4B">
        <w:rPr>
          <w:rFonts w:cs="Segoe UI"/>
          <w:kern w:val="0"/>
        </w:rPr>
        <w:t xml:space="preserve">Bennun, L., van Bochove, J., Ng, C., Fletcher, C., Wilson, D., Phair, N. &amp; Carbone, G. (2021) </w:t>
      </w:r>
      <w:r w:rsidRPr="00C00C4B">
        <w:rPr>
          <w:rFonts w:cs="Segoe UI"/>
          <w:i/>
          <w:iCs/>
          <w:kern w:val="0"/>
        </w:rPr>
        <w:t>Mitigating biodiversity impacts associated with solar and wind energy development</w:t>
      </w:r>
      <w:r w:rsidRPr="00C00C4B">
        <w:rPr>
          <w:rFonts w:cs="Segoe UI"/>
          <w:kern w:val="0"/>
        </w:rPr>
        <w:t>. IUCN International Union for Conservation of Nature and The Biodiversity Consultancy, Gland, Switzerland and Cambridge, UK.</w:t>
      </w:r>
    </w:p>
    <w:p w14:paraId="63C4134F" w14:textId="77777777" w:rsidR="00DD7B72" w:rsidRPr="00C00C4B" w:rsidRDefault="00DD7B72" w:rsidP="00C00C4B">
      <w:pPr>
        <w:pStyle w:val="Bibliography"/>
        <w:rPr>
          <w:rFonts w:cs="Segoe UI"/>
          <w:kern w:val="0"/>
        </w:rPr>
      </w:pPr>
      <w:r w:rsidRPr="00C00C4B">
        <w:rPr>
          <w:rFonts w:cs="Segoe UI"/>
          <w:kern w:val="0"/>
        </w:rPr>
        <w:t>Council of Europe (1979) Convention on the Conservation of European Wildlife and Natural Habitats. Brussels, Belgium.</w:t>
      </w:r>
    </w:p>
    <w:p w14:paraId="7425A8D8" w14:textId="77777777" w:rsidR="00DD7B72" w:rsidRPr="00C00C4B" w:rsidRDefault="00DD7B72" w:rsidP="00C00C4B">
      <w:pPr>
        <w:pStyle w:val="Bibliography"/>
        <w:rPr>
          <w:rFonts w:cs="Segoe UI"/>
          <w:kern w:val="0"/>
        </w:rPr>
      </w:pPr>
      <w:r w:rsidRPr="00C00C4B">
        <w:rPr>
          <w:rFonts w:cs="Segoe UI"/>
          <w:kern w:val="0"/>
        </w:rPr>
        <w:t>DNV Italy (2026) Dunarea East Wind Farm, International Environmental and Social Impact Assessment  (ESIA).</w:t>
      </w:r>
    </w:p>
    <w:p w14:paraId="63CB5CEE" w14:textId="77777777" w:rsidR="00DD7B72" w:rsidRPr="00C00C4B" w:rsidRDefault="00DD7B72" w:rsidP="00C00C4B">
      <w:pPr>
        <w:pStyle w:val="Bibliography"/>
        <w:rPr>
          <w:rFonts w:cs="Segoe UI"/>
          <w:kern w:val="0"/>
        </w:rPr>
      </w:pPr>
      <w:r w:rsidRPr="00C00C4B">
        <w:rPr>
          <w:rFonts w:cs="Segoe UI"/>
          <w:kern w:val="0"/>
        </w:rPr>
        <w:t>EBRD (2023) EBRD Performance Requirement 6: Biodiversity Conservation and Sustainable Management of Living Natural Resources. Guidance Note. March 2023. European Bank for Reconstruction and Development, London, UK.</w:t>
      </w:r>
    </w:p>
    <w:p w14:paraId="0BB8F70C" w14:textId="77777777" w:rsidR="00DD7B72" w:rsidRPr="00C00C4B" w:rsidRDefault="00DD7B72" w:rsidP="00C00C4B">
      <w:pPr>
        <w:pStyle w:val="Bibliography"/>
        <w:rPr>
          <w:rFonts w:cs="Segoe UI"/>
          <w:kern w:val="0"/>
        </w:rPr>
      </w:pPr>
      <w:r w:rsidRPr="00C00C4B">
        <w:rPr>
          <w:rFonts w:cs="Segoe UI"/>
          <w:kern w:val="0"/>
        </w:rPr>
        <w:t>EBRD (2025) Environmental and Social Requirement 6: Biodiversity conservation and sustainable  management of living natural resources. Guidance note. European Bank for Reconstruction and Development, London, UK.</w:t>
      </w:r>
    </w:p>
    <w:p w14:paraId="51EA4001" w14:textId="77777777" w:rsidR="00DD7B72" w:rsidRPr="00C00C4B" w:rsidRDefault="00DD7B72" w:rsidP="00C00C4B">
      <w:pPr>
        <w:pStyle w:val="Bibliography"/>
        <w:rPr>
          <w:rFonts w:cs="Segoe UI"/>
          <w:kern w:val="0"/>
        </w:rPr>
      </w:pPr>
      <w:r w:rsidRPr="00C00C4B">
        <w:rPr>
          <w:rFonts w:cs="Segoe UI"/>
          <w:kern w:val="0"/>
        </w:rPr>
        <w:t>ERM (2023a) Rapid Critical Habitat Assessment Report.</w:t>
      </w:r>
    </w:p>
    <w:p w14:paraId="22A64C7E" w14:textId="77777777" w:rsidR="00DD7B72" w:rsidRPr="00C00C4B" w:rsidRDefault="00DD7B72" w:rsidP="00C00C4B">
      <w:pPr>
        <w:pStyle w:val="Bibliography"/>
        <w:rPr>
          <w:rFonts w:cs="Segoe UI"/>
          <w:kern w:val="0"/>
        </w:rPr>
      </w:pPr>
      <w:r w:rsidRPr="00C00C4B">
        <w:rPr>
          <w:rFonts w:cs="Segoe UI"/>
          <w:kern w:val="0"/>
        </w:rPr>
        <w:t>ERM (2023b) Biodiversity Impact Assessment: 600 MW Dunarea Wind Farm Constanta County, Romania. ERM.</w:t>
      </w:r>
    </w:p>
    <w:p w14:paraId="60D1475A" w14:textId="77777777" w:rsidR="00DD7B72" w:rsidRDefault="00DD7B72" w:rsidP="00C00C4B">
      <w:pPr>
        <w:pStyle w:val="Bibliography"/>
        <w:rPr>
          <w:rFonts w:cs="Segoe UI"/>
          <w:kern w:val="0"/>
        </w:rPr>
      </w:pPr>
      <w:r w:rsidRPr="00C00C4B">
        <w:rPr>
          <w:rFonts w:cs="Segoe UI"/>
          <w:kern w:val="0"/>
        </w:rPr>
        <w:t>ERM (2023c) 638.6 MW Adamdel Wind Farm Constanta County, Romania Scoping Report.</w:t>
      </w:r>
    </w:p>
    <w:p w14:paraId="7AC663F9" w14:textId="0C085876" w:rsidR="006E0276" w:rsidRPr="006E0276" w:rsidRDefault="006E0276" w:rsidP="006E0276">
      <w:r w:rsidRPr="006E0276">
        <w:t>ERM (2023</w:t>
      </w:r>
      <w:r>
        <w:t>d</w:t>
      </w:r>
      <w:r w:rsidRPr="006E0276">
        <w:t xml:space="preserve">). </w:t>
      </w:r>
      <w:r w:rsidRPr="006E0276">
        <w:rPr>
          <w:i/>
          <w:iCs/>
        </w:rPr>
        <w:t xml:space="preserve">Collision Risk Model for Low Carbon and Rezolv Energy Dunarea Wind Farm: Estimating </w:t>
      </w:r>
      <w:r>
        <w:rPr>
          <w:i/>
          <w:iCs/>
        </w:rPr>
        <w:t>a</w:t>
      </w:r>
      <w:r w:rsidRPr="006E0276">
        <w:rPr>
          <w:i/>
          <w:iCs/>
        </w:rPr>
        <w:t>nnual mortality of priority bird species within the proposed wind farm array</w:t>
      </w:r>
      <w:r w:rsidRPr="006E0276">
        <w:t>. Version 0.02, Project No. 0634323, 4 December 2023.</w:t>
      </w:r>
    </w:p>
    <w:p w14:paraId="57AB2FC5" w14:textId="77777777" w:rsidR="00DD7B72" w:rsidRPr="00C00C4B" w:rsidRDefault="00DD7B72" w:rsidP="00C00C4B">
      <w:pPr>
        <w:pStyle w:val="Bibliography"/>
        <w:rPr>
          <w:rFonts w:cs="Segoe UI"/>
          <w:kern w:val="0"/>
        </w:rPr>
      </w:pPr>
      <w:r w:rsidRPr="00C00C4B">
        <w:rPr>
          <w:rFonts w:cs="Segoe UI"/>
          <w:kern w:val="0"/>
        </w:rPr>
        <w:t>European Union (1992) DIRECTIVE 92/43/EEC on the conservation of natural habitats and of wild fauna and flora.</w:t>
      </w:r>
    </w:p>
    <w:p w14:paraId="5D547DDE" w14:textId="77777777" w:rsidR="00DD7B72" w:rsidRPr="00C00C4B" w:rsidRDefault="00DD7B72" w:rsidP="00C00C4B">
      <w:pPr>
        <w:pStyle w:val="Bibliography"/>
        <w:rPr>
          <w:rFonts w:cs="Segoe UI"/>
          <w:kern w:val="0"/>
        </w:rPr>
      </w:pPr>
      <w:r w:rsidRPr="00C00C4B">
        <w:rPr>
          <w:rFonts w:cs="Segoe UI"/>
          <w:kern w:val="0"/>
        </w:rPr>
        <w:t>IFC (2012) Performance Standard 6: Biodiversity Conservation and Sustainable Management of Living Natural Resources. International Finance Corporation (IFC), Washington DC, USA. https://www.ifc.org/content/dam/ifc/doc/2010/20190627-ifc-ps-guidance-note-6-en.pdf</w:t>
      </w:r>
    </w:p>
    <w:p w14:paraId="2C610BA8" w14:textId="77777777" w:rsidR="00DD7B72" w:rsidRPr="00C00C4B" w:rsidRDefault="00DD7B72" w:rsidP="00C00C4B">
      <w:pPr>
        <w:pStyle w:val="Bibliography"/>
        <w:rPr>
          <w:rFonts w:cs="Segoe UI"/>
          <w:kern w:val="0"/>
        </w:rPr>
      </w:pPr>
      <w:r w:rsidRPr="00C00C4B">
        <w:rPr>
          <w:rFonts w:cs="Segoe UI"/>
          <w:kern w:val="0"/>
        </w:rPr>
        <w:t>IFC (2013) Cumulative Impact Assessment and Management: Guidance for the Private Sector in Emerging Markets. International Finance Corporation, Washington D.C., USA. https://www.ifc.org/wps/wcm/connect/topics_ext_content/ifc_external_corporate_site/sustainability-at-ifc/publications/publications_handbook_cumulativeimpactassessment</w:t>
      </w:r>
    </w:p>
    <w:p w14:paraId="414671CD" w14:textId="77777777" w:rsidR="00DD7B72" w:rsidRPr="00C00C4B" w:rsidRDefault="00DD7B72" w:rsidP="00C00C4B">
      <w:pPr>
        <w:pStyle w:val="Bibliography"/>
        <w:rPr>
          <w:rFonts w:cs="Segoe UI"/>
          <w:kern w:val="0"/>
        </w:rPr>
      </w:pPr>
      <w:r w:rsidRPr="00C00C4B">
        <w:rPr>
          <w:rFonts w:cs="Segoe UI"/>
          <w:kern w:val="0"/>
        </w:rPr>
        <w:t>IFC (2019a) Guidance Note 6: Biodiversity Conservation and Sustainable Management of Living Natural Resources. International Finance Corporation (IFC), Washington DC, USA.</w:t>
      </w:r>
    </w:p>
    <w:p w14:paraId="4688A6A8" w14:textId="77777777" w:rsidR="00DD7B72" w:rsidRPr="00C00C4B" w:rsidRDefault="00DD7B72" w:rsidP="00C00C4B">
      <w:pPr>
        <w:pStyle w:val="Bibliography"/>
        <w:rPr>
          <w:rFonts w:cs="Segoe UI"/>
          <w:kern w:val="0"/>
        </w:rPr>
      </w:pPr>
      <w:r w:rsidRPr="00C00C4B">
        <w:rPr>
          <w:rFonts w:cs="Segoe UI"/>
          <w:kern w:val="0"/>
        </w:rPr>
        <w:t>IFC (2019b) International Finance Corporation’s Guidance Note 6: Biodiversity Conservation and Sustainable Management of Living Natural Resources.</w:t>
      </w:r>
    </w:p>
    <w:p w14:paraId="036E4510" w14:textId="77777777" w:rsidR="00DD7B72" w:rsidRPr="00C00C4B" w:rsidRDefault="00DD7B72" w:rsidP="00C00C4B">
      <w:pPr>
        <w:pStyle w:val="Bibliography"/>
        <w:rPr>
          <w:rFonts w:cs="Segoe UI"/>
          <w:kern w:val="0"/>
        </w:rPr>
      </w:pPr>
      <w:r w:rsidRPr="00C00C4B">
        <w:rPr>
          <w:rFonts w:cs="Segoe UI"/>
          <w:kern w:val="0"/>
        </w:rPr>
        <w:lastRenderedPageBreak/>
        <w:t>IFC &amp; EBRD (2026) Preventing Electrocution Risks for Birds on Distribution Lines.</w:t>
      </w:r>
    </w:p>
    <w:p w14:paraId="385C3BF9" w14:textId="77777777" w:rsidR="00DD7B72" w:rsidRPr="00C00C4B" w:rsidRDefault="00DD7B72" w:rsidP="00C00C4B">
      <w:pPr>
        <w:pStyle w:val="Bibliography"/>
        <w:rPr>
          <w:rFonts w:cs="Segoe UI"/>
          <w:kern w:val="0"/>
        </w:rPr>
      </w:pPr>
      <w:r w:rsidRPr="003A0D89">
        <w:rPr>
          <w:rFonts w:cs="Segoe UI"/>
          <w:kern w:val="0"/>
          <w:lang w:val="es-ES"/>
        </w:rPr>
        <w:t xml:space="preserve">Martín Martín, J., Garrido López, J.R., Clavero Sousa, H. &amp; Barrios, V. (Eds.) </w:t>
      </w:r>
      <w:r w:rsidRPr="00C00C4B">
        <w:rPr>
          <w:rFonts w:cs="Segoe UI"/>
          <w:kern w:val="0"/>
        </w:rPr>
        <w:t xml:space="preserve">(2022) </w:t>
      </w:r>
      <w:r w:rsidRPr="00C00C4B">
        <w:rPr>
          <w:rFonts w:cs="Segoe UI"/>
          <w:i/>
          <w:iCs/>
          <w:kern w:val="0"/>
        </w:rPr>
        <w:t>Wildlife and power lines: guidelines for preventing and mitigating wildlife mortality associated with electricity distribution networks</w:t>
      </w:r>
      <w:r w:rsidRPr="00C00C4B">
        <w:rPr>
          <w:rFonts w:cs="Segoe UI"/>
          <w:kern w:val="0"/>
        </w:rPr>
        <w:t>, 1st ed. IUCN, International Union for Conservation of Nature, Gland, Switzerland.</w:t>
      </w:r>
    </w:p>
    <w:p w14:paraId="45758C09" w14:textId="77777777" w:rsidR="00DD7B72" w:rsidRDefault="00DD7B72" w:rsidP="00C00C4B">
      <w:pPr>
        <w:pStyle w:val="Bibliography"/>
        <w:rPr>
          <w:rFonts w:cs="Segoe UI"/>
          <w:kern w:val="0"/>
        </w:rPr>
      </w:pPr>
      <w:r w:rsidRPr="00C00C4B">
        <w:rPr>
          <w:rFonts w:cs="Segoe UI"/>
          <w:kern w:val="0"/>
        </w:rPr>
        <w:t xml:space="preserve">McGowan, B. (2024) </w:t>
      </w:r>
      <w:r w:rsidRPr="00C00C4B">
        <w:rPr>
          <w:rFonts w:cs="Segoe UI"/>
          <w:i/>
          <w:iCs/>
          <w:kern w:val="0"/>
        </w:rPr>
        <w:t>Preventing Avian Collisions: Global best practice &amp; buyers guide (2024)</w:t>
      </w:r>
      <w:r w:rsidRPr="00C00C4B">
        <w:rPr>
          <w:rFonts w:cs="Segoe UI"/>
          <w:kern w:val="0"/>
        </w:rPr>
        <w:t>. Scientias-Energy, Ireland.</w:t>
      </w:r>
    </w:p>
    <w:p w14:paraId="498A012C" w14:textId="4ECD89BE" w:rsidR="00DD7B72" w:rsidRPr="00C00C4B" w:rsidRDefault="00034976" w:rsidP="00C00C4B">
      <w:pPr>
        <w:pStyle w:val="Bibliography"/>
        <w:rPr>
          <w:rFonts w:cs="Segoe UI"/>
          <w:kern w:val="0"/>
        </w:rPr>
      </w:pPr>
      <w:r w:rsidRPr="00AB5BAD">
        <w:rPr>
          <w:rFonts w:cs="Segoe UI"/>
          <w:kern w:val="0"/>
        </w:rPr>
        <w:t>NatureScot. 2000. Wind farm impacts on birds - Calculating a theoretical collision risk assuming no avoiding action. [online] Available at: &lt;https://www.nature.scot/doc/wind-farm-impacts-birds-calculating-theoretical-collision-risk-assuming-no-avoiding-action&gt;.</w:t>
      </w:r>
      <w:r w:rsidR="00DD7B72" w:rsidRPr="00C00C4B">
        <w:rPr>
          <w:rFonts w:cs="Segoe UI"/>
          <w:kern w:val="0"/>
        </w:rPr>
        <w:t xml:space="preserve">Societatea De </w:t>
      </w:r>
      <w:proofErr w:type="spellStart"/>
      <w:r w:rsidR="00DD7B72" w:rsidRPr="00C00C4B">
        <w:rPr>
          <w:rFonts w:cs="Segoe UI"/>
          <w:kern w:val="0"/>
        </w:rPr>
        <w:t>Cercetare</w:t>
      </w:r>
      <w:proofErr w:type="spellEnd"/>
      <w:r w:rsidR="00DD7B72" w:rsidRPr="00C00C4B">
        <w:rPr>
          <w:rFonts w:cs="Segoe UI"/>
          <w:kern w:val="0"/>
        </w:rPr>
        <w:t xml:space="preserve"> A </w:t>
      </w:r>
      <w:proofErr w:type="spellStart"/>
      <w:r w:rsidR="00DD7B72" w:rsidRPr="00C00C4B">
        <w:rPr>
          <w:rFonts w:cs="Segoe UI"/>
          <w:kern w:val="0"/>
        </w:rPr>
        <w:t>Biodiversitatii</w:t>
      </w:r>
      <w:proofErr w:type="spellEnd"/>
      <w:r w:rsidR="00DD7B72" w:rsidRPr="00C00C4B">
        <w:rPr>
          <w:rFonts w:cs="Segoe UI"/>
          <w:kern w:val="0"/>
        </w:rPr>
        <w:t xml:space="preserve"> Si </w:t>
      </w:r>
      <w:proofErr w:type="spellStart"/>
      <w:r w:rsidR="00DD7B72" w:rsidRPr="00C00C4B">
        <w:rPr>
          <w:rFonts w:cs="Segoe UI"/>
          <w:kern w:val="0"/>
        </w:rPr>
        <w:t>Ingineria</w:t>
      </w:r>
      <w:proofErr w:type="spellEnd"/>
      <w:r w:rsidR="00DD7B72" w:rsidRPr="00C00C4B">
        <w:rPr>
          <w:rFonts w:cs="Segoe UI"/>
          <w:kern w:val="0"/>
        </w:rPr>
        <w:t xml:space="preserve"> </w:t>
      </w:r>
      <w:proofErr w:type="spellStart"/>
      <w:r w:rsidR="00DD7B72" w:rsidRPr="00C00C4B">
        <w:rPr>
          <w:rFonts w:cs="Segoe UI"/>
          <w:kern w:val="0"/>
        </w:rPr>
        <w:t>Mediului</w:t>
      </w:r>
      <w:proofErr w:type="spellEnd"/>
      <w:r w:rsidR="00DD7B72" w:rsidRPr="00C00C4B">
        <w:rPr>
          <w:rFonts w:cs="Segoe UI"/>
          <w:kern w:val="0"/>
        </w:rPr>
        <w:t xml:space="preserve"> (2025) </w:t>
      </w:r>
      <w:proofErr w:type="spellStart"/>
      <w:r w:rsidR="00DD7B72" w:rsidRPr="00C00C4B">
        <w:rPr>
          <w:rFonts w:cs="Segoe UI"/>
          <w:kern w:val="0"/>
        </w:rPr>
        <w:t>Raport</w:t>
      </w:r>
      <w:proofErr w:type="spellEnd"/>
      <w:r w:rsidR="00DD7B72" w:rsidRPr="00C00C4B">
        <w:rPr>
          <w:rFonts w:cs="Segoe UI"/>
          <w:kern w:val="0"/>
        </w:rPr>
        <w:t xml:space="preserve"> </w:t>
      </w:r>
      <w:proofErr w:type="spellStart"/>
      <w:r w:rsidR="00DD7B72" w:rsidRPr="00C00C4B">
        <w:rPr>
          <w:rFonts w:cs="Segoe UI"/>
          <w:kern w:val="0"/>
        </w:rPr>
        <w:t>privind</w:t>
      </w:r>
      <w:proofErr w:type="spellEnd"/>
      <w:r w:rsidR="00DD7B72" w:rsidRPr="00C00C4B">
        <w:rPr>
          <w:rFonts w:cs="Segoe UI"/>
          <w:kern w:val="0"/>
        </w:rPr>
        <w:t xml:space="preserve"> </w:t>
      </w:r>
      <w:proofErr w:type="spellStart"/>
      <w:r w:rsidR="00DD7B72" w:rsidRPr="00C00C4B">
        <w:rPr>
          <w:rFonts w:cs="Segoe UI"/>
          <w:kern w:val="0"/>
        </w:rPr>
        <w:t>Impactul</w:t>
      </w:r>
      <w:proofErr w:type="spellEnd"/>
      <w:r w:rsidR="00DD7B72" w:rsidRPr="00C00C4B">
        <w:rPr>
          <w:rFonts w:cs="Segoe UI"/>
          <w:kern w:val="0"/>
        </w:rPr>
        <w:t xml:space="preserve"> </w:t>
      </w:r>
      <w:proofErr w:type="spellStart"/>
      <w:r w:rsidR="00DD7B72" w:rsidRPr="00C00C4B">
        <w:rPr>
          <w:rFonts w:cs="Segoe UI"/>
          <w:kern w:val="0"/>
        </w:rPr>
        <w:t>asupra</w:t>
      </w:r>
      <w:proofErr w:type="spellEnd"/>
      <w:r w:rsidR="00DD7B72" w:rsidRPr="00C00C4B">
        <w:rPr>
          <w:rFonts w:cs="Segoe UI"/>
          <w:kern w:val="0"/>
        </w:rPr>
        <w:t xml:space="preserve"> </w:t>
      </w:r>
      <w:proofErr w:type="spellStart"/>
      <w:r w:rsidR="00DD7B72" w:rsidRPr="00C00C4B">
        <w:rPr>
          <w:rFonts w:cs="Segoe UI"/>
          <w:kern w:val="0"/>
        </w:rPr>
        <w:t>Mediului</w:t>
      </w:r>
      <w:proofErr w:type="spellEnd"/>
      <w:r w:rsidR="00DD7B72" w:rsidRPr="00C00C4B">
        <w:rPr>
          <w:rFonts w:cs="Segoe UI"/>
          <w:kern w:val="0"/>
        </w:rPr>
        <w:t xml:space="preserve"> </w:t>
      </w:r>
      <w:proofErr w:type="spellStart"/>
      <w:r w:rsidR="00DD7B72" w:rsidRPr="00C00C4B">
        <w:rPr>
          <w:rFonts w:cs="Segoe UI"/>
          <w:kern w:val="0"/>
        </w:rPr>
        <w:t>pentru</w:t>
      </w:r>
      <w:proofErr w:type="spellEnd"/>
      <w:r w:rsidR="00DD7B72" w:rsidRPr="00C00C4B">
        <w:rPr>
          <w:rFonts w:cs="Segoe UI"/>
          <w:kern w:val="0"/>
        </w:rPr>
        <w:t xml:space="preserve"> CONSTRUIRE PARC EOLIAN: AMENAJARE PARC EOLIAN CU DRUMURI DE ACCES SI STATIE INTERCONEXIUNE LA SISTEMUL ENERGETIC NATIONAL – PUTERE TOTALA 318 MW, </w:t>
      </w:r>
      <w:proofErr w:type="spellStart"/>
      <w:r w:rsidR="00DD7B72" w:rsidRPr="00C00C4B">
        <w:rPr>
          <w:rFonts w:cs="Segoe UI"/>
          <w:kern w:val="0"/>
        </w:rPr>
        <w:t>extravilanul</w:t>
      </w:r>
      <w:proofErr w:type="spellEnd"/>
      <w:r w:rsidR="00DD7B72" w:rsidRPr="00C00C4B">
        <w:rPr>
          <w:rFonts w:cs="Segoe UI"/>
          <w:kern w:val="0"/>
        </w:rPr>
        <w:t xml:space="preserve"> </w:t>
      </w:r>
      <w:proofErr w:type="spellStart"/>
      <w:r w:rsidR="00DD7B72" w:rsidRPr="00C00C4B">
        <w:rPr>
          <w:rFonts w:cs="Segoe UI"/>
          <w:kern w:val="0"/>
        </w:rPr>
        <w:t>Comunei</w:t>
      </w:r>
      <w:proofErr w:type="spellEnd"/>
      <w:r w:rsidR="00DD7B72" w:rsidRPr="00C00C4B">
        <w:rPr>
          <w:rFonts w:cs="Segoe UI"/>
          <w:kern w:val="0"/>
        </w:rPr>
        <w:t xml:space="preserve"> </w:t>
      </w:r>
      <w:proofErr w:type="spellStart"/>
      <w:r w:rsidR="00DD7B72" w:rsidRPr="00C00C4B">
        <w:rPr>
          <w:rFonts w:cs="Segoe UI"/>
          <w:kern w:val="0"/>
        </w:rPr>
        <w:t>Deleni</w:t>
      </w:r>
      <w:proofErr w:type="spellEnd"/>
      <w:r w:rsidR="00DD7B72" w:rsidRPr="00C00C4B">
        <w:rPr>
          <w:rFonts w:cs="Segoe UI"/>
          <w:kern w:val="0"/>
        </w:rPr>
        <w:t xml:space="preserve">, </w:t>
      </w:r>
      <w:proofErr w:type="spellStart"/>
      <w:r w:rsidR="00DD7B72" w:rsidRPr="00C00C4B">
        <w:rPr>
          <w:rFonts w:cs="Segoe UI"/>
          <w:kern w:val="0"/>
        </w:rPr>
        <w:t>jud</w:t>
      </w:r>
      <w:proofErr w:type="spellEnd"/>
      <w:r w:rsidR="00DD7B72" w:rsidRPr="00C00C4B">
        <w:rPr>
          <w:rFonts w:cs="Segoe UI"/>
          <w:kern w:val="0"/>
        </w:rPr>
        <w:t>. Constanta, Titular: MIDMAR CALLATIS S.R.L.</w:t>
      </w:r>
    </w:p>
    <w:p w14:paraId="4E5BCEE6" w14:textId="77777777" w:rsidR="00DD7B72" w:rsidRPr="00C00C4B" w:rsidRDefault="00DD7B72" w:rsidP="00C00C4B">
      <w:pPr>
        <w:pStyle w:val="Bibliography"/>
        <w:rPr>
          <w:rFonts w:cs="Segoe UI"/>
          <w:kern w:val="0"/>
        </w:rPr>
      </w:pPr>
      <w:r w:rsidRPr="00C00C4B">
        <w:rPr>
          <w:rFonts w:cs="Segoe UI"/>
          <w:kern w:val="0"/>
        </w:rPr>
        <w:t>TBC (2026) Critical Habitat Assessment Update for Dunarea East Wind Farm, Romania. The Biodiversity Consultancy Ltd, Cambridge, UK.</w:t>
      </w:r>
    </w:p>
    <w:p w14:paraId="331D2632" w14:textId="77777777" w:rsidR="00DD7B72" w:rsidRPr="00C00C4B" w:rsidRDefault="00DD7B72" w:rsidP="00C00C4B">
      <w:pPr>
        <w:pStyle w:val="Bibliography"/>
        <w:rPr>
          <w:rFonts w:cs="Segoe UI"/>
          <w:kern w:val="0"/>
        </w:rPr>
      </w:pPr>
      <w:r w:rsidRPr="00C00C4B">
        <w:rPr>
          <w:rFonts w:cs="Segoe UI"/>
          <w:kern w:val="0"/>
        </w:rPr>
        <w:t>World Bank Group (2007) Environmental, health, and safety general guidelines.</w:t>
      </w:r>
    </w:p>
    <w:p w14:paraId="004F2170" w14:textId="77777777" w:rsidR="00DD7B72" w:rsidRPr="00C00C4B" w:rsidRDefault="00DD7B72" w:rsidP="00C00C4B">
      <w:pPr>
        <w:pStyle w:val="Bibliography"/>
        <w:rPr>
          <w:rFonts w:cs="Segoe UI"/>
          <w:kern w:val="0"/>
        </w:rPr>
      </w:pPr>
      <w:r w:rsidRPr="00C00C4B">
        <w:rPr>
          <w:rFonts w:cs="Segoe UI"/>
          <w:kern w:val="0"/>
        </w:rPr>
        <w:t>World Bank Group (2015) Environmental, Health, and Safety Guidelines for Wind Energy. World Bank Group, Washington D.C., USA. http://www.ifc.org/ehsguidelines</w:t>
      </w:r>
    </w:p>
    <w:p w14:paraId="2B36E332" w14:textId="11807ED1" w:rsidR="00B44F5F" w:rsidRDefault="00B44F5F" w:rsidP="00AC1C4F">
      <w:pPr>
        <w:rPr>
          <w:lang w:eastAsia="en-GB"/>
        </w:rPr>
      </w:pPr>
      <w:r>
        <w:rPr>
          <w:lang w:eastAsia="en-GB"/>
        </w:rPr>
        <w:fldChar w:fldCharType="end"/>
      </w:r>
    </w:p>
    <w:p w14:paraId="3FC33188" w14:textId="7D4D2E51" w:rsidR="00832512" w:rsidRDefault="00832512" w:rsidP="001066F1">
      <w:pPr>
        <w:rPr>
          <w:lang w:eastAsia="en-GB"/>
        </w:rPr>
      </w:pPr>
    </w:p>
    <w:p w14:paraId="14F6D091" w14:textId="77777777" w:rsidR="00832512" w:rsidRDefault="00832512">
      <w:pPr>
        <w:spacing w:before="0" w:after="0" w:line="240" w:lineRule="auto"/>
        <w:rPr>
          <w:lang w:eastAsia="en-GB"/>
        </w:rPr>
      </w:pPr>
      <w:r>
        <w:rPr>
          <w:lang w:eastAsia="en-GB"/>
        </w:rPr>
        <w:br w:type="page"/>
      </w:r>
    </w:p>
    <w:p w14:paraId="0D7C4959" w14:textId="3F4BF0A0" w:rsidR="00A13800" w:rsidRDefault="00A13800">
      <w:pPr>
        <w:pStyle w:val="Appendix1"/>
        <w:outlineLvl w:val="0"/>
      </w:pPr>
      <w:bookmarkStart w:id="88" w:name="_Ref224736498"/>
      <w:bookmarkStart w:id="89" w:name="_Toc224741380"/>
      <w:bookmarkStart w:id="90" w:name="_Ref223453900"/>
      <w:bookmarkStart w:id="91" w:name="_Toc229503400"/>
      <w:r>
        <w:lastRenderedPageBreak/>
        <w:t>Lender Standards</w:t>
      </w:r>
      <w:bookmarkEnd w:id="88"/>
      <w:bookmarkEnd w:id="89"/>
      <w:bookmarkEnd w:id="91"/>
    </w:p>
    <w:p w14:paraId="56EFAC52" w14:textId="77777777" w:rsidR="00A13800" w:rsidRPr="00EC7E73" w:rsidRDefault="00A13800" w:rsidP="00A13800">
      <w:pPr>
        <w:spacing w:before="0"/>
      </w:pPr>
      <w:r w:rsidRPr="00EC7E73">
        <w:t xml:space="preserve">The objectives of IFC PS6 </w:t>
      </w:r>
      <w:r>
        <w:t xml:space="preserve">and EBRD ESR6 </w:t>
      </w:r>
      <w:r w:rsidRPr="00EC7E73">
        <w:t>are to protect and conserve biodiversity, maintain benefits from ecosystem services and promote the sustainable management of living natural resources through the adoption of practices that integrate conservation needs and development priorities. IFC PS6 requirements depend on the classification of Project area in three classes based on condition and significance for biodiversity. These three classes are:</w:t>
      </w:r>
    </w:p>
    <w:p w14:paraId="43B2A94B" w14:textId="77777777" w:rsidR="00A13800" w:rsidRPr="00EC7E73" w:rsidRDefault="00A13800" w:rsidP="00A13800">
      <w:pPr>
        <w:numPr>
          <w:ilvl w:val="0"/>
          <w:numId w:val="13"/>
        </w:numPr>
      </w:pPr>
      <w:r w:rsidRPr="00EC7E73">
        <w:t>Modified Habitat</w:t>
      </w:r>
    </w:p>
    <w:p w14:paraId="3815847A" w14:textId="77777777" w:rsidR="00A13800" w:rsidRPr="00EC7E73" w:rsidRDefault="00A13800" w:rsidP="00A13800">
      <w:pPr>
        <w:numPr>
          <w:ilvl w:val="0"/>
          <w:numId w:val="13"/>
        </w:numPr>
      </w:pPr>
      <w:r w:rsidRPr="00EC7E73">
        <w:t>Natural Habitat</w:t>
      </w:r>
    </w:p>
    <w:p w14:paraId="2C881B2E" w14:textId="77777777" w:rsidR="00A13800" w:rsidRPr="00EC7E73" w:rsidRDefault="00A13800" w:rsidP="00A13800">
      <w:pPr>
        <w:numPr>
          <w:ilvl w:val="0"/>
          <w:numId w:val="13"/>
        </w:numPr>
      </w:pPr>
      <w:r w:rsidRPr="00EC7E73">
        <w:t xml:space="preserve">Critical Habitat </w:t>
      </w:r>
    </w:p>
    <w:p w14:paraId="7C878BE6" w14:textId="77777777" w:rsidR="00A13800" w:rsidRDefault="00A13800" w:rsidP="00A13800">
      <w:r>
        <w:rPr>
          <w:lang w:eastAsia="en-GB" w:bidi="hi-IN"/>
        </w:rPr>
        <w:t>IFC PS6 defines Natural Habitats as “areas composed of viable assemblages of plant and/or animal species of largely native origin, and/or where human activity has not essentially modified an area’s primary ecological functions and species composition”. Monoculture plantations, intensive agricultural areas and urban areas show substantial modification and are classified as Modified Habitat.</w:t>
      </w:r>
    </w:p>
    <w:p w14:paraId="770EEEBD" w14:textId="77777777" w:rsidR="00A13800" w:rsidRDefault="00A13800" w:rsidP="00A13800">
      <w:pPr>
        <w:rPr>
          <w:lang w:eastAsia="en-GB" w:bidi="hi-IN"/>
        </w:rPr>
      </w:pPr>
      <w:r>
        <w:rPr>
          <w:lang w:eastAsia="en-GB" w:bidi="hi-IN"/>
        </w:rPr>
        <w:t>Areas of “high biodiversity value” are termed Critical Habitat by IFC. Such a designation is based on the presence and/or quantity of significant types of biodiversity (e.g. threatened species, highly threatened ecosystems etc) and is independent of the condition of the habitat.</w:t>
      </w:r>
    </w:p>
    <w:p w14:paraId="12E9AFFD" w14:textId="77777777" w:rsidR="00A13800" w:rsidRDefault="00A13800" w:rsidP="00A13800">
      <w:pPr>
        <w:rPr>
          <w:rFonts w:cs="Segoe UI"/>
          <w:szCs w:val="20"/>
          <w:lang w:eastAsia="en-GB" w:bidi="hi-IN"/>
        </w:rPr>
      </w:pPr>
      <w:r>
        <w:rPr>
          <w:rFonts w:cs="Segoe UI"/>
          <w:szCs w:val="20"/>
          <w:lang w:eastAsia="en-GB" w:bidi="hi-IN"/>
        </w:rPr>
        <w:t xml:space="preserve">EBRD ESR6 also requires assessment of Critical Habitat. The criteria to consider when assessing the presence of Critical Habitat, according to IFC PS6 </w:t>
      </w:r>
      <w:r>
        <w:rPr>
          <w:rFonts w:cs="Segoe UI"/>
          <w:szCs w:val="20"/>
          <w:lang w:eastAsia="en-GB" w:bidi="hi-IN"/>
        </w:rPr>
        <w:fldChar w:fldCharType="begin"/>
      </w:r>
      <w:r>
        <w:rPr>
          <w:rFonts w:cs="Segoe UI"/>
          <w:szCs w:val="20"/>
          <w:lang w:eastAsia="en-GB" w:bidi="hi-IN"/>
        </w:rPr>
        <w:instrText xml:space="preserve"> ADDIN ZOTERO_ITEM CSL_CITATION {"citationID":"L42aZfv5","properties":{"formattedCitation":"(IFC 2019b)","plainCitation":"(IFC 2019b)","noteIndex":0},"citationItems":[{"id":"zuwwQmTo/skxeyfVo","uris":["http://zotero.org/groups/158629/items/QAUQ9IDR"],"itemData":{"id":"eH0UcBJW/AVP7mGCh","type":"document","language":"en","source":"Zotero","title":"International Finance Corporation’s Guidance Note 6: Biodiversity Conservation and Sustainable Management of Living Natural Resources","author":[{"literal":"IFC"}],"issued":{"date-parts":[["2019"]]}}}],"schema":"https://github.com/citation-style-language/schema/raw/master/csl-citation.json"} </w:instrText>
      </w:r>
      <w:r>
        <w:rPr>
          <w:rFonts w:cs="Segoe UI"/>
          <w:szCs w:val="20"/>
          <w:lang w:eastAsia="en-GB" w:bidi="hi-IN"/>
        </w:rPr>
        <w:fldChar w:fldCharType="separate"/>
      </w:r>
      <w:r w:rsidRPr="000D2509">
        <w:rPr>
          <w:rFonts w:cs="Segoe UI"/>
        </w:rPr>
        <w:t>(IFC 2019b)</w:t>
      </w:r>
      <w:r>
        <w:rPr>
          <w:rFonts w:cs="Segoe UI"/>
          <w:szCs w:val="20"/>
          <w:lang w:eastAsia="en-GB" w:bidi="hi-IN"/>
        </w:rPr>
        <w:fldChar w:fldCharType="end"/>
      </w:r>
      <w:r>
        <w:rPr>
          <w:rFonts w:cs="Segoe UI"/>
          <w:szCs w:val="20"/>
          <w:lang w:eastAsia="en-GB" w:bidi="hi-IN"/>
        </w:rPr>
        <w:t xml:space="preserve"> and EBRD ESR6 </w:t>
      </w:r>
      <w:r>
        <w:rPr>
          <w:rFonts w:cs="Segoe UI"/>
          <w:szCs w:val="20"/>
          <w:lang w:eastAsia="en-GB" w:bidi="hi-IN"/>
        </w:rPr>
        <w:fldChar w:fldCharType="begin"/>
      </w:r>
      <w:r>
        <w:rPr>
          <w:rFonts w:cs="Segoe UI"/>
          <w:szCs w:val="20"/>
          <w:lang w:eastAsia="en-GB" w:bidi="hi-IN"/>
        </w:rPr>
        <w:instrText xml:space="preserve"> ADDIN ZOTERO_ITEM CSL_CITATION {"citationID":"liuu9FrC","properties":{"formattedCitation":"(EBRD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Pr>
          <w:rFonts w:cs="Segoe UI"/>
          <w:szCs w:val="20"/>
          <w:lang w:eastAsia="en-GB" w:bidi="hi-IN"/>
        </w:rPr>
        <w:fldChar w:fldCharType="separate"/>
      </w:r>
      <w:r w:rsidRPr="00BE0F9C">
        <w:rPr>
          <w:rFonts w:cs="Segoe UI"/>
        </w:rPr>
        <w:t>(EBRD 2025)</w:t>
      </w:r>
      <w:r>
        <w:rPr>
          <w:rFonts w:cs="Segoe UI"/>
          <w:szCs w:val="20"/>
          <w:lang w:eastAsia="en-GB" w:bidi="hi-IN"/>
        </w:rPr>
        <w:fldChar w:fldCharType="end"/>
      </w:r>
      <w:r>
        <w:rPr>
          <w:rFonts w:cs="Segoe UI"/>
          <w:szCs w:val="20"/>
          <w:lang w:eastAsia="en-GB" w:bidi="hi-IN"/>
        </w:rPr>
        <w:t>, are:</w:t>
      </w:r>
    </w:p>
    <w:p w14:paraId="2A1142F8" w14:textId="77777777" w:rsidR="00A13800" w:rsidRPr="00F64FD3" w:rsidRDefault="00A13800" w:rsidP="00A13800">
      <w:pPr>
        <w:pStyle w:val="ListParagraph"/>
        <w:numPr>
          <w:ilvl w:val="0"/>
          <w:numId w:val="14"/>
        </w:numPr>
        <w:spacing w:before="0" w:after="0"/>
        <w:rPr>
          <w:rFonts w:cs="Segoe UI"/>
          <w:szCs w:val="20"/>
          <w:lang w:eastAsia="en-GB" w:bidi="hi-IN"/>
        </w:rPr>
      </w:pPr>
      <w:r w:rsidRPr="00F64FD3">
        <w:rPr>
          <w:rFonts w:cs="Segoe UI"/>
          <w:b/>
          <w:bCs/>
          <w:szCs w:val="20"/>
          <w:lang w:eastAsia="en-GB" w:bidi="hi-IN"/>
        </w:rPr>
        <w:t>Globally and/or regionally threatened species</w:t>
      </w:r>
      <w:r w:rsidRPr="00F64FD3">
        <w:rPr>
          <w:rFonts w:cs="Segoe UI"/>
          <w:szCs w:val="20"/>
          <w:lang w:eastAsia="en-GB" w:bidi="hi-IN"/>
        </w:rPr>
        <w:t xml:space="preserve"> (IFC PS6 Criterion 1</w:t>
      </w:r>
      <w:r>
        <w:rPr>
          <w:rFonts w:cs="Segoe UI"/>
          <w:szCs w:val="20"/>
          <w:lang w:eastAsia="en-GB" w:bidi="hi-IN"/>
        </w:rPr>
        <w:t>,</w:t>
      </w:r>
      <w:r w:rsidRPr="00F64FD3">
        <w:rPr>
          <w:rFonts w:cs="Segoe UI"/>
          <w:szCs w:val="20"/>
          <w:lang w:eastAsia="en-GB" w:bidi="hi-IN"/>
        </w:rPr>
        <w:t xml:space="preserve"> EBRD ESR6 Criterion 2)</w:t>
      </w:r>
    </w:p>
    <w:p w14:paraId="7342F790" w14:textId="77777777" w:rsidR="00A13800" w:rsidRPr="00F64FD3" w:rsidRDefault="00A13800" w:rsidP="00A13800">
      <w:pPr>
        <w:pStyle w:val="ListParagraph"/>
        <w:numPr>
          <w:ilvl w:val="0"/>
          <w:numId w:val="14"/>
        </w:numPr>
        <w:spacing w:before="0" w:after="0"/>
        <w:rPr>
          <w:rFonts w:cs="Segoe UI"/>
          <w:szCs w:val="20"/>
          <w:lang w:eastAsia="en-GB" w:bidi="hi-IN"/>
        </w:rPr>
      </w:pPr>
      <w:r w:rsidRPr="00F64FD3">
        <w:rPr>
          <w:rFonts w:cs="Segoe UI"/>
          <w:b/>
          <w:bCs/>
          <w:szCs w:val="20"/>
          <w:lang w:eastAsia="en-GB" w:bidi="hi-IN"/>
        </w:rPr>
        <w:t>Endemic and restricted range species</w:t>
      </w:r>
      <w:r w:rsidRPr="00F64FD3">
        <w:rPr>
          <w:rFonts w:cs="Segoe UI"/>
          <w:szCs w:val="20"/>
          <w:lang w:eastAsia="en-GB" w:bidi="hi-IN"/>
        </w:rPr>
        <w:t xml:space="preserve"> (IFC PS6 Criterion 2, EBRD ESR6 Criterion </w:t>
      </w:r>
      <w:r>
        <w:rPr>
          <w:rFonts w:cs="Segoe UI"/>
          <w:szCs w:val="20"/>
          <w:lang w:eastAsia="en-GB" w:bidi="hi-IN"/>
        </w:rPr>
        <w:t>3</w:t>
      </w:r>
      <w:r w:rsidRPr="00F64FD3">
        <w:rPr>
          <w:rFonts w:cs="Segoe UI"/>
          <w:szCs w:val="20"/>
          <w:lang w:eastAsia="en-GB" w:bidi="hi-IN"/>
        </w:rPr>
        <w:t>)</w:t>
      </w:r>
    </w:p>
    <w:p w14:paraId="6B20367D" w14:textId="77777777" w:rsidR="00A13800" w:rsidRPr="00F64FD3" w:rsidRDefault="00A13800" w:rsidP="00A13800">
      <w:pPr>
        <w:pStyle w:val="ListParagraph"/>
        <w:numPr>
          <w:ilvl w:val="0"/>
          <w:numId w:val="14"/>
        </w:numPr>
        <w:spacing w:before="0" w:after="0"/>
        <w:rPr>
          <w:rFonts w:cs="Segoe UI"/>
          <w:szCs w:val="20"/>
          <w:lang w:eastAsia="en-GB" w:bidi="hi-IN"/>
        </w:rPr>
      </w:pPr>
      <w:r w:rsidRPr="00F64FD3">
        <w:rPr>
          <w:rFonts w:cs="Segoe UI"/>
          <w:b/>
          <w:bCs/>
          <w:szCs w:val="20"/>
          <w:lang w:eastAsia="en-GB" w:bidi="hi-IN"/>
        </w:rPr>
        <w:t>Migratory and congregatory species</w:t>
      </w:r>
      <w:r w:rsidRPr="00F64FD3">
        <w:rPr>
          <w:rFonts w:cs="Segoe UI"/>
          <w:szCs w:val="20"/>
          <w:lang w:eastAsia="en-GB" w:bidi="hi-IN"/>
        </w:rPr>
        <w:t xml:space="preserve"> (IFC PS6 Criterion 3, EBRD ESR6 Criterion </w:t>
      </w:r>
      <w:r>
        <w:rPr>
          <w:rFonts w:cs="Segoe UI"/>
          <w:szCs w:val="20"/>
          <w:lang w:eastAsia="en-GB" w:bidi="hi-IN"/>
        </w:rPr>
        <w:t>4)</w:t>
      </w:r>
    </w:p>
    <w:p w14:paraId="4DD737E5" w14:textId="77777777" w:rsidR="00A13800" w:rsidRPr="00F64FD3" w:rsidRDefault="00A13800" w:rsidP="00A13800">
      <w:pPr>
        <w:pStyle w:val="ListParagraph"/>
        <w:numPr>
          <w:ilvl w:val="0"/>
          <w:numId w:val="14"/>
        </w:numPr>
        <w:spacing w:before="0" w:after="0"/>
        <w:rPr>
          <w:rFonts w:cs="Segoe UI"/>
          <w:szCs w:val="20"/>
          <w:lang w:eastAsia="en-GB" w:bidi="hi-IN"/>
        </w:rPr>
      </w:pPr>
      <w:r w:rsidRPr="00F64FD3">
        <w:rPr>
          <w:rFonts w:cs="Segoe UI"/>
          <w:b/>
          <w:bCs/>
          <w:szCs w:val="20"/>
          <w:lang w:eastAsia="en-GB" w:bidi="hi-IN"/>
        </w:rPr>
        <w:t>Highly Threatened and/or Unique Ecosystems</w:t>
      </w:r>
      <w:r w:rsidRPr="00F64FD3">
        <w:rPr>
          <w:rFonts w:cs="Segoe UI"/>
          <w:szCs w:val="20"/>
          <w:lang w:eastAsia="en-GB" w:bidi="hi-IN"/>
        </w:rPr>
        <w:t xml:space="preserve"> (IFC PS6 Criterion 4, EBRD ESR6 Criterion 1)</w:t>
      </w:r>
    </w:p>
    <w:p w14:paraId="548827FA" w14:textId="77777777" w:rsidR="00A13800" w:rsidRPr="004E0FBF" w:rsidRDefault="00A13800" w:rsidP="00A13800">
      <w:pPr>
        <w:pStyle w:val="ListParagraph"/>
        <w:numPr>
          <w:ilvl w:val="0"/>
          <w:numId w:val="14"/>
        </w:numPr>
        <w:spacing w:before="0" w:after="0"/>
        <w:rPr>
          <w:rFonts w:cs="Segoe UI"/>
          <w:szCs w:val="20"/>
          <w:lang w:eastAsia="en-GB" w:bidi="hi-IN"/>
        </w:rPr>
      </w:pPr>
      <w:r w:rsidRPr="00F64FD3">
        <w:rPr>
          <w:rFonts w:cs="Segoe UI"/>
          <w:b/>
          <w:bCs/>
          <w:szCs w:val="20"/>
          <w:lang w:eastAsia="en-GB" w:bidi="hi-IN"/>
        </w:rPr>
        <w:t>Key evolutionary processes</w:t>
      </w:r>
      <w:r w:rsidRPr="00F64FD3">
        <w:rPr>
          <w:rFonts w:cs="Segoe UI"/>
          <w:szCs w:val="20"/>
          <w:lang w:eastAsia="en-GB" w:bidi="hi-IN"/>
        </w:rPr>
        <w:t xml:space="preserve"> (IFC PS6 Criterion 5)</w:t>
      </w:r>
    </w:p>
    <w:p w14:paraId="06728F38" w14:textId="77777777" w:rsidR="00A13800" w:rsidRDefault="00A13800" w:rsidP="00A13800">
      <w:pPr>
        <w:rPr>
          <w:rFonts w:cs="Segoe UI"/>
          <w:szCs w:val="20"/>
          <w:lang w:eastAsia="en-GB" w:bidi="hi-IN"/>
        </w:rPr>
      </w:pPr>
      <w:r w:rsidRPr="005F0BF4">
        <w:rPr>
          <w:rFonts w:cs="Segoe UI"/>
          <w:szCs w:val="20"/>
          <w:lang w:eastAsia="en-GB" w:bidi="hi-IN"/>
        </w:rPr>
        <w:t xml:space="preserve">The criteria for defining Critical Habitat under IFC PS6 are slightly different to the criteria under EBRD PR6 </w:t>
      </w:r>
      <w:r w:rsidRPr="005F0BF4">
        <w:rPr>
          <w:rFonts w:cs="Segoe UI"/>
          <w:szCs w:val="20"/>
          <w:lang w:eastAsia="en-GB" w:bidi="hi-IN"/>
        </w:rPr>
        <w:fldChar w:fldCharType="begin"/>
      </w:r>
      <w:r>
        <w:rPr>
          <w:rFonts w:cs="Segoe UI"/>
          <w:szCs w:val="20"/>
          <w:lang w:eastAsia="en-GB" w:bidi="hi-IN"/>
        </w:rPr>
        <w:instrText xml:space="preserve"> ADDIN ZOTERO_ITEM CSL_CITATION {"citationID":"bOwGFbs6","properties":{"formattedCitation":"(EBRD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0BF4">
        <w:rPr>
          <w:rFonts w:cs="Segoe UI"/>
          <w:szCs w:val="20"/>
          <w:lang w:eastAsia="en-GB" w:bidi="hi-IN"/>
        </w:rPr>
        <w:fldChar w:fldCharType="separate"/>
      </w:r>
      <w:r w:rsidRPr="00CC420B">
        <w:rPr>
          <w:rFonts w:cs="Segoe UI"/>
          <w:lang w:eastAsia="en-GB" w:bidi="hi-IN"/>
        </w:rPr>
        <w:t>(EBRD 2025)</w:t>
      </w:r>
      <w:r w:rsidRPr="005F0BF4">
        <w:rPr>
          <w:rFonts w:cs="Segoe UI"/>
          <w:szCs w:val="20"/>
          <w:lang w:eastAsia="en-GB" w:bidi="hi-IN"/>
        </w:rPr>
        <w:fldChar w:fldCharType="end"/>
      </w:r>
      <w:r w:rsidRPr="005F0BF4">
        <w:rPr>
          <w:rFonts w:cs="Segoe UI"/>
          <w:szCs w:val="20"/>
          <w:lang w:eastAsia="en-GB" w:bidi="hi-IN"/>
        </w:rPr>
        <w:t xml:space="preserve">. For example, </w:t>
      </w:r>
      <w:r>
        <w:rPr>
          <w:rFonts w:cs="Segoe UI"/>
          <w:szCs w:val="20"/>
          <w:lang w:eastAsia="en-GB" w:bidi="hi-IN"/>
        </w:rPr>
        <w:t>ESR6</w:t>
      </w:r>
      <w:r w:rsidRPr="005F0BF4">
        <w:rPr>
          <w:rFonts w:cs="Segoe UI"/>
          <w:szCs w:val="20"/>
          <w:lang w:eastAsia="en-GB" w:bidi="hi-IN"/>
        </w:rPr>
        <w:t xml:space="preserve"> includes habitats listed under Annex I of the EU Habitats Directive </w:t>
      </w:r>
      <w:r w:rsidRPr="005F0BF4">
        <w:rPr>
          <w:rFonts w:cs="Segoe UI"/>
          <w:szCs w:val="20"/>
          <w:lang w:eastAsia="en-GB" w:bidi="hi-IN"/>
        </w:rPr>
        <w:fldChar w:fldCharType="begin"/>
      </w:r>
      <w:r>
        <w:rPr>
          <w:rFonts w:cs="Segoe UI"/>
          <w:szCs w:val="20"/>
          <w:lang w:eastAsia="en-GB" w:bidi="hi-IN"/>
        </w:rPr>
        <w:instrText xml:space="preserve"> ADDIN ZOTERO_ITEM CSL_CITATION {"citationID":"GTpZnUXh","properties":{"formattedCitation":"(European Union 1992)","plainCitation":"(European Union 1992)","noteIndex":0},"citationItems":[{"id":3219,"uris":["http://zotero.org/groups/158629/items/8GQSYFYT"],"itemData":{"id":3219,"type":"document","note":"EU Habitats Directive","publisher":"European Union","title":"DIRECTIVE 92/43/EEC on the conservation of natural habitats and of wild fauna and flora","author":[{"family":"European Union","given":""}],"issued":{"date-parts":[["1992"]]}}}],"schema":"https://github.com/citation-style-language/schema/raw/master/csl-citation.json"} </w:instrText>
      </w:r>
      <w:r w:rsidRPr="005F0BF4">
        <w:rPr>
          <w:rFonts w:cs="Segoe UI"/>
          <w:szCs w:val="20"/>
          <w:lang w:eastAsia="en-GB" w:bidi="hi-IN"/>
        </w:rPr>
        <w:fldChar w:fldCharType="separate"/>
      </w:r>
      <w:r w:rsidRPr="005F0BF4">
        <w:rPr>
          <w:rFonts w:cs="Segoe UI"/>
          <w:szCs w:val="20"/>
          <w:lang w:eastAsia="en-GB" w:bidi="hi-IN"/>
        </w:rPr>
        <w:t>(European Union 1992)</w:t>
      </w:r>
      <w:r w:rsidRPr="005F0BF4">
        <w:rPr>
          <w:rFonts w:cs="Segoe UI"/>
          <w:szCs w:val="20"/>
          <w:lang w:eastAsia="en-GB" w:bidi="hi-IN"/>
        </w:rPr>
        <w:fldChar w:fldCharType="end"/>
      </w:r>
      <w:r w:rsidRPr="005F0BF4">
        <w:rPr>
          <w:rFonts w:cs="Segoe UI"/>
          <w:szCs w:val="20"/>
          <w:lang w:eastAsia="en-GB" w:bidi="hi-IN"/>
        </w:rPr>
        <w:t xml:space="preserve"> or Resolution 4 of the Bern Convention </w:t>
      </w:r>
      <w:r w:rsidRPr="005F0BF4">
        <w:rPr>
          <w:rFonts w:cs="Segoe UI"/>
          <w:szCs w:val="20"/>
          <w:lang w:eastAsia="en-GB" w:bidi="hi-IN"/>
        </w:rPr>
        <w:fldChar w:fldCharType="begin"/>
      </w:r>
      <w:r>
        <w:rPr>
          <w:rFonts w:cs="Segoe UI"/>
          <w:szCs w:val="20"/>
          <w:lang w:eastAsia="en-GB" w:bidi="hi-IN"/>
        </w:rPr>
        <w:instrText xml:space="preserve"> ADDIN ZOTERO_ITEM CSL_CITATION {"citationID":"RIkiRseO","properties":{"formattedCitation":"(Council of Europe 1979)","plainCitation":"(Council of Europe 1979)","noteIndex":0},"citationItems":[{"id":3416,"uris":["http://zotero.org/groups/158629/items/9T2DQRA6"],"itemData":{"id":3416,"type":"report","event-place":"Brussels, Belgium","language":"English","note":"bern convention","page":"24","publisher-place":"Brussels, Belgium","title":"Convention on the Conservation of European Wildlife and Natural Habitats","author":[{"family":"Council of Europe","given":""}],"issued":{"date-parts":[["1979"]]}}}],"schema":"https://github.com/citation-style-language/schema/raw/master/csl-citation.json"} </w:instrText>
      </w:r>
      <w:r w:rsidRPr="005F0BF4">
        <w:rPr>
          <w:rFonts w:cs="Segoe UI"/>
          <w:szCs w:val="20"/>
          <w:lang w:eastAsia="en-GB" w:bidi="hi-IN"/>
        </w:rPr>
        <w:fldChar w:fldCharType="separate"/>
      </w:r>
      <w:r w:rsidRPr="005F0BF4">
        <w:rPr>
          <w:rFonts w:cs="Segoe UI"/>
          <w:szCs w:val="20"/>
          <w:lang w:eastAsia="en-GB" w:bidi="hi-IN"/>
        </w:rPr>
        <w:t>(Council of Europe 1979)</w:t>
      </w:r>
      <w:r w:rsidRPr="005F0BF4">
        <w:rPr>
          <w:rFonts w:cs="Segoe UI"/>
          <w:szCs w:val="20"/>
          <w:lang w:eastAsia="en-GB" w:bidi="hi-IN"/>
        </w:rPr>
        <w:fldChar w:fldCharType="end"/>
      </w:r>
      <w:r w:rsidRPr="005F0BF4">
        <w:rPr>
          <w:rFonts w:cs="Segoe UI"/>
          <w:szCs w:val="20"/>
          <w:lang w:eastAsia="en-GB" w:bidi="hi-IN"/>
        </w:rPr>
        <w:t xml:space="preserve">, </w:t>
      </w:r>
      <w:r>
        <w:rPr>
          <w:rFonts w:cs="Segoe UI"/>
          <w:szCs w:val="20"/>
          <w:lang w:eastAsia="en-GB" w:bidi="hi-IN"/>
        </w:rPr>
        <w:t xml:space="preserve">as well as </w:t>
      </w:r>
      <w:r w:rsidRPr="003B1144">
        <w:rPr>
          <w:rFonts w:cs="Segoe UI"/>
          <w:szCs w:val="20"/>
          <w:lang w:eastAsia="en-GB" w:bidi="hi-IN"/>
        </w:rPr>
        <w:t>species listed in Annex II of Habitats Directive</w:t>
      </w:r>
      <w:r>
        <w:rPr>
          <w:rFonts w:cs="Segoe UI"/>
          <w:szCs w:val="20"/>
          <w:lang w:eastAsia="en-GB" w:bidi="hi-IN"/>
        </w:rPr>
        <w:t xml:space="preserve"> </w:t>
      </w:r>
      <w:r w:rsidRPr="005F0BF4">
        <w:rPr>
          <w:rFonts w:cs="Segoe UI"/>
          <w:szCs w:val="20"/>
          <w:lang w:eastAsia="en-GB" w:bidi="hi-IN"/>
        </w:rPr>
        <w:fldChar w:fldCharType="begin"/>
      </w:r>
      <w:r>
        <w:rPr>
          <w:rFonts w:cs="Segoe UI"/>
          <w:szCs w:val="20"/>
          <w:lang w:eastAsia="en-GB" w:bidi="hi-IN"/>
        </w:rPr>
        <w:instrText xml:space="preserve"> ADDIN ZOTERO_ITEM CSL_CITATION {"citationID":"5fmHwPNZ","properties":{"formattedCitation":"(European Union 1992)","plainCitation":"(European Union 1992)","noteIndex":0},"citationItems":[{"id":3219,"uris":["http://zotero.org/groups/158629/items/8GQSYFYT"],"itemData":{"id":3219,"type":"document","note":"EU Habitats Directive","publisher":"European Union","title":"DIRECTIVE 92/43/EEC on the conservation of natural habitats and of wild fauna and flora","author":[{"family":"European Union","given":""}],"issued":{"date-parts":[["1992"]]}}}],"schema":"https://github.com/citation-style-language/schema/raw/master/csl-citation.json"} </w:instrText>
      </w:r>
      <w:r w:rsidRPr="005F0BF4">
        <w:rPr>
          <w:rFonts w:cs="Segoe UI"/>
          <w:szCs w:val="20"/>
          <w:lang w:eastAsia="en-GB" w:bidi="hi-IN"/>
        </w:rPr>
        <w:fldChar w:fldCharType="separate"/>
      </w:r>
      <w:r w:rsidRPr="005F0BF4">
        <w:rPr>
          <w:rFonts w:cs="Segoe UI"/>
          <w:szCs w:val="20"/>
          <w:lang w:eastAsia="en-GB" w:bidi="hi-IN"/>
        </w:rPr>
        <w:t>(European Union 1992)</w:t>
      </w:r>
      <w:r w:rsidRPr="005F0BF4">
        <w:rPr>
          <w:rFonts w:cs="Segoe UI"/>
          <w:szCs w:val="20"/>
          <w:lang w:eastAsia="en-GB" w:bidi="hi-IN"/>
        </w:rPr>
        <w:fldChar w:fldCharType="end"/>
      </w:r>
      <w:r>
        <w:rPr>
          <w:rFonts w:cs="Segoe UI"/>
          <w:szCs w:val="20"/>
          <w:lang w:eastAsia="en-GB" w:bidi="hi-IN"/>
        </w:rPr>
        <w:t xml:space="preserve">, </w:t>
      </w:r>
      <w:r w:rsidRPr="005F0BF4">
        <w:rPr>
          <w:rFonts w:cs="Segoe UI"/>
          <w:szCs w:val="20"/>
          <w:lang w:eastAsia="en-GB" w:bidi="hi-IN"/>
        </w:rPr>
        <w:t>whereas IFC PS6 does not.</w:t>
      </w:r>
    </w:p>
    <w:p w14:paraId="73ED124F" w14:textId="77777777" w:rsidR="00A13800" w:rsidRDefault="00A13800" w:rsidP="00A13800">
      <w:pPr>
        <w:rPr>
          <w:rFonts w:cs="Segoe UI"/>
          <w:szCs w:val="20"/>
          <w:lang w:eastAsia="en-GB" w:bidi="hi-IN"/>
        </w:rPr>
      </w:pPr>
      <w:r>
        <w:rPr>
          <w:rFonts w:cs="Segoe UI"/>
          <w:szCs w:val="20"/>
          <w:lang w:eastAsia="en-GB" w:bidi="hi-IN"/>
        </w:rPr>
        <w:t xml:space="preserve">In addition, IFC PS6 states that certain internationally recognised areas of high biodiversity value are likely to be classified as Critical Habitat. </w:t>
      </w:r>
    </w:p>
    <w:p w14:paraId="68E45F07" w14:textId="77777777" w:rsidR="00A13800" w:rsidRPr="007D40AE" w:rsidRDefault="00A13800" w:rsidP="00A13800">
      <w:pPr>
        <w:rPr>
          <w:lang w:eastAsia="en-GB" w:bidi="hi-IN"/>
        </w:rPr>
      </w:pPr>
      <w:r w:rsidRPr="007D40AE">
        <w:rPr>
          <w:lang w:eastAsia="en-GB" w:bidi="hi-IN"/>
        </w:rPr>
        <w:t xml:space="preserve">IFC PS6 compliant projects must achieve </w:t>
      </w:r>
      <w:r w:rsidRPr="005B1927">
        <w:rPr>
          <w:lang w:eastAsia="en-GB" w:bidi="hi-IN"/>
        </w:rPr>
        <w:t>N</w:t>
      </w:r>
      <w:r w:rsidRPr="007D40AE">
        <w:rPr>
          <w:lang w:eastAsia="en-GB" w:bidi="hi-IN"/>
        </w:rPr>
        <w:t xml:space="preserve">o </w:t>
      </w:r>
      <w:r w:rsidRPr="005B1927">
        <w:rPr>
          <w:lang w:eastAsia="en-GB" w:bidi="hi-IN"/>
        </w:rPr>
        <w:t>N</w:t>
      </w:r>
      <w:r w:rsidRPr="007D40AE">
        <w:rPr>
          <w:lang w:eastAsia="en-GB" w:bidi="hi-IN"/>
        </w:rPr>
        <w:t xml:space="preserve">et </w:t>
      </w:r>
      <w:r w:rsidRPr="005B1927">
        <w:rPr>
          <w:lang w:eastAsia="en-GB" w:bidi="hi-IN"/>
        </w:rPr>
        <w:t>L</w:t>
      </w:r>
      <w:r w:rsidRPr="007D40AE">
        <w:rPr>
          <w:lang w:eastAsia="en-GB" w:bidi="hi-IN"/>
        </w:rPr>
        <w:t>oss</w:t>
      </w:r>
      <w:r w:rsidRPr="005B1927">
        <w:rPr>
          <w:lang w:eastAsia="en-GB" w:bidi="hi-IN"/>
        </w:rPr>
        <w:t xml:space="preserve"> (NNL)</w:t>
      </w:r>
      <w:r w:rsidRPr="007D40AE">
        <w:rPr>
          <w:lang w:eastAsia="en-GB" w:bidi="hi-IN"/>
        </w:rPr>
        <w:t xml:space="preserve"> for Natural Habitats and </w:t>
      </w:r>
      <w:r>
        <w:rPr>
          <w:lang w:eastAsia="en-GB" w:bidi="hi-IN"/>
        </w:rPr>
        <w:t>N</w:t>
      </w:r>
      <w:r w:rsidRPr="007D40AE">
        <w:rPr>
          <w:lang w:eastAsia="en-GB" w:bidi="hi-IN"/>
        </w:rPr>
        <w:t xml:space="preserve">et </w:t>
      </w:r>
      <w:r>
        <w:rPr>
          <w:lang w:eastAsia="en-GB" w:bidi="hi-IN"/>
        </w:rPr>
        <w:t>G</w:t>
      </w:r>
      <w:r w:rsidRPr="007D40AE">
        <w:rPr>
          <w:lang w:eastAsia="en-GB" w:bidi="hi-IN"/>
        </w:rPr>
        <w:t xml:space="preserve">ain </w:t>
      </w:r>
      <w:r>
        <w:rPr>
          <w:lang w:eastAsia="en-GB" w:bidi="hi-IN"/>
        </w:rPr>
        <w:t xml:space="preserve">(NG) </w:t>
      </w:r>
      <w:r w:rsidRPr="007D40AE">
        <w:rPr>
          <w:lang w:eastAsia="en-GB" w:bidi="hi-IN"/>
        </w:rPr>
        <w:t>for Critical Habitat values. IFC PS6 also requires projects in Protected Areas and internationally recognized areas to be developed in line with any government recognized management plans, be legally permitted, and implement additional programs to promote and enhance the conservation aims and effective management of the area.</w:t>
      </w:r>
    </w:p>
    <w:p w14:paraId="1C1E72FA" w14:textId="6CDA5454" w:rsidR="00A13800" w:rsidRDefault="00A13800" w:rsidP="00A13800">
      <w:pPr>
        <w:rPr>
          <w:lang w:eastAsia="en-GB" w:bidi="hi-IN"/>
        </w:rPr>
      </w:pPr>
      <w:r w:rsidRPr="00756BE4">
        <w:rPr>
          <w:lang w:eastAsia="en-GB" w:bidi="hi-IN"/>
        </w:rPr>
        <w:lastRenderedPageBreak/>
        <w:t xml:space="preserve">In addition to </w:t>
      </w:r>
      <w:r w:rsidRPr="002B368E">
        <w:rPr>
          <w:lang w:eastAsia="en-GB" w:bidi="hi-IN"/>
        </w:rPr>
        <w:t>C</w:t>
      </w:r>
      <w:r w:rsidRPr="00756BE4">
        <w:rPr>
          <w:lang w:eastAsia="en-GB" w:bidi="hi-IN"/>
        </w:rPr>
        <w:t xml:space="preserve">ritical </w:t>
      </w:r>
      <w:r w:rsidRPr="002B368E">
        <w:rPr>
          <w:lang w:eastAsia="en-GB" w:bidi="hi-IN"/>
        </w:rPr>
        <w:t>H</w:t>
      </w:r>
      <w:r w:rsidRPr="00756BE4">
        <w:rPr>
          <w:lang w:eastAsia="en-GB" w:bidi="hi-IN"/>
        </w:rPr>
        <w:t>abitat values, EBRD ESR6 also considers a suite of</w:t>
      </w:r>
      <w:r>
        <w:rPr>
          <w:lang w:eastAsia="en-GB" w:bidi="hi-IN"/>
        </w:rPr>
        <w:t xml:space="preserve"> Priority Biodiversity Features</w:t>
      </w:r>
      <w:r w:rsidRPr="00756BE4">
        <w:rPr>
          <w:lang w:eastAsia="en-GB" w:bidi="hi-IN"/>
        </w:rPr>
        <w:t xml:space="preserve"> </w:t>
      </w:r>
      <w:r>
        <w:rPr>
          <w:lang w:eastAsia="en-GB" w:bidi="hi-IN"/>
        </w:rPr>
        <w:t>(</w:t>
      </w:r>
      <w:r w:rsidRPr="00756BE4">
        <w:rPr>
          <w:lang w:eastAsia="en-GB" w:bidi="hi-IN"/>
        </w:rPr>
        <w:t>PBFs</w:t>
      </w:r>
      <w:r>
        <w:rPr>
          <w:lang w:eastAsia="en-GB" w:bidi="hi-IN"/>
        </w:rPr>
        <w:t>)</w:t>
      </w:r>
      <w:r w:rsidRPr="00756BE4">
        <w:rPr>
          <w:lang w:eastAsia="en-GB" w:bidi="hi-IN"/>
        </w:rPr>
        <w:t xml:space="preserve"> which are of lower concern, but still important for a project to consider. PBFs include: threatened ecosystems, threatened</w:t>
      </w:r>
      <w:r>
        <w:rPr>
          <w:lang w:eastAsia="en-GB" w:bidi="hi-IN"/>
        </w:rPr>
        <w:t xml:space="preserve"> species</w:t>
      </w:r>
      <w:r w:rsidRPr="00756BE4">
        <w:rPr>
          <w:lang w:eastAsia="en-GB" w:bidi="hi-IN"/>
        </w:rPr>
        <w:t>, range-restricte</w:t>
      </w:r>
      <w:r>
        <w:rPr>
          <w:lang w:eastAsia="en-GB" w:bidi="hi-IN"/>
        </w:rPr>
        <w:t>d species, and</w:t>
      </w:r>
      <w:r w:rsidRPr="00756BE4">
        <w:rPr>
          <w:lang w:eastAsia="en-GB" w:bidi="hi-IN"/>
        </w:rPr>
        <w:t xml:space="preserve"> migratory species</w:t>
      </w:r>
      <w:r w:rsidRPr="002B368E">
        <w:rPr>
          <w:lang w:eastAsia="en-GB" w:bidi="hi-IN"/>
        </w:rPr>
        <w:t xml:space="preserve"> </w:t>
      </w:r>
      <w:r w:rsidRPr="00756BE4">
        <w:rPr>
          <w:lang w:eastAsia="en-GB" w:bidi="hi-IN"/>
        </w:rPr>
        <w:fldChar w:fldCharType="begin"/>
      </w:r>
      <w:r>
        <w:rPr>
          <w:lang w:eastAsia="en-GB" w:bidi="hi-IN"/>
        </w:rPr>
        <w:instrText xml:space="preserve"> ADDIN ZOTERO_ITEM CSL_CITATION {"citationID":"bLRlG3wj","properties":{"formattedCitation":"(EBRD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756BE4">
        <w:rPr>
          <w:lang w:eastAsia="en-GB" w:bidi="hi-IN"/>
        </w:rPr>
        <w:fldChar w:fldCharType="separate"/>
      </w:r>
      <w:r w:rsidRPr="00BE0F9C">
        <w:rPr>
          <w:rFonts w:cs="Segoe UI"/>
        </w:rPr>
        <w:t>(EBRD 2025)</w:t>
      </w:r>
      <w:r w:rsidRPr="00756BE4">
        <w:rPr>
          <w:lang w:eastAsia="en-GB" w:bidi="hi-IN"/>
        </w:rPr>
        <w:fldChar w:fldCharType="end"/>
      </w:r>
      <w:r w:rsidRPr="00756BE4">
        <w:rPr>
          <w:lang w:eastAsia="en-GB" w:bidi="hi-IN"/>
        </w:rPr>
        <w:t xml:space="preserve">. </w:t>
      </w:r>
      <w:r>
        <w:rPr>
          <w:lang w:eastAsia="en-GB" w:bidi="hi-IN"/>
        </w:rPr>
        <w:t xml:space="preserve">It is good practice for Projects to aim for NNL of PBFs. The requirements of EBRD ESR6 when a project may have adverse impacts on PBFs are </w:t>
      </w:r>
      <w:r w:rsidRPr="001C0AAA">
        <w:rPr>
          <w:lang w:eastAsia="en-GB" w:bidi="hi-IN"/>
        </w:rPr>
        <w:t xml:space="preserve">shown in </w:t>
      </w:r>
      <w:r w:rsidRPr="001C0AAA">
        <w:rPr>
          <w:lang w:eastAsia="en-GB" w:bidi="hi-IN"/>
        </w:rPr>
        <w:fldChar w:fldCharType="begin"/>
      </w:r>
      <w:r w:rsidRPr="001C0AAA">
        <w:rPr>
          <w:lang w:eastAsia="en-GB" w:bidi="hi-IN"/>
        </w:rPr>
        <w:instrText xml:space="preserve"> REF _Ref224553317 \h </w:instrText>
      </w:r>
      <w:r>
        <w:rPr>
          <w:lang w:eastAsia="en-GB" w:bidi="hi-IN"/>
        </w:rPr>
        <w:instrText xml:space="preserve"> \* MERGEFORMAT </w:instrText>
      </w:r>
      <w:r w:rsidRPr="001C0AAA">
        <w:rPr>
          <w:lang w:eastAsia="en-GB" w:bidi="hi-IN"/>
        </w:rPr>
      </w:r>
      <w:r w:rsidRPr="001C0AAA">
        <w:rPr>
          <w:lang w:eastAsia="en-GB" w:bidi="hi-IN"/>
        </w:rPr>
        <w:fldChar w:fldCharType="separate"/>
      </w:r>
      <w:r w:rsidR="00544D13">
        <w:t xml:space="preserve">Table </w:t>
      </w:r>
      <w:r w:rsidRPr="001C0AAA">
        <w:rPr>
          <w:lang w:eastAsia="en-GB" w:bidi="hi-IN"/>
        </w:rPr>
        <w:fldChar w:fldCharType="end"/>
      </w:r>
      <w:r w:rsidR="00407E48">
        <w:rPr>
          <w:lang w:eastAsia="en-GB" w:bidi="hi-IN"/>
        </w:rPr>
        <w:t>A.</w:t>
      </w:r>
      <w:r w:rsidR="001B4A2D">
        <w:rPr>
          <w:lang w:eastAsia="en-GB" w:bidi="hi-IN"/>
        </w:rPr>
        <w:t>4</w:t>
      </w:r>
      <w:r w:rsidRPr="001C0AAA">
        <w:rPr>
          <w:lang w:eastAsia="en-GB" w:bidi="hi-IN"/>
        </w:rPr>
        <w:t>.</w:t>
      </w:r>
    </w:p>
    <w:p w14:paraId="572D95B8" w14:textId="3E2A27AC" w:rsidR="00A13800" w:rsidRPr="003A7C9C" w:rsidRDefault="00A13800" w:rsidP="00A13800">
      <w:pPr>
        <w:rPr>
          <w:lang w:eastAsia="en-GB" w:bidi="hi-IN"/>
        </w:rPr>
      </w:pPr>
      <w:r w:rsidRPr="003A7C9C">
        <w:rPr>
          <w:lang w:eastAsia="en-GB" w:bidi="hi-IN"/>
        </w:rPr>
        <w:t>The presence of critical habitat does not necessarily imply an impact from the project.</w:t>
      </w:r>
      <w:r>
        <w:rPr>
          <w:lang w:eastAsia="en-GB" w:bidi="hi-IN"/>
        </w:rPr>
        <w:t xml:space="preserve"> </w:t>
      </w:r>
      <w:r>
        <w:rPr>
          <w:highlight w:val="yellow"/>
          <w:lang w:eastAsia="en-GB" w:bidi="hi-IN"/>
        </w:rPr>
        <w:fldChar w:fldCharType="begin"/>
      </w:r>
      <w:r>
        <w:rPr>
          <w:lang w:eastAsia="en-GB" w:bidi="hi-IN"/>
        </w:rPr>
        <w:instrText xml:space="preserve"> REF _Ref224552323 \h </w:instrText>
      </w:r>
      <w:r>
        <w:rPr>
          <w:highlight w:val="yellow"/>
          <w:lang w:eastAsia="en-GB" w:bidi="hi-IN"/>
        </w:rPr>
      </w:r>
      <w:r>
        <w:rPr>
          <w:highlight w:val="yellow"/>
          <w:lang w:eastAsia="en-GB" w:bidi="hi-IN"/>
        </w:rPr>
        <w:fldChar w:fldCharType="separate"/>
      </w:r>
      <w:r w:rsidR="00544D13">
        <w:t xml:space="preserve">Table </w:t>
      </w:r>
      <w:r>
        <w:rPr>
          <w:highlight w:val="yellow"/>
          <w:lang w:eastAsia="en-GB" w:bidi="hi-IN"/>
        </w:rPr>
        <w:fldChar w:fldCharType="end"/>
      </w:r>
      <w:r w:rsidR="001879BA">
        <w:rPr>
          <w:lang w:eastAsia="en-GB" w:bidi="hi-IN"/>
        </w:rPr>
        <w:t>A.1</w:t>
      </w:r>
      <w:r w:rsidRPr="003A7C9C">
        <w:rPr>
          <w:lang w:eastAsia="en-GB" w:bidi="hi-IN"/>
        </w:rPr>
        <w:t xml:space="preserve"> shows the requirements of IFC </w:t>
      </w:r>
      <w:r w:rsidRPr="00E00894">
        <w:rPr>
          <w:lang w:eastAsia="en-GB" w:bidi="hi-IN"/>
        </w:rPr>
        <w:t>PS6 paragraph 17 and 18, with respect to critical habitat</w:t>
      </w:r>
      <w:r w:rsidRPr="00E00894">
        <w:rPr>
          <w:vertAlign w:val="superscript"/>
          <w:lang w:eastAsia="en-GB" w:bidi="hi-IN"/>
        </w:rPr>
        <w:footnoteReference w:id="19"/>
      </w:r>
      <w:r w:rsidRPr="00E00894">
        <w:rPr>
          <w:lang w:eastAsia="en-GB" w:bidi="hi-IN"/>
        </w:rPr>
        <w:t xml:space="preserve">. EBRD has similar requirements shown in </w:t>
      </w:r>
      <w:r w:rsidRPr="00E00894">
        <w:rPr>
          <w:lang w:eastAsia="en-GB" w:bidi="hi-IN"/>
        </w:rPr>
        <w:fldChar w:fldCharType="begin"/>
      </w:r>
      <w:r w:rsidRPr="00E00894">
        <w:rPr>
          <w:lang w:eastAsia="en-GB" w:bidi="hi-IN"/>
        </w:rPr>
        <w:instrText xml:space="preserve"> REF _Ref224552355 \h </w:instrText>
      </w:r>
      <w:r>
        <w:rPr>
          <w:lang w:eastAsia="en-GB" w:bidi="hi-IN"/>
        </w:rPr>
        <w:instrText xml:space="preserve"> \* MERGEFORMAT </w:instrText>
      </w:r>
      <w:r w:rsidRPr="00E00894">
        <w:rPr>
          <w:lang w:eastAsia="en-GB" w:bidi="hi-IN"/>
        </w:rPr>
      </w:r>
      <w:r w:rsidRPr="00E00894">
        <w:rPr>
          <w:lang w:eastAsia="en-GB" w:bidi="hi-IN"/>
        </w:rPr>
        <w:fldChar w:fldCharType="separate"/>
      </w:r>
      <w:r w:rsidR="00544D13" w:rsidRPr="00C809B3">
        <w:t xml:space="preserve">Table </w:t>
      </w:r>
      <w:r w:rsidRPr="00E00894">
        <w:rPr>
          <w:lang w:eastAsia="en-GB" w:bidi="hi-IN"/>
        </w:rPr>
        <w:fldChar w:fldCharType="end"/>
      </w:r>
      <w:r w:rsidR="00FB04B0">
        <w:rPr>
          <w:lang w:eastAsia="en-GB" w:bidi="hi-IN"/>
        </w:rPr>
        <w:t>A.</w:t>
      </w:r>
      <w:r w:rsidR="003321DD">
        <w:rPr>
          <w:lang w:eastAsia="en-GB" w:bidi="hi-IN"/>
        </w:rPr>
        <w:t>2</w:t>
      </w:r>
      <w:r w:rsidRPr="00E00894">
        <w:rPr>
          <w:lang w:eastAsia="en-GB" w:bidi="hi-IN"/>
        </w:rPr>
        <w:t>.</w:t>
      </w:r>
    </w:p>
    <w:p w14:paraId="0AD596D4" w14:textId="665D8200" w:rsidR="00A13800" w:rsidRPr="003A7C9C" w:rsidRDefault="00A13800" w:rsidP="00A13800">
      <w:pPr>
        <w:rPr>
          <w:lang w:eastAsia="en-GB" w:bidi="hi-IN"/>
        </w:rPr>
      </w:pPr>
      <w:r w:rsidRPr="003A7C9C">
        <w:rPr>
          <w:lang w:eastAsia="en-GB" w:bidi="hi-IN"/>
        </w:rPr>
        <w:t xml:space="preserve">The projects will also need to meet the </w:t>
      </w:r>
      <w:r>
        <w:rPr>
          <w:lang w:eastAsia="en-GB" w:bidi="hi-IN"/>
        </w:rPr>
        <w:t>relevant</w:t>
      </w:r>
      <w:r w:rsidRPr="003A7C9C">
        <w:rPr>
          <w:lang w:eastAsia="en-GB" w:bidi="hi-IN"/>
        </w:rPr>
        <w:t xml:space="preserve"> IFC PS6 expectations for the management of impacts on modified and Natural Habitat</w:t>
      </w:r>
      <w:r>
        <w:rPr>
          <w:lang w:eastAsia="en-GB" w:bidi="hi-IN"/>
        </w:rPr>
        <w:t xml:space="preserve">. </w:t>
      </w:r>
      <w:r>
        <w:rPr>
          <w:highlight w:val="yellow"/>
          <w:lang w:eastAsia="en-GB" w:bidi="hi-IN"/>
        </w:rPr>
        <w:fldChar w:fldCharType="begin"/>
      </w:r>
      <w:r>
        <w:rPr>
          <w:lang w:eastAsia="en-GB" w:bidi="hi-IN"/>
        </w:rPr>
        <w:instrText xml:space="preserve"> REF _Ref224553360 \h </w:instrText>
      </w:r>
      <w:r>
        <w:rPr>
          <w:highlight w:val="yellow"/>
          <w:lang w:eastAsia="en-GB" w:bidi="hi-IN"/>
        </w:rPr>
      </w:r>
      <w:r>
        <w:rPr>
          <w:highlight w:val="yellow"/>
          <w:lang w:eastAsia="en-GB" w:bidi="hi-IN"/>
        </w:rPr>
        <w:fldChar w:fldCharType="separate"/>
      </w:r>
      <w:r w:rsidR="00544D13">
        <w:t xml:space="preserve">Table </w:t>
      </w:r>
      <w:r>
        <w:rPr>
          <w:highlight w:val="yellow"/>
          <w:lang w:eastAsia="en-GB" w:bidi="hi-IN"/>
        </w:rPr>
        <w:fldChar w:fldCharType="end"/>
      </w:r>
      <w:r w:rsidR="00D77E88">
        <w:rPr>
          <w:lang w:eastAsia="en-GB" w:bidi="hi-IN"/>
        </w:rPr>
        <w:t>A.</w:t>
      </w:r>
      <w:r w:rsidR="004376BE">
        <w:rPr>
          <w:lang w:eastAsia="en-GB" w:bidi="hi-IN"/>
        </w:rPr>
        <w:t>3</w:t>
      </w:r>
      <w:r w:rsidRPr="003A7C9C">
        <w:rPr>
          <w:lang w:eastAsia="en-GB" w:bidi="hi-IN"/>
        </w:rPr>
        <w:t xml:space="preserve"> shows the requirements of IFC PS6 paragraph 15 with respect to these.</w:t>
      </w:r>
    </w:p>
    <w:p w14:paraId="3F07F478" w14:textId="73DACED9" w:rsidR="00A13800" w:rsidRDefault="00A13800" w:rsidP="00A13800">
      <w:pPr>
        <w:pStyle w:val="Caption"/>
        <w:keepNext/>
      </w:pPr>
      <w:bookmarkStart w:id="92" w:name="_Ref224552323"/>
      <w:r>
        <w:t xml:space="preserve">Table </w:t>
      </w:r>
      <w:bookmarkEnd w:id="92"/>
      <w:r w:rsidR="001879BA">
        <w:t>A.1</w:t>
      </w:r>
      <w:r>
        <w:t>.</w:t>
      </w:r>
      <w:r w:rsidRPr="003A7C9C">
        <w:t xml:space="preserve"> IFC PS6 paragraphs 17 &amp; 18 on critical habitat.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6859"/>
      </w:tblGrid>
      <w:tr w:rsidR="00A13800" w:rsidRPr="003A7C9C" w14:paraId="02B50697" w14:textId="77777777">
        <w:tc>
          <w:tcPr>
            <w:tcW w:w="1635" w:type="dxa"/>
            <w:shd w:val="clear" w:color="auto" w:fill="00B0F0"/>
            <w:vAlign w:val="center"/>
          </w:tcPr>
          <w:p w14:paraId="2F3A74F0"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reference</w:t>
            </w:r>
          </w:p>
        </w:tc>
        <w:tc>
          <w:tcPr>
            <w:tcW w:w="6859" w:type="dxa"/>
            <w:shd w:val="clear" w:color="auto" w:fill="00B0F0"/>
            <w:vAlign w:val="center"/>
          </w:tcPr>
          <w:p w14:paraId="70A4F0C1"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text</w:t>
            </w:r>
          </w:p>
        </w:tc>
      </w:tr>
      <w:tr w:rsidR="00A13800" w:rsidRPr="003A7C9C" w14:paraId="082AC95D" w14:textId="77777777">
        <w:tc>
          <w:tcPr>
            <w:tcW w:w="1635" w:type="dxa"/>
          </w:tcPr>
          <w:p w14:paraId="75CA86AD"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PS6 paragraph 17</w:t>
            </w:r>
          </w:p>
        </w:tc>
        <w:tc>
          <w:tcPr>
            <w:tcW w:w="6859" w:type="dxa"/>
          </w:tcPr>
          <w:p w14:paraId="759D810D"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‘In areas of critical habitat, the client will not implement any project activities unless all of the following are demonstrated:</w:t>
            </w:r>
          </w:p>
          <w:p w14:paraId="366CB759" w14:textId="77777777" w:rsidR="00A13800" w:rsidRPr="003A7C9C" w:rsidRDefault="00A13800">
            <w:pPr>
              <w:numPr>
                <w:ilvl w:val="0"/>
                <w:numId w:val="15"/>
              </w:numPr>
              <w:spacing w:before="120" w:after="120" w:line="276" w:lineRule="auto"/>
              <w:rPr>
                <w:sz w:val="16"/>
                <w:szCs w:val="16"/>
                <w:lang w:val="en-GB" w:eastAsia="en-GB" w:bidi="hi-IN"/>
              </w:rPr>
            </w:pPr>
            <w:r w:rsidRPr="003A7C9C">
              <w:rPr>
                <w:b/>
                <w:sz w:val="16"/>
                <w:szCs w:val="16"/>
                <w:lang w:val="en-GB" w:eastAsia="en-GB" w:bidi="hi-IN"/>
              </w:rPr>
              <w:t>No other viable alternatives</w:t>
            </w:r>
            <w:r w:rsidRPr="003A7C9C">
              <w:rPr>
                <w:sz w:val="16"/>
                <w:szCs w:val="16"/>
                <w:lang w:val="en-GB" w:eastAsia="en-GB" w:bidi="hi-IN"/>
              </w:rPr>
              <w:t xml:space="preserve"> in the region exist for development of the project on modified or natural habitats that are not critical; </w:t>
            </w:r>
          </w:p>
          <w:p w14:paraId="03C2B344" w14:textId="77777777" w:rsidR="00A13800" w:rsidRPr="003A7C9C" w:rsidRDefault="00A13800">
            <w:pPr>
              <w:numPr>
                <w:ilvl w:val="0"/>
                <w:numId w:val="15"/>
              </w:numPr>
              <w:spacing w:before="120" w:after="120" w:line="276" w:lineRule="auto"/>
              <w:rPr>
                <w:sz w:val="16"/>
                <w:szCs w:val="16"/>
                <w:lang w:val="en-GB" w:eastAsia="en-GB" w:bidi="hi-IN"/>
              </w:rPr>
            </w:pPr>
            <w:r w:rsidRPr="003A7C9C">
              <w:rPr>
                <w:sz w:val="16"/>
                <w:szCs w:val="16"/>
                <w:lang w:val="en-GB" w:eastAsia="en-GB" w:bidi="hi-IN"/>
              </w:rPr>
              <w:t xml:space="preserve">The project </w:t>
            </w:r>
            <w:r w:rsidRPr="003A7C9C">
              <w:rPr>
                <w:b/>
                <w:sz w:val="16"/>
                <w:szCs w:val="16"/>
                <w:lang w:val="en-GB" w:eastAsia="en-GB" w:bidi="hi-IN"/>
              </w:rPr>
              <w:t>does not lead to measurable adverse impacts</w:t>
            </w:r>
            <w:r w:rsidRPr="003A7C9C">
              <w:rPr>
                <w:sz w:val="16"/>
                <w:szCs w:val="16"/>
                <w:lang w:val="en-GB" w:eastAsia="en-GB" w:bidi="hi-IN"/>
              </w:rPr>
              <w:t xml:space="preserve"> on those biodiversity values for which the critical habitat was designated, and on the ecological processes supporting those biodiversity values;</w:t>
            </w:r>
          </w:p>
          <w:p w14:paraId="5F63FAB0" w14:textId="77777777" w:rsidR="00A13800" w:rsidRPr="003A7C9C" w:rsidRDefault="00A13800">
            <w:pPr>
              <w:numPr>
                <w:ilvl w:val="0"/>
                <w:numId w:val="15"/>
              </w:numPr>
              <w:spacing w:before="120" w:after="120" w:line="276" w:lineRule="auto"/>
              <w:rPr>
                <w:sz w:val="16"/>
                <w:szCs w:val="16"/>
                <w:lang w:val="en-GB" w:eastAsia="en-GB" w:bidi="hi-IN"/>
              </w:rPr>
            </w:pPr>
            <w:r w:rsidRPr="003A7C9C">
              <w:rPr>
                <w:sz w:val="16"/>
                <w:szCs w:val="16"/>
                <w:lang w:val="en-GB" w:eastAsia="en-GB" w:bidi="hi-IN"/>
              </w:rPr>
              <w:t xml:space="preserve">The project </w:t>
            </w:r>
            <w:r w:rsidRPr="003A7C9C">
              <w:rPr>
                <w:b/>
                <w:sz w:val="16"/>
                <w:szCs w:val="16"/>
                <w:lang w:val="en-GB" w:eastAsia="en-GB" w:bidi="hi-IN"/>
              </w:rPr>
              <w:t>does not lead to a net reduction</w:t>
            </w:r>
            <w:r w:rsidRPr="003A7C9C">
              <w:rPr>
                <w:sz w:val="16"/>
                <w:szCs w:val="16"/>
                <w:lang w:val="en-GB" w:eastAsia="en-GB" w:bidi="hi-IN"/>
              </w:rPr>
              <w:t xml:space="preserve"> in the global and/or national/regional population of any Critically Endangered or Endangered species over a reasonable period of time;</w:t>
            </w:r>
          </w:p>
          <w:p w14:paraId="19951A9D" w14:textId="77777777" w:rsidR="00A13800" w:rsidRPr="003A7C9C" w:rsidRDefault="00A13800">
            <w:pPr>
              <w:numPr>
                <w:ilvl w:val="0"/>
                <w:numId w:val="15"/>
              </w:numPr>
              <w:spacing w:before="120" w:after="120" w:line="276" w:lineRule="auto"/>
              <w:rPr>
                <w:sz w:val="16"/>
                <w:szCs w:val="16"/>
                <w:lang w:val="en-GB" w:eastAsia="en-GB" w:bidi="hi-IN"/>
              </w:rPr>
            </w:pPr>
            <w:r w:rsidRPr="003A7C9C">
              <w:rPr>
                <w:sz w:val="16"/>
                <w:szCs w:val="16"/>
                <w:lang w:val="en-GB" w:eastAsia="en-GB" w:bidi="hi-IN"/>
              </w:rPr>
              <w:t xml:space="preserve">A robust, appropriately designed, and </w:t>
            </w:r>
            <w:r w:rsidRPr="003A7C9C">
              <w:rPr>
                <w:b/>
                <w:sz w:val="16"/>
                <w:szCs w:val="16"/>
                <w:lang w:val="en-GB" w:eastAsia="en-GB" w:bidi="hi-IN"/>
              </w:rPr>
              <w:t>long-term biodiversity monitoring and evaluation program</w:t>
            </w:r>
            <w:r w:rsidRPr="003A7C9C">
              <w:rPr>
                <w:sz w:val="16"/>
                <w:szCs w:val="16"/>
                <w:lang w:val="en-GB" w:eastAsia="en-GB" w:bidi="hi-IN"/>
              </w:rPr>
              <w:t xml:space="preserve"> is integrated into the client’s management program’.</w:t>
            </w:r>
          </w:p>
        </w:tc>
      </w:tr>
      <w:tr w:rsidR="00A13800" w:rsidRPr="003A7C9C" w14:paraId="1F869060" w14:textId="77777777">
        <w:tc>
          <w:tcPr>
            <w:tcW w:w="1635" w:type="dxa"/>
            <w:vAlign w:val="center"/>
          </w:tcPr>
          <w:p w14:paraId="6C7B9D78"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PS6 paragraph 18</w:t>
            </w:r>
          </w:p>
        </w:tc>
        <w:tc>
          <w:tcPr>
            <w:tcW w:w="6859" w:type="dxa"/>
          </w:tcPr>
          <w:p w14:paraId="5D54F6A2"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 xml:space="preserve">‘In such cases where a client is able to meet the requirements defined in paragraph 17, the project’s mitigation strategy will be described in a </w:t>
            </w:r>
            <w:r w:rsidRPr="003A7C9C">
              <w:rPr>
                <w:b/>
                <w:sz w:val="16"/>
                <w:szCs w:val="16"/>
                <w:lang w:val="en-GB" w:eastAsia="en-GB" w:bidi="hi-IN"/>
              </w:rPr>
              <w:t>Biodiversity Action Plan (BAP)</w:t>
            </w:r>
            <w:r w:rsidRPr="003A7C9C">
              <w:rPr>
                <w:sz w:val="16"/>
                <w:szCs w:val="16"/>
                <w:lang w:val="en-GB" w:eastAsia="en-GB" w:bidi="hi-IN"/>
              </w:rPr>
              <w:t xml:space="preserve"> and will be designed to achieve </w:t>
            </w:r>
            <w:r w:rsidRPr="003A7C9C">
              <w:rPr>
                <w:b/>
                <w:sz w:val="16"/>
                <w:szCs w:val="16"/>
                <w:lang w:val="en-GB" w:eastAsia="en-GB" w:bidi="hi-IN"/>
              </w:rPr>
              <w:t>net gains</w:t>
            </w:r>
            <w:r w:rsidRPr="003A7C9C">
              <w:rPr>
                <w:sz w:val="16"/>
                <w:szCs w:val="16"/>
                <w:lang w:val="en-GB" w:eastAsia="en-GB" w:bidi="hi-IN"/>
              </w:rPr>
              <w:t xml:space="preserve"> of those biodiversity values for which the critical habitat was designated’.</w:t>
            </w:r>
          </w:p>
        </w:tc>
      </w:tr>
    </w:tbl>
    <w:p w14:paraId="085D7F75" w14:textId="12C6C5AD" w:rsidR="00A13800" w:rsidRPr="000E1BD9" w:rsidRDefault="00A13800" w:rsidP="00A13800">
      <w:pPr>
        <w:pStyle w:val="Caption"/>
        <w:keepNext/>
        <w:rPr>
          <w:lang w:val="fr-FR"/>
        </w:rPr>
      </w:pPr>
      <w:bookmarkStart w:id="93" w:name="_Ref224552355"/>
      <w:r w:rsidRPr="000E1BD9">
        <w:rPr>
          <w:lang w:val="fr-FR"/>
        </w:rPr>
        <w:t xml:space="preserve">Table </w:t>
      </w:r>
      <w:bookmarkEnd w:id="93"/>
      <w:r w:rsidR="001B4A2D" w:rsidRPr="00152CD1">
        <w:rPr>
          <w:lang w:val="fr-FR"/>
        </w:rPr>
        <w:t>A.2</w:t>
      </w:r>
      <w:r w:rsidRPr="00B43EC1">
        <w:rPr>
          <w:lang w:val="fr-FR"/>
        </w:rPr>
        <w:t>.</w:t>
      </w:r>
      <w:r w:rsidRPr="000E1BD9">
        <w:rPr>
          <w:lang w:val="fr-FR"/>
        </w:rPr>
        <w:t xml:space="preserve"> EBRD ESR6 paragraph 15 on critical habitat.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6859"/>
      </w:tblGrid>
      <w:tr w:rsidR="00A13800" w:rsidRPr="003A7C9C" w14:paraId="5D017F49" w14:textId="77777777">
        <w:tc>
          <w:tcPr>
            <w:tcW w:w="1635" w:type="dxa"/>
            <w:shd w:val="clear" w:color="auto" w:fill="00B0F0"/>
            <w:vAlign w:val="center"/>
          </w:tcPr>
          <w:p w14:paraId="05EF510C" w14:textId="77777777" w:rsidR="00A13800" w:rsidRPr="003A7C9C" w:rsidRDefault="00A13800">
            <w:pPr>
              <w:spacing w:before="120" w:after="120" w:line="276" w:lineRule="auto"/>
              <w:rPr>
                <w:b/>
                <w:bCs/>
                <w:color w:val="FFFFFF" w:themeColor="background1"/>
                <w:sz w:val="16"/>
                <w:szCs w:val="16"/>
                <w:lang w:val="en-GB" w:eastAsia="en-GB" w:bidi="hi-IN"/>
              </w:rPr>
            </w:pPr>
            <w:r>
              <w:rPr>
                <w:b/>
                <w:bCs/>
                <w:color w:val="FFFFFF" w:themeColor="background1"/>
                <w:sz w:val="16"/>
                <w:szCs w:val="16"/>
                <w:lang w:val="en-GB" w:eastAsia="en-GB" w:bidi="hi-IN"/>
              </w:rPr>
              <w:t>ESR6</w:t>
            </w:r>
            <w:r w:rsidRPr="003A7C9C">
              <w:rPr>
                <w:b/>
                <w:bCs/>
                <w:color w:val="FFFFFF" w:themeColor="background1"/>
                <w:sz w:val="16"/>
                <w:szCs w:val="16"/>
                <w:lang w:val="en-GB" w:eastAsia="en-GB" w:bidi="hi-IN"/>
              </w:rPr>
              <w:t xml:space="preserve"> reference</w:t>
            </w:r>
          </w:p>
        </w:tc>
        <w:tc>
          <w:tcPr>
            <w:tcW w:w="6859" w:type="dxa"/>
            <w:shd w:val="clear" w:color="auto" w:fill="00B0F0"/>
            <w:vAlign w:val="center"/>
          </w:tcPr>
          <w:p w14:paraId="4904ECE9"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text</w:t>
            </w:r>
          </w:p>
        </w:tc>
      </w:tr>
      <w:tr w:rsidR="00A13800" w:rsidRPr="003A7C9C" w14:paraId="69A12198" w14:textId="77777777">
        <w:tc>
          <w:tcPr>
            <w:tcW w:w="1635" w:type="dxa"/>
          </w:tcPr>
          <w:p w14:paraId="1D7CE8CA" w14:textId="77777777" w:rsidR="00A13800" w:rsidRPr="003A7C9C" w:rsidRDefault="00A13800">
            <w:pPr>
              <w:spacing w:before="120" w:after="120" w:line="276" w:lineRule="auto"/>
              <w:rPr>
                <w:sz w:val="16"/>
                <w:szCs w:val="16"/>
                <w:lang w:val="en-GB" w:eastAsia="en-GB" w:bidi="hi-IN"/>
              </w:rPr>
            </w:pPr>
            <w:r>
              <w:rPr>
                <w:sz w:val="16"/>
                <w:szCs w:val="16"/>
                <w:lang w:val="en-GB" w:eastAsia="en-GB" w:bidi="hi-IN"/>
              </w:rPr>
              <w:t>ESR</w:t>
            </w:r>
            <w:r w:rsidRPr="003A7C9C">
              <w:rPr>
                <w:sz w:val="16"/>
                <w:szCs w:val="16"/>
                <w:lang w:val="en-GB" w:eastAsia="en-GB" w:bidi="hi-IN"/>
              </w:rPr>
              <w:t>6 paragraph 1</w:t>
            </w:r>
            <w:r>
              <w:rPr>
                <w:sz w:val="16"/>
                <w:szCs w:val="16"/>
                <w:lang w:val="en-GB" w:eastAsia="en-GB" w:bidi="hi-IN"/>
              </w:rPr>
              <w:t>5</w:t>
            </w:r>
          </w:p>
        </w:tc>
        <w:tc>
          <w:tcPr>
            <w:tcW w:w="6859" w:type="dxa"/>
          </w:tcPr>
          <w:p w14:paraId="5BFB5BFB" w14:textId="77777777" w:rsidR="00A13800" w:rsidRDefault="00A13800">
            <w:pPr>
              <w:spacing w:before="120" w:after="120" w:line="276" w:lineRule="auto"/>
              <w:rPr>
                <w:sz w:val="16"/>
                <w:szCs w:val="16"/>
                <w:lang w:val="en-GB" w:eastAsia="en-GB" w:bidi="hi-IN"/>
              </w:rPr>
            </w:pPr>
            <w:r w:rsidRPr="00B876C2">
              <w:rPr>
                <w:sz w:val="16"/>
                <w:szCs w:val="16"/>
                <w:lang w:val="en-GB" w:eastAsia="en-GB" w:bidi="hi-IN"/>
              </w:rPr>
              <w:t>Critical habitat will not be further fragmented, converted or degraded to the extent that its ecological</w:t>
            </w:r>
            <w:r>
              <w:rPr>
                <w:sz w:val="16"/>
                <w:szCs w:val="16"/>
                <w:lang w:val="en-GB" w:eastAsia="en-GB" w:bidi="hi-IN"/>
              </w:rPr>
              <w:t xml:space="preserve"> </w:t>
            </w:r>
            <w:r w:rsidRPr="00B876C2">
              <w:rPr>
                <w:sz w:val="16"/>
                <w:szCs w:val="16"/>
                <w:lang w:val="en-GB" w:eastAsia="en-GB" w:bidi="hi-IN"/>
              </w:rPr>
              <w:t>integrity or biodiversity importance is compromised. Consequently, in areas of critical habitat, the client will</w:t>
            </w:r>
            <w:r>
              <w:rPr>
                <w:sz w:val="16"/>
                <w:szCs w:val="16"/>
                <w:lang w:val="en-GB" w:eastAsia="en-GB" w:bidi="hi-IN"/>
              </w:rPr>
              <w:t xml:space="preserve"> </w:t>
            </w:r>
            <w:r w:rsidRPr="00B876C2">
              <w:rPr>
                <w:sz w:val="16"/>
                <w:szCs w:val="16"/>
                <w:lang w:val="en-GB" w:eastAsia="en-GB" w:bidi="hi-IN"/>
              </w:rPr>
              <w:t>not implement any project activities unless the following conditions are met:</w:t>
            </w:r>
          </w:p>
          <w:p w14:paraId="55049AC7" w14:textId="77777777" w:rsidR="00A13800" w:rsidRDefault="00A13800">
            <w:pPr>
              <w:numPr>
                <w:ilvl w:val="0"/>
                <w:numId w:val="15"/>
              </w:numPr>
              <w:spacing w:before="120" w:after="120" w:line="276" w:lineRule="auto"/>
              <w:rPr>
                <w:sz w:val="16"/>
                <w:szCs w:val="16"/>
                <w:lang w:val="en-GB" w:eastAsia="en-GB" w:bidi="hi-IN"/>
              </w:rPr>
            </w:pPr>
            <w:r w:rsidRPr="00963B5F">
              <w:rPr>
                <w:rFonts w:hint="eastAsia"/>
                <w:b/>
                <w:bCs/>
                <w:sz w:val="16"/>
                <w:szCs w:val="16"/>
                <w:lang w:val="en-GB" w:eastAsia="en-GB" w:bidi="hi-IN"/>
              </w:rPr>
              <w:lastRenderedPageBreak/>
              <w:t>no other viable alternatives</w:t>
            </w:r>
            <w:r w:rsidRPr="00B876C2">
              <w:rPr>
                <w:rFonts w:hint="eastAsia"/>
                <w:sz w:val="16"/>
                <w:szCs w:val="16"/>
                <w:lang w:val="en-GB" w:eastAsia="en-GB" w:bidi="hi-IN"/>
              </w:rPr>
              <w:t xml:space="preserve"> within the region exist for development of the project in habitats of lesser</w:t>
            </w:r>
            <w:r>
              <w:rPr>
                <w:sz w:val="16"/>
                <w:szCs w:val="16"/>
                <w:lang w:val="en-GB" w:eastAsia="en-GB" w:bidi="hi-IN"/>
              </w:rPr>
              <w:t xml:space="preserve"> </w:t>
            </w:r>
            <w:r w:rsidRPr="00B876C2">
              <w:rPr>
                <w:sz w:val="16"/>
                <w:szCs w:val="16"/>
                <w:lang w:val="en-GB" w:eastAsia="en-GB" w:bidi="hi-IN"/>
              </w:rPr>
              <w:t>biodiversity value</w:t>
            </w:r>
          </w:p>
          <w:p w14:paraId="2CB2A208" w14:textId="77777777" w:rsidR="00A13800" w:rsidRPr="00B876C2" w:rsidRDefault="00A13800">
            <w:pPr>
              <w:numPr>
                <w:ilvl w:val="0"/>
                <w:numId w:val="15"/>
              </w:numPr>
              <w:spacing w:before="120" w:after="120" w:line="276" w:lineRule="auto"/>
              <w:rPr>
                <w:sz w:val="16"/>
                <w:szCs w:val="16"/>
                <w:lang w:val="en-GB" w:eastAsia="en-GB" w:bidi="hi-IN"/>
              </w:rPr>
            </w:pPr>
            <w:r w:rsidRPr="00B876C2">
              <w:rPr>
                <w:rFonts w:hint="eastAsia"/>
                <w:sz w:val="16"/>
                <w:szCs w:val="16"/>
                <w:lang w:val="en-GB" w:eastAsia="en-GB" w:bidi="hi-IN"/>
              </w:rPr>
              <w:t>stakeholders are consulted in accordance with ESR 10</w:t>
            </w:r>
          </w:p>
          <w:p w14:paraId="5BFEC94C" w14:textId="77777777" w:rsidR="00A13800" w:rsidRPr="00EC2995" w:rsidRDefault="00A13800">
            <w:pPr>
              <w:numPr>
                <w:ilvl w:val="0"/>
                <w:numId w:val="15"/>
              </w:numPr>
              <w:spacing w:before="120" w:after="120" w:line="276" w:lineRule="auto"/>
              <w:rPr>
                <w:sz w:val="16"/>
                <w:szCs w:val="16"/>
                <w:lang w:val="en-GB" w:eastAsia="en-GB" w:bidi="hi-IN"/>
              </w:rPr>
            </w:pPr>
            <w:r w:rsidRPr="00B876C2">
              <w:rPr>
                <w:rFonts w:hint="eastAsia"/>
                <w:sz w:val="16"/>
                <w:szCs w:val="16"/>
                <w:lang w:val="en-GB" w:eastAsia="en-GB" w:bidi="hi-IN"/>
              </w:rPr>
              <w:t>the project is permitted under applicable environmental laws, recognising the priority biodiversity</w:t>
            </w:r>
            <w:r>
              <w:rPr>
                <w:sz w:val="16"/>
                <w:szCs w:val="16"/>
                <w:lang w:val="en-GB" w:eastAsia="en-GB" w:bidi="hi-IN"/>
              </w:rPr>
              <w:t xml:space="preserve"> </w:t>
            </w:r>
            <w:r w:rsidRPr="00EC2995">
              <w:rPr>
                <w:sz w:val="16"/>
                <w:szCs w:val="16"/>
                <w:lang w:val="en-GB" w:eastAsia="en-GB" w:bidi="hi-IN"/>
              </w:rPr>
              <w:t>features</w:t>
            </w:r>
          </w:p>
          <w:p w14:paraId="587D51E2" w14:textId="77777777" w:rsidR="00A13800" w:rsidRDefault="00A13800">
            <w:pPr>
              <w:numPr>
                <w:ilvl w:val="0"/>
                <w:numId w:val="15"/>
              </w:numPr>
              <w:spacing w:before="120" w:after="120" w:line="276" w:lineRule="auto"/>
              <w:rPr>
                <w:sz w:val="16"/>
                <w:szCs w:val="16"/>
                <w:lang w:val="en-GB" w:eastAsia="en-GB" w:bidi="hi-IN"/>
              </w:rPr>
            </w:pPr>
            <w:r w:rsidRPr="00B876C2">
              <w:rPr>
                <w:rFonts w:hint="eastAsia"/>
                <w:sz w:val="16"/>
                <w:szCs w:val="16"/>
                <w:lang w:val="en-GB" w:eastAsia="en-GB" w:bidi="hi-IN"/>
              </w:rPr>
              <w:t xml:space="preserve">the project </w:t>
            </w:r>
            <w:r w:rsidRPr="00963B5F">
              <w:rPr>
                <w:rFonts w:hint="eastAsia"/>
                <w:b/>
                <w:bCs/>
                <w:sz w:val="16"/>
                <w:szCs w:val="16"/>
                <w:lang w:val="en-GB" w:eastAsia="en-GB" w:bidi="hi-IN"/>
              </w:rPr>
              <w:t>does not lead to measurable adverse impacts</w:t>
            </w:r>
            <w:r>
              <w:rPr>
                <w:b/>
                <w:bCs/>
                <w:sz w:val="16"/>
                <w:szCs w:val="16"/>
                <w:vertAlign w:val="superscript"/>
                <w:lang w:val="en-GB" w:eastAsia="en-GB" w:bidi="hi-IN"/>
              </w:rPr>
              <w:t>87</w:t>
            </w:r>
            <w:r w:rsidRPr="00B876C2">
              <w:rPr>
                <w:rFonts w:hint="eastAsia"/>
                <w:sz w:val="16"/>
                <w:szCs w:val="16"/>
                <w:lang w:val="en-GB" w:eastAsia="en-GB" w:bidi="hi-IN"/>
              </w:rPr>
              <w:t xml:space="preserve"> on those biodiversity features for which the</w:t>
            </w:r>
            <w:r>
              <w:rPr>
                <w:sz w:val="16"/>
                <w:szCs w:val="16"/>
                <w:lang w:val="en-GB" w:eastAsia="en-GB" w:bidi="hi-IN"/>
              </w:rPr>
              <w:t xml:space="preserve"> </w:t>
            </w:r>
            <w:r w:rsidRPr="00B876C2">
              <w:rPr>
                <w:sz w:val="16"/>
                <w:szCs w:val="16"/>
                <w:lang w:val="en-GB" w:eastAsia="en-GB" w:bidi="hi-IN"/>
              </w:rPr>
              <w:t>critical habitat was designated, as outlined in paragraph 14</w:t>
            </w:r>
          </w:p>
          <w:p w14:paraId="5ABB2CCF" w14:textId="77777777" w:rsidR="00A13800" w:rsidRDefault="00A13800">
            <w:pPr>
              <w:numPr>
                <w:ilvl w:val="0"/>
                <w:numId w:val="15"/>
              </w:numPr>
              <w:spacing w:before="120" w:after="120" w:line="276" w:lineRule="auto"/>
              <w:rPr>
                <w:sz w:val="16"/>
                <w:szCs w:val="16"/>
                <w:lang w:eastAsia="en-GB" w:bidi="hi-IN"/>
              </w:rPr>
            </w:pPr>
            <w:r w:rsidRPr="009C06AD">
              <w:rPr>
                <w:sz w:val="16"/>
                <w:szCs w:val="16"/>
                <w:lang w:eastAsia="en-GB" w:bidi="hi-IN"/>
              </w:rPr>
              <w:t xml:space="preserve">the project is designed to </w:t>
            </w:r>
            <w:r w:rsidRPr="009C06AD">
              <w:rPr>
                <w:b/>
                <w:bCs/>
                <w:sz w:val="16"/>
                <w:szCs w:val="16"/>
                <w:lang w:eastAsia="en-GB" w:bidi="hi-IN"/>
              </w:rPr>
              <w:t>deliver net gains for the critical habitat</w:t>
            </w:r>
            <w:r w:rsidRPr="009C06AD">
              <w:rPr>
                <w:sz w:val="16"/>
                <w:szCs w:val="16"/>
                <w:lang w:eastAsia="en-GB" w:bidi="hi-IN"/>
              </w:rPr>
              <w:t xml:space="preserve"> impacted by the project, with monitoring systems to demonstrate them</w:t>
            </w:r>
          </w:p>
          <w:p w14:paraId="59B2D5A4" w14:textId="77777777" w:rsidR="00A13800" w:rsidRDefault="00A13800">
            <w:pPr>
              <w:numPr>
                <w:ilvl w:val="0"/>
                <w:numId w:val="15"/>
              </w:numPr>
              <w:spacing w:before="120" w:after="120" w:line="276" w:lineRule="auto"/>
              <w:rPr>
                <w:sz w:val="16"/>
                <w:szCs w:val="16"/>
                <w:lang w:eastAsia="en-GB" w:bidi="hi-IN"/>
              </w:rPr>
            </w:pPr>
            <w:r w:rsidRPr="009C06AD">
              <w:rPr>
                <w:sz w:val="16"/>
                <w:szCs w:val="16"/>
                <w:lang w:eastAsia="en-GB" w:bidi="hi-IN"/>
              </w:rPr>
              <w:t xml:space="preserve">the project </w:t>
            </w:r>
            <w:r w:rsidRPr="009C06AD">
              <w:rPr>
                <w:b/>
                <w:bCs/>
                <w:sz w:val="16"/>
                <w:szCs w:val="16"/>
                <w:lang w:eastAsia="en-GB" w:bidi="hi-IN"/>
              </w:rPr>
              <w:t>is not anticipated to lead to a net reduction</w:t>
            </w:r>
            <w:r w:rsidRPr="009C06AD">
              <w:rPr>
                <w:sz w:val="16"/>
                <w:szCs w:val="16"/>
                <w:lang w:eastAsia="en-GB" w:bidi="hi-IN"/>
              </w:rPr>
              <w:t xml:space="preserve"> in the population of any endangered or </w:t>
            </w:r>
            <w:r>
              <w:rPr>
                <w:sz w:val="16"/>
                <w:szCs w:val="16"/>
                <w:lang w:eastAsia="en-GB" w:bidi="hi-IN"/>
              </w:rPr>
              <w:t>critically endangered species, over a reasonable time period</w:t>
            </w:r>
          </w:p>
          <w:p w14:paraId="3CBAE99E" w14:textId="77777777" w:rsidR="00A13800" w:rsidRPr="007373FF" w:rsidRDefault="00A13800">
            <w:pPr>
              <w:numPr>
                <w:ilvl w:val="0"/>
                <w:numId w:val="15"/>
              </w:numPr>
              <w:spacing w:before="120" w:after="120" w:line="276" w:lineRule="auto"/>
              <w:rPr>
                <w:sz w:val="16"/>
                <w:szCs w:val="16"/>
                <w:lang w:eastAsia="en-GB" w:bidi="hi-IN"/>
              </w:rPr>
            </w:pPr>
            <w:r>
              <w:rPr>
                <w:sz w:val="16"/>
                <w:szCs w:val="16"/>
                <w:lang w:eastAsia="en-GB" w:bidi="hi-IN"/>
              </w:rPr>
              <w:t>a</w:t>
            </w:r>
            <w:r w:rsidRPr="009C06AD">
              <w:rPr>
                <w:sz w:val="16"/>
                <w:szCs w:val="16"/>
                <w:lang w:eastAsia="en-GB" w:bidi="hi-IN"/>
              </w:rPr>
              <w:t xml:space="preserve"> robust and appropriately designed</w:t>
            </w:r>
            <w:r w:rsidRPr="009C06AD">
              <w:rPr>
                <w:b/>
                <w:bCs/>
                <w:sz w:val="16"/>
                <w:szCs w:val="16"/>
                <w:lang w:eastAsia="en-GB" w:bidi="hi-IN"/>
              </w:rPr>
              <w:t>, long-term biodiversity monitoring and evaluation programme</w:t>
            </w:r>
            <w:r w:rsidRPr="009C06AD">
              <w:rPr>
                <w:sz w:val="16"/>
                <w:szCs w:val="16"/>
                <w:lang w:eastAsia="en-GB" w:bidi="hi-IN"/>
              </w:rPr>
              <w:t xml:space="preserve"> aimed at assessing the status of critical habitat is integrated into the client’s adaptive management programme. </w:t>
            </w:r>
          </w:p>
        </w:tc>
      </w:tr>
      <w:tr w:rsidR="00A13800" w:rsidRPr="003A7C9C" w14:paraId="4ED54400" w14:textId="77777777">
        <w:tc>
          <w:tcPr>
            <w:tcW w:w="1635" w:type="dxa"/>
            <w:vAlign w:val="center"/>
          </w:tcPr>
          <w:p w14:paraId="6592C432" w14:textId="77777777" w:rsidR="00A13800" w:rsidRPr="003A7C9C" w:rsidRDefault="00A13800">
            <w:pPr>
              <w:spacing w:before="120" w:after="120" w:line="276" w:lineRule="auto"/>
              <w:rPr>
                <w:sz w:val="16"/>
                <w:szCs w:val="16"/>
                <w:lang w:val="en-GB" w:eastAsia="en-GB" w:bidi="hi-IN"/>
              </w:rPr>
            </w:pPr>
            <w:r>
              <w:rPr>
                <w:sz w:val="16"/>
                <w:szCs w:val="16"/>
                <w:lang w:val="en-GB" w:eastAsia="en-GB" w:bidi="hi-IN"/>
              </w:rPr>
              <w:t>ESR</w:t>
            </w:r>
            <w:r w:rsidRPr="003A7C9C">
              <w:rPr>
                <w:sz w:val="16"/>
                <w:szCs w:val="16"/>
                <w:lang w:val="en-GB" w:eastAsia="en-GB" w:bidi="hi-IN"/>
              </w:rPr>
              <w:t>6 paragraph 1</w:t>
            </w:r>
            <w:r>
              <w:rPr>
                <w:sz w:val="16"/>
                <w:szCs w:val="16"/>
                <w:lang w:val="en-GB" w:eastAsia="en-GB" w:bidi="hi-IN"/>
              </w:rPr>
              <w:t>6</w:t>
            </w:r>
          </w:p>
        </w:tc>
        <w:tc>
          <w:tcPr>
            <w:tcW w:w="6859" w:type="dxa"/>
          </w:tcPr>
          <w:p w14:paraId="4A7D954B" w14:textId="77777777" w:rsidR="00A13800" w:rsidRPr="003A7C9C" w:rsidRDefault="00A13800">
            <w:pPr>
              <w:spacing w:before="120" w:after="120" w:line="276" w:lineRule="auto"/>
              <w:rPr>
                <w:sz w:val="16"/>
                <w:szCs w:val="16"/>
                <w:lang w:val="en-GB" w:eastAsia="en-GB" w:bidi="hi-IN"/>
              </w:rPr>
            </w:pPr>
            <w:r w:rsidRPr="003208E7">
              <w:rPr>
                <w:sz w:val="16"/>
                <w:szCs w:val="16"/>
                <w:lang w:val="en-GB" w:eastAsia="en-GB" w:bidi="hi-IN"/>
              </w:rPr>
              <w:t>In cases where a client is able to meet the requirements set out in paragraph 15, the project’s mitigation</w:t>
            </w:r>
            <w:r>
              <w:rPr>
                <w:sz w:val="16"/>
                <w:szCs w:val="16"/>
                <w:lang w:val="en-GB" w:eastAsia="en-GB" w:bidi="hi-IN"/>
              </w:rPr>
              <w:t xml:space="preserve"> </w:t>
            </w:r>
            <w:r w:rsidRPr="003208E7">
              <w:rPr>
                <w:sz w:val="16"/>
                <w:szCs w:val="16"/>
                <w:lang w:val="en-GB" w:eastAsia="en-GB" w:bidi="hi-IN"/>
              </w:rPr>
              <w:t xml:space="preserve">strategy, </w:t>
            </w:r>
            <w:r w:rsidRPr="00963B5F">
              <w:rPr>
                <w:b/>
                <w:bCs/>
                <w:sz w:val="16"/>
                <w:szCs w:val="16"/>
                <w:lang w:val="en-GB" w:eastAsia="en-GB" w:bidi="hi-IN"/>
              </w:rPr>
              <w:t>including net gain</w:t>
            </w:r>
            <w:r w:rsidRPr="003208E7">
              <w:rPr>
                <w:sz w:val="16"/>
                <w:szCs w:val="16"/>
                <w:lang w:val="en-GB" w:eastAsia="en-GB" w:bidi="hi-IN"/>
              </w:rPr>
              <w:t xml:space="preserve">, will be described in a </w:t>
            </w:r>
            <w:r w:rsidRPr="00963B5F">
              <w:rPr>
                <w:b/>
                <w:bCs/>
                <w:sz w:val="16"/>
                <w:szCs w:val="16"/>
                <w:lang w:val="en-GB" w:eastAsia="en-GB" w:bidi="hi-IN"/>
              </w:rPr>
              <w:t>biodiversity management plan and/or biodiversity action</w:t>
            </w:r>
          </w:p>
        </w:tc>
      </w:tr>
      <w:tr w:rsidR="00A13800" w:rsidRPr="003A7C9C" w14:paraId="42B05445" w14:textId="77777777">
        <w:tc>
          <w:tcPr>
            <w:tcW w:w="1635" w:type="dxa"/>
            <w:vAlign w:val="center"/>
          </w:tcPr>
          <w:p w14:paraId="669E8119" w14:textId="77777777" w:rsidR="00A13800" w:rsidRDefault="00A13800">
            <w:pPr>
              <w:spacing w:before="120" w:after="120" w:line="276" w:lineRule="auto"/>
              <w:rPr>
                <w:sz w:val="16"/>
                <w:szCs w:val="16"/>
                <w:lang w:eastAsia="en-GB" w:bidi="hi-IN"/>
              </w:rPr>
            </w:pPr>
            <w:r>
              <w:rPr>
                <w:sz w:val="16"/>
                <w:szCs w:val="16"/>
                <w:lang w:eastAsia="en-GB" w:bidi="hi-IN"/>
              </w:rPr>
              <w:t>Footnote 87</w:t>
            </w:r>
          </w:p>
        </w:tc>
        <w:tc>
          <w:tcPr>
            <w:tcW w:w="6859" w:type="dxa"/>
          </w:tcPr>
          <w:p w14:paraId="69CB98C3" w14:textId="77777777" w:rsidR="00A13800" w:rsidRPr="0028250B" w:rsidRDefault="00A13800">
            <w:pPr>
              <w:spacing w:before="120" w:after="120" w:line="276" w:lineRule="auto"/>
              <w:rPr>
                <w:sz w:val="16"/>
                <w:szCs w:val="16"/>
                <w:lang w:val="en-GB" w:eastAsia="en-GB" w:bidi="hi-IN"/>
              </w:rPr>
            </w:pPr>
            <w:r w:rsidRPr="0028250B">
              <w:rPr>
                <w:sz w:val="16"/>
                <w:szCs w:val="16"/>
                <w:lang w:val="en-GB" w:eastAsia="en-GB" w:bidi="hi-IN"/>
              </w:rPr>
              <w:t xml:space="preserve">Measurable adverse impacts mean the project’s direct and indirect impacts will jeopardise the persistence within the study area of any biodiversity value that triggers a critical habitat designation. </w:t>
            </w:r>
          </w:p>
        </w:tc>
      </w:tr>
    </w:tbl>
    <w:p w14:paraId="019DB655" w14:textId="77777777" w:rsidR="00A13800" w:rsidRDefault="00A13800" w:rsidP="00A13800">
      <w:pPr>
        <w:pStyle w:val="Caption"/>
        <w:keepNext/>
      </w:pPr>
    </w:p>
    <w:p w14:paraId="1A689780" w14:textId="5F833514" w:rsidR="00A13800" w:rsidRDefault="00A13800" w:rsidP="00A13800">
      <w:pPr>
        <w:pStyle w:val="Caption"/>
        <w:keepNext/>
      </w:pPr>
      <w:bookmarkStart w:id="94" w:name="_Ref224553360"/>
      <w:r>
        <w:t xml:space="preserve">Table </w:t>
      </w:r>
      <w:bookmarkEnd w:id="94"/>
      <w:r w:rsidR="00D77E88">
        <w:t>A.</w:t>
      </w:r>
      <w:r w:rsidR="001B4A2D">
        <w:t>3</w:t>
      </w:r>
      <w:r>
        <w:t>.</w:t>
      </w:r>
      <w:r w:rsidRPr="003A7C9C">
        <w:t xml:space="preserve"> IFC PS6 paragraphs related to requirements for projects in natural habitat and modified habitat that holds significant biodiversity value.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6849"/>
      </w:tblGrid>
      <w:tr w:rsidR="00A13800" w:rsidRPr="003A7C9C" w14:paraId="3687904D" w14:textId="77777777">
        <w:tc>
          <w:tcPr>
            <w:tcW w:w="1645" w:type="dxa"/>
            <w:shd w:val="clear" w:color="auto" w:fill="00B0F0"/>
          </w:tcPr>
          <w:p w14:paraId="3988BAF4"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reference</w:t>
            </w:r>
          </w:p>
        </w:tc>
        <w:tc>
          <w:tcPr>
            <w:tcW w:w="6849" w:type="dxa"/>
            <w:shd w:val="clear" w:color="auto" w:fill="00B0F0"/>
          </w:tcPr>
          <w:p w14:paraId="4D79037C"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text</w:t>
            </w:r>
          </w:p>
        </w:tc>
      </w:tr>
      <w:tr w:rsidR="00A13800" w:rsidRPr="003A7C9C" w14:paraId="0FF4BD39" w14:textId="77777777">
        <w:tc>
          <w:tcPr>
            <w:tcW w:w="1645" w:type="dxa"/>
            <w:vAlign w:val="center"/>
          </w:tcPr>
          <w:p w14:paraId="09B7B52A"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PS6 paragraph 12</w:t>
            </w:r>
          </w:p>
        </w:tc>
        <w:tc>
          <w:tcPr>
            <w:tcW w:w="6849" w:type="dxa"/>
          </w:tcPr>
          <w:p w14:paraId="67ADC1E8"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 xml:space="preserve">‘This Performance Standard applies to those areas of modified habitat that include </w:t>
            </w:r>
            <w:r w:rsidRPr="003A7C9C">
              <w:rPr>
                <w:b/>
                <w:sz w:val="16"/>
                <w:szCs w:val="16"/>
                <w:lang w:val="en-GB" w:eastAsia="en-GB" w:bidi="hi-IN"/>
              </w:rPr>
              <w:t>significant biodiversity value</w:t>
            </w:r>
            <w:r w:rsidRPr="003A7C9C">
              <w:rPr>
                <w:sz w:val="16"/>
                <w:szCs w:val="16"/>
                <w:lang w:val="en-GB" w:eastAsia="en-GB" w:bidi="hi-IN"/>
              </w:rPr>
              <w:t xml:space="preserve">, as determined by the risks and impacts identification process required in Performance Standard 1. The client should </w:t>
            </w:r>
            <w:r w:rsidRPr="003A7C9C">
              <w:rPr>
                <w:b/>
                <w:sz w:val="16"/>
                <w:szCs w:val="16"/>
                <w:lang w:val="en-GB" w:eastAsia="en-GB" w:bidi="hi-IN"/>
              </w:rPr>
              <w:t>minimize impacts</w:t>
            </w:r>
            <w:r w:rsidRPr="003A7C9C">
              <w:rPr>
                <w:sz w:val="16"/>
                <w:szCs w:val="16"/>
                <w:lang w:val="en-GB" w:eastAsia="en-GB" w:bidi="hi-IN"/>
              </w:rPr>
              <w:t xml:space="preserve"> on such biodiversity and </w:t>
            </w:r>
            <w:r w:rsidRPr="003A7C9C">
              <w:rPr>
                <w:b/>
                <w:sz w:val="16"/>
                <w:szCs w:val="16"/>
                <w:lang w:val="en-GB" w:eastAsia="en-GB" w:bidi="hi-IN"/>
              </w:rPr>
              <w:t>implement mitigation measures</w:t>
            </w:r>
            <w:r w:rsidRPr="003A7C9C">
              <w:rPr>
                <w:sz w:val="16"/>
                <w:szCs w:val="16"/>
                <w:lang w:val="en-GB" w:eastAsia="en-GB" w:bidi="hi-IN"/>
              </w:rPr>
              <w:t xml:space="preserve"> as appropriate.’</w:t>
            </w:r>
          </w:p>
        </w:tc>
      </w:tr>
      <w:tr w:rsidR="00A13800" w:rsidRPr="003A7C9C" w14:paraId="630AE0E2" w14:textId="77777777">
        <w:tc>
          <w:tcPr>
            <w:tcW w:w="1645" w:type="dxa"/>
          </w:tcPr>
          <w:p w14:paraId="3B0BE250"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PS6 paragraph 15</w:t>
            </w:r>
          </w:p>
        </w:tc>
        <w:tc>
          <w:tcPr>
            <w:tcW w:w="6849" w:type="dxa"/>
          </w:tcPr>
          <w:p w14:paraId="51F5F027"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 xml:space="preserve">‘In areas of natural habitat, mitigation measures will be designed to achieve </w:t>
            </w:r>
            <w:r w:rsidRPr="003A7C9C">
              <w:rPr>
                <w:b/>
                <w:sz w:val="16"/>
                <w:szCs w:val="16"/>
                <w:lang w:val="en-GB" w:eastAsia="en-GB" w:bidi="hi-IN"/>
              </w:rPr>
              <w:t>no net loss</w:t>
            </w:r>
            <w:r w:rsidRPr="003A7C9C">
              <w:rPr>
                <w:sz w:val="16"/>
                <w:szCs w:val="16"/>
                <w:lang w:val="en-GB" w:eastAsia="en-GB" w:bidi="hi-IN"/>
              </w:rPr>
              <w:t xml:space="preserve"> of biodiversity where feasible.’</w:t>
            </w:r>
          </w:p>
        </w:tc>
      </w:tr>
      <w:tr w:rsidR="00A13800" w:rsidRPr="003A7C9C" w14:paraId="74228298" w14:textId="77777777">
        <w:tc>
          <w:tcPr>
            <w:tcW w:w="1645" w:type="dxa"/>
            <w:vAlign w:val="center"/>
          </w:tcPr>
          <w:p w14:paraId="33621A57"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PS6 footnote 9</w:t>
            </w:r>
          </w:p>
        </w:tc>
        <w:tc>
          <w:tcPr>
            <w:tcW w:w="6849" w:type="dxa"/>
          </w:tcPr>
          <w:p w14:paraId="55994615" w14:textId="77777777" w:rsidR="00A13800" w:rsidRPr="003A7C9C" w:rsidRDefault="00A13800">
            <w:pPr>
              <w:spacing w:before="120" w:after="120" w:line="276" w:lineRule="auto"/>
              <w:rPr>
                <w:sz w:val="16"/>
                <w:szCs w:val="16"/>
                <w:lang w:val="en-GB" w:eastAsia="en-GB" w:bidi="hi-IN"/>
              </w:rPr>
            </w:pPr>
            <w:r w:rsidRPr="003A7C9C">
              <w:rPr>
                <w:sz w:val="16"/>
                <w:szCs w:val="16"/>
                <w:lang w:val="en-GB" w:eastAsia="en-GB" w:bidi="hi-IN"/>
              </w:rPr>
              <w:t>‘No net loss is defined as the point at which project-related impacts on biodiversity are balanced by measures taken to avoid and minimize the project’s impacts, to undertake on-site restoration and finally to offset significant residual impacts, if any, on an appropriate geographic scale (e.g. local, landscape-level, national, regional).</w:t>
            </w:r>
          </w:p>
        </w:tc>
      </w:tr>
    </w:tbl>
    <w:p w14:paraId="6AF901CB" w14:textId="77777777" w:rsidR="00A13800" w:rsidRDefault="00A13800" w:rsidP="00A13800">
      <w:pPr>
        <w:rPr>
          <w:lang w:eastAsia="en-GB" w:bidi="hi-IN"/>
        </w:rPr>
      </w:pPr>
    </w:p>
    <w:p w14:paraId="6DC6BD42" w14:textId="6DC7BB63" w:rsidR="00A13800" w:rsidRDefault="00A13800" w:rsidP="00A13800">
      <w:pPr>
        <w:pStyle w:val="Caption"/>
        <w:keepNext/>
      </w:pPr>
      <w:bookmarkStart w:id="95" w:name="_Ref224553317"/>
      <w:r>
        <w:lastRenderedPageBreak/>
        <w:t xml:space="preserve">Table </w:t>
      </w:r>
      <w:bookmarkEnd w:id="95"/>
      <w:r w:rsidR="00D77E88">
        <w:t>A.</w:t>
      </w:r>
      <w:r w:rsidR="001B4A2D">
        <w:t>4</w:t>
      </w:r>
      <w:r>
        <w:t>. EBRD PSR6 requirements where the project may have adverse impact on Priority Biodiversity Features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6849"/>
      </w:tblGrid>
      <w:tr w:rsidR="00A13800" w:rsidRPr="003A7C9C" w14:paraId="381E6A8D" w14:textId="77777777">
        <w:tc>
          <w:tcPr>
            <w:tcW w:w="1645" w:type="dxa"/>
            <w:shd w:val="clear" w:color="auto" w:fill="00B0F0"/>
          </w:tcPr>
          <w:p w14:paraId="7C577832"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reference</w:t>
            </w:r>
          </w:p>
        </w:tc>
        <w:tc>
          <w:tcPr>
            <w:tcW w:w="6849" w:type="dxa"/>
            <w:shd w:val="clear" w:color="auto" w:fill="00B0F0"/>
          </w:tcPr>
          <w:p w14:paraId="42AB13AB" w14:textId="77777777" w:rsidR="00A13800" w:rsidRPr="003A7C9C" w:rsidRDefault="00A13800">
            <w:pPr>
              <w:spacing w:before="120" w:after="120" w:line="276" w:lineRule="auto"/>
              <w:rPr>
                <w:b/>
                <w:bCs/>
                <w:color w:val="FFFFFF" w:themeColor="background1"/>
                <w:sz w:val="16"/>
                <w:szCs w:val="16"/>
                <w:lang w:val="en-GB" w:eastAsia="en-GB" w:bidi="hi-IN"/>
              </w:rPr>
            </w:pPr>
            <w:r w:rsidRPr="003A7C9C">
              <w:rPr>
                <w:b/>
                <w:bCs/>
                <w:color w:val="FFFFFF" w:themeColor="background1"/>
                <w:sz w:val="16"/>
                <w:szCs w:val="16"/>
                <w:lang w:val="en-GB" w:eastAsia="en-GB" w:bidi="hi-IN"/>
              </w:rPr>
              <w:t>PS6 text</w:t>
            </w:r>
          </w:p>
        </w:tc>
      </w:tr>
      <w:tr w:rsidR="00A13800" w:rsidRPr="003A7C9C" w14:paraId="31B4AFFE" w14:textId="77777777">
        <w:tc>
          <w:tcPr>
            <w:tcW w:w="1645" w:type="dxa"/>
            <w:vAlign w:val="center"/>
          </w:tcPr>
          <w:p w14:paraId="01EA7E7D" w14:textId="77777777" w:rsidR="00A13800" w:rsidRPr="003A7C9C" w:rsidRDefault="00A13800">
            <w:pPr>
              <w:spacing w:before="120" w:after="120" w:line="276" w:lineRule="auto"/>
              <w:rPr>
                <w:sz w:val="16"/>
                <w:szCs w:val="16"/>
                <w:lang w:val="en-GB" w:eastAsia="en-GB" w:bidi="hi-IN"/>
              </w:rPr>
            </w:pPr>
            <w:r>
              <w:rPr>
                <w:sz w:val="16"/>
                <w:szCs w:val="16"/>
                <w:lang w:val="en-GB" w:eastAsia="en-GB" w:bidi="hi-IN"/>
              </w:rPr>
              <w:t>ESR6</w:t>
            </w:r>
            <w:r w:rsidRPr="003A7C9C">
              <w:rPr>
                <w:sz w:val="16"/>
                <w:szCs w:val="16"/>
                <w:lang w:val="en-GB" w:eastAsia="en-GB" w:bidi="hi-IN"/>
              </w:rPr>
              <w:t xml:space="preserve"> paragraph 1</w:t>
            </w:r>
            <w:r>
              <w:rPr>
                <w:sz w:val="16"/>
                <w:szCs w:val="16"/>
                <w:lang w:val="en-GB" w:eastAsia="en-GB" w:bidi="hi-IN"/>
              </w:rPr>
              <w:t>3</w:t>
            </w:r>
          </w:p>
        </w:tc>
        <w:tc>
          <w:tcPr>
            <w:tcW w:w="6849" w:type="dxa"/>
          </w:tcPr>
          <w:p w14:paraId="1C033E08" w14:textId="77777777" w:rsidR="00A13800" w:rsidRDefault="00A13800">
            <w:pPr>
              <w:spacing w:before="120" w:after="120" w:line="276" w:lineRule="auto"/>
              <w:rPr>
                <w:sz w:val="16"/>
                <w:szCs w:val="16"/>
                <w:lang w:eastAsia="en-GB" w:bidi="hi-IN"/>
              </w:rPr>
            </w:pPr>
            <w:r w:rsidRPr="000A2581">
              <w:rPr>
                <w:sz w:val="16"/>
                <w:szCs w:val="16"/>
                <w:lang w:eastAsia="en-GB" w:bidi="hi-IN"/>
              </w:rPr>
              <w:t xml:space="preserve">Where the assessment has identified that the project could have significant, adverse and irreversible impacts on priority biodiversity features, the client will not implement any project-related activities unless: </w:t>
            </w:r>
          </w:p>
          <w:p w14:paraId="436F6A5D" w14:textId="77777777" w:rsidR="00A13800" w:rsidRDefault="00A13800">
            <w:pPr>
              <w:numPr>
                <w:ilvl w:val="0"/>
                <w:numId w:val="15"/>
              </w:numPr>
              <w:spacing w:before="120" w:after="120" w:line="276" w:lineRule="auto"/>
              <w:rPr>
                <w:sz w:val="16"/>
                <w:szCs w:val="16"/>
                <w:lang w:eastAsia="en-GB" w:bidi="hi-IN"/>
              </w:rPr>
            </w:pPr>
            <w:r>
              <w:rPr>
                <w:sz w:val="16"/>
                <w:szCs w:val="16"/>
                <w:lang w:eastAsia="en-GB" w:bidi="hi-IN"/>
              </w:rPr>
              <w:t>T</w:t>
            </w:r>
            <w:r w:rsidRPr="000A2581">
              <w:rPr>
                <w:sz w:val="16"/>
                <w:szCs w:val="16"/>
                <w:lang w:eastAsia="en-GB" w:bidi="hi-IN"/>
              </w:rPr>
              <w:t>he client can demonstrate that there are no technically and economically feasible alternatives.</w:t>
            </w:r>
          </w:p>
          <w:p w14:paraId="245037C5" w14:textId="77777777" w:rsidR="00A13800" w:rsidRDefault="00A13800">
            <w:pPr>
              <w:numPr>
                <w:ilvl w:val="0"/>
                <w:numId w:val="15"/>
              </w:numPr>
              <w:spacing w:before="120" w:after="120" w:line="276" w:lineRule="auto"/>
              <w:rPr>
                <w:sz w:val="16"/>
                <w:szCs w:val="16"/>
                <w:lang w:eastAsia="en-GB" w:bidi="hi-IN"/>
              </w:rPr>
            </w:pPr>
            <w:r w:rsidRPr="000A2581">
              <w:rPr>
                <w:sz w:val="16"/>
                <w:szCs w:val="16"/>
                <w:lang w:eastAsia="en-GB" w:bidi="hi-IN"/>
              </w:rPr>
              <w:t>Stakeholders are consulted in accordance with ESR 10.</w:t>
            </w:r>
          </w:p>
          <w:p w14:paraId="34784D12" w14:textId="77777777" w:rsidR="00A13800" w:rsidRDefault="00A13800">
            <w:pPr>
              <w:numPr>
                <w:ilvl w:val="0"/>
                <w:numId w:val="15"/>
              </w:numPr>
              <w:spacing w:before="120" w:after="120" w:line="276" w:lineRule="auto"/>
              <w:rPr>
                <w:sz w:val="16"/>
                <w:szCs w:val="16"/>
                <w:lang w:eastAsia="en-GB" w:bidi="hi-IN"/>
              </w:rPr>
            </w:pPr>
            <w:r w:rsidRPr="000A2581">
              <w:rPr>
                <w:sz w:val="16"/>
                <w:szCs w:val="16"/>
                <w:lang w:eastAsia="en-GB" w:bidi="hi-IN"/>
              </w:rPr>
              <w:t xml:space="preserve">The project is permitted under applicable environmental laws, recognizing the priority biodiversity features. </w:t>
            </w:r>
          </w:p>
          <w:p w14:paraId="0631707A" w14:textId="77777777" w:rsidR="00A13800" w:rsidRPr="00195D9D" w:rsidRDefault="00A13800">
            <w:pPr>
              <w:numPr>
                <w:ilvl w:val="0"/>
                <w:numId w:val="15"/>
              </w:numPr>
              <w:spacing w:before="120" w:after="120" w:line="276" w:lineRule="auto"/>
              <w:rPr>
                <w:sz w:val="16"/>
                <w:szCs w:val="16"/>
                <w:lang w:eastAsia="en-GB" w:bidi="hi-IN"/>
              </w:rPr>
            </w:pPr>
            <w:r w:rsidRPr="000A2581">
              <w:rPr>
                <w:sz w:val="16"/>
                <w:szCs w:val="16"/>
                <w:lang w:eastAsia="en-GB" w:bidi="hi-IN"/>
              </w:rPr>
              <w:t>Appropriate mitigation measures are put in place, in accordance with the mitigation hierarchy, to ensure no net loss</w:t>
            </w:r>
            <w:r>
              <w:rPr>
                <w:sz w:val="16"/>
                <w:szCs w:val="16"/>
                <w:vertAlign w:val="superscript"/>
                <w:lang w:eastAsia="en-GB" w:bidi="hi-IN"/>
              </w:rPr>
              <w:t>85</w:t>
            </w:r>
            <w:r w:rsidRPr="000A2581">
              <w:rPr>
                <w:sz w:val="16"/>
                <w:szCs w:val="16"/>
                <w:lang w:eastAsia="en-GB" w:bidi="hi-IN"/>
              </w:rPr>
              <w:t xml:space="preserve"> and preferably a net gain of priority biodiversity features and the habitats and ecological functions that support them over the long term to achieve measurable conservation outcomes. </w:t>
            </w:r>
          </w:p>
        </w:tc>
      </w:tr>
      <w:tr w:rsidR="00A13800" w:rsidRPr="003A7C9C" w14:paraId="58A5A0C7" w14:textId="77777777">
        <w:tc>
          <w:tcPr>
            <w:tcW w:w="1645" w:type="dxa"/>
          </w:tcPr>
          <w:p w14:paraId="7BD07B89" w14:textId="77777777" w:rsidR="00A13800" w:rsidRPr="003A7C9C" w:rsidRDefault="00A13800">
            <w:pPr>
              <w:spacing w:before="120" w:after="120" w:line="276" w:lineRule="auto"/>
              <w:rPr>
                <w:sz w:val="16"/>
                <w:szCs w:val="16"/>
                <w:lang w:val="en-GB" w:eastAsia="en-GB" w:bidi="hi-IN"/>
              </w:rPr>
            </w:pPr>
            <w:r>
              <w:rPr>
                <w:sz w:val="16"/>
                <w:szCs w:val="16"/>
                <w:lang w:val="en-GB" w:eastAsia="en-GB" w:bidi="hi-IN"/>
              </w:rPr>
              <w:t>Footnote 85</w:t>
            </w:r>
          </w:p>
        </w:tc>
        <w:tc>
          <w:tcPr>
            <w:tcW w:w="6849" w:type="dxa"/>
          </w:tcPr>
          <w:p w14:paraId="082035ED" w14:textId="77777777" w:rsidR="00A13800" w:rsidRPr="00CA2D6C" w:rsidRDefault="00A13800">
            <w:pPr>
              <w:spacing w:before="120" w:after="120" w:line="276" w:lineRule="auto"/>
              <w:rPr>
                <w:sz w:val="16"/>
                <w:szCs w:val="16"/>
                <w:lang w:eastAsia="en-GB" w:bidi="hi-IN"/>
              </w:rPr>
            </w:pPr>
            <w:r w:rsidRPr="00CA2D6C">
              <w:rPr>
                <w:sz w:val="16"/>
                <w:szCs w:val="16"/>
                <w:lang w:eastAsia="en-GB" w:bidi="hi-IN"/>
              </w:rPr>
              <w:t xml:space="preserve">“No net loss” is defined as the point at which project-related biodiversity losses are balanced by gains resulting from measures taken to avoid and minimise these impacts, to undertake on-site restoration and to offset significant residual impacts, if any, on an appropriate geographic scale. </w:t>
            </w:r>
          </w:p>
          <w:p w14:paraId="56C18203" w14:textId="77777777" w:rsidR="00A13800" w:rsidRPr="003A7C9C" w:rsidRDefault="00A13800">
            <w:pPr>
              <w:spacing w:before="120" w:after="120" w:line="276" w:lineRule="auto"/>
              <w:rPr>
                <w:sz w:val="16"/>
                <w:szCs w:val="16"/>
                <w:lang w:val="en-GB" w:eastAsia="en-GB" w:bidi="hi-IN"/>
              </w:rPr>
            </w:pPr>
          </w:p>
        </w:tc>
      </w:tr>
    </w:tbl>
    <w:p w14:paraId="6515DD83" w14:textId="77777777" w:rsidR="00A13800" w:rsidRPr="00756BE4" w:rsidRDefault="00A13800" w:rsidP="00A13800">
      <w:pPr>
        <w:rPr>
          <w:lang w:eastAsia="en-GB" w:bidi="hi-IN"/>
        </w:rPr>
      </w:pPr>
      <w:r w:rsidRPr="003A7C9C">
        <w:rPr>
          <w:lang w:eastAsia="en-GB" w:bidi="hi-IN"/>
        </w:rPr>
        <w:t xml:space="preserve">It should be noted that, according to IFC PS6 and EBRD ESR6, areas not acceptable for financing (with the possible exception of projects specifically designed to contribute to the conservation of the area) include UNESCO World Heritage Sites and Alliance for Zero Extinction (AZE) Sites </w:t>
      </w:r>
      <w:r w:rsidRPr="003A7C9C">
        <w:rPr>
          <w:lang w:eastAsia="en-GB" w:bidi="hi-IN"/>
        </w:rPr>
        <w:fldChar w:fldCharType="begin"/>
      </w:r>
      <w:r>
        <w:rPr>
          <w:lang w:eastAsia="en-GB" w:bidi="hi-IN"/>
        </w:rPr>
        <w:instrText xml:space="preserve"> ADDIN ZOTERO_ITEM CSL_CITATION {"citationID":"n90Qw4Qk","properties":{"formattedCitation":"(IFC 2019; EBRD 2023)","plainCitation":"(IFC 2019; EBRD 2023)","dontUpdate":true,"noteIndex":0},"citationItems":[{"id":13514,"uris":["http://zotero.org/groups/158629/items/WJIZJCI3"],"itemData":{"id":13514,"type":"report","event-place":"Washington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Resources","author":[{"literal":"IFC"}],"issued":{"date-parts":[["2019"]]}},"label":"page"},{"id":14772,"uris":["http://zotero.org/groups/158629/items/V8CNWHJU"],"itemData":{"id":14772,"type":"report","event-place":"London,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Pr="003A7C9C">
        <w:rPr>
          <w:lang w:eastAsia="en-GB" w:bidi="hi-IN"/>
        </w:rPr>
        <w:fldChar w:fldCharType="separate"/>
      </w:r>
      <w:r w:rsidRPr="003A7C9C">
        <w:rPr>
          <w:lang w:eastAsia="en-GB" w:bidi="hi-IN"/>
        </w:rPr>
        <w:t>(IFC 2019; EBRD 2025)</w:t>
      </w:r>
      <w:r w:rsidRPr="003A7C9C">
        <w:rPr>
          <w:lang w:eastAsia="en-GB" w:bidi="hi-IN"/>
        </w:rPr>
        <w:fldChar w:fldCharType="end"/>
      </w:r>
      <w:r w:rsidRPr="003A7C9C">
        <w:rPr>
          <w:lang w:eastAsia="en-GB" w:bidi="hi-IN"/>
        </w:rPr>
        <w:t xml:space="preserve">. </w:t>
      </w:r>
    </w:p>
    <w:p w14:paraId="53999882" w14:textId="5FACD3A8" w:rsidR="00A13800" w:rsidRPr="00A13800" w:rsidRDefault="00E648E8">
      <w:pPr>
        <w:spacing w:before="0" w:after="0" w:line="240" w:lineRule="auto"/>
        <w:rPr>
          <w:lang w:eastAsia="en-GB"/>
        </w:rPr>
      </w:pPr>
      <w:r>
        <w:rPr>
          <w:lang w:eastAsia="en-GB"/>
        </w:rPr>
        <w:br w:type="page"/>
      </w:r>
    </w:p>
    <w:p w14:paraId="0440C374" w14:textId="77777777" w:rsidR="00A13800" w:rsidRPr="00A13800" w:rsidRDefault="00A13800" w:rsidP="00A13800">
      <w:pPr>
        <w:rPr>
          <w:lang w:eastAsia="en-GB"/>
        </w:rPr>
      </w:pPr>
    </w:p>
    <w:p w14:paraId="0BA2BD84" w14:textId="08879A8B" w:rsidR="001066F1" w:rsidRDefault="004E6FC4" w:rsidP="00474DDF">
      <w:pPr>
        <w:pStyle w:val="Appendix1"/>
        <w:outlineLvl w:val="0"/>
      </w:pPr>
      <w:bookmarkStart w:id="96" w:name="_Ref224741185"/>
      <w:bookmarkStart w:id="97" w:name="_Toc224741381"/>
      <w:bookmarkStart w:id="98" w:name="_Toc229503401"/>
      <w:r w:rsidRPr="004E6FC4">
        <w:t>Pre-</w:t>
      </w:r>
      <w:r>
        <w:t>c</w:t>
      </w:r>
      <w:r w:rsidRPr="004E6FC4">
        <w:t>learance Survey</w:t>
      </w:r>
      <w:bookmarkEnd w:id="90"/>
      <w:bookmarkEnd w:id="96"/>
      <w:bookmarkEnd w:id="97"/>
      <w:bookmarkEnd w:id="98"/>
    </w:p>
    <w:p w14:paraId="55217CBA" w14:textId="3175B1AF" w:rsidR="008E5502" w:rsidRPr="008E5502" w:rsidRDefault="008E5502" w:rsidP="008E5502">
      <w:pPr>
        <w:rPr>
          <w:lang w:eastAsia="en-GB"/>
        </w:rPr>
      </w:pPr>
      <w:r w:rsidRPr="008E5502">
        <w:rPr>
          <w:lang w:eastAsia="en-GB"/>
        </w:rPr>
        <w:t xml:space="preserve">Pre-clearance surveys should be performed immediately prior to any on-site activity starting, no more than 6 months before clearing. The key objective of these surveys will be to validate the </w:t>
      </w:r>
      <w:r w:rsidR="0024098B">
        <w:rPr>
          <w:lang w:eastAsia="en-GB"/>
        </w:rPr>
        <w:t>Project’s</w:t>
      </w:r>
      <w:r w:rsidRPr="008E5502">
        <w:rPr>
          <w:lang w:eastAsia="en-GB"/>
        </w:rPr>
        <w:t xml:space="preserve"> baseline data and t</w:t>
      </w:r>
      <w:r w:rsidR="0024098B">
        <w:rPr>
          <w:lang w:eastAsia="en-GB"/>
        </w:rPr>
        <w:t>o</w:t>
      </w:r>
      <w:r w:rsidRPr="008E5502">
        <w:rPr>
          <w:lang w:eastAsia="en-GB"/>
        </w:rPr>
        <w:t xml:space="preserve"> identif</w:t>
      </w:r>
      <w:r w:rsidR="0024098B">
        <w:rPr>
          <w:lang w:eastAsia="en-GB"/>
        </w:rPr>
        <w:t>y</w:t>
      </w:r>
      <w:r w:rsidRPr="008E5502">
        <w:rPr>
          <w:lang w:eastAsia="en-GB"/>
        </w:rPr>
        <w:t xml:space="preserve"> and map relevant biodiversity features within the Project footprint, including permanent and temporary occupation areas. Particular attention must be given to detecting the presence of any priority species within the Project </w:t>
      </w:r>
      <w:r w:rsidRPr="008E50A1">
        <w:rPr>
          <w:lang w:eastAsia="en-GB"/>
        </w:rPr>
        <w:t>footprint, including any priority bird species nesting, and priority bat species roosting</w:t>
      </w:r>
      <w:r w:rsidR="0024098B" w:rsidRPr="008E50A1">
        <w:rPr>
          <w:lang w:eastAsia="en-GB"/>
        </w:rPr>
        <w:t>,</w:t>
      </w:r>
      <w:r w:rsidRPr="008E50A1">
        <w:rPr>
          <w:lang w:eastAsia="en-GB"/>
        </w:rPr>
        <w:t xml:space="preserve"> in the Project area (see section</w:t>
      </w:r>
      <w:r w:rsidR="008E50A1" w:rsidRPr="008E50A1">
        <w:rPr>
          <w:lang w:eastAsia="en-GB"/>
        </w:rPr>
        <w:t xml:space="preserve"> </w:t>
      </w:r>
      <w:r w:rsidR="008E50A1" w:rsidRPr="008E50A1">
        <w:rPr>
          <w:lang w:eastAsia="en-GB"/>
        </w:rPr>
        <w:fldChar w:fldCharType="begin"/>
      </w:r>
      <w:r w:rsidR="008E50A1" w:rsidRPr="008E50A1">
        <w:rPr>
          <w:lang w:eastAsia="en-GB"/>
        </w:rPr>
        <w:instrText xml:space="preserve"> REF _Ref224301621 \n \h </w:instrText>
      </w:r>
      <w:r w:rsidR="008E50A1">
        <w:rPr>
          <w:lang w:eastAsia="en-GB"/>
        </w:rPr>
        <w:instrText xml:space="preserve"> \* MERGEFORMAT </w:instrText>
      </w:r>
      <w:r w:rsidR="008E50A1" w:rsidRPr="008E50A1">
        <w:rPr>
          <w:lang w:eastAsia="en-GB"/>
        </w:rPr>
      </w:r>
      <w:r w:rsidR="008E50A1" w:rsidRPr="008E50A1">
        <w:rPr>
          <w:lang w:eastAsia="en-GB"/>
        </w:rPr>
        <w:fldChar w:fldCharType="separate"/>
      </w:r>
      <w:r w:rsidR="00544D13">
        <w:rPr>
          <w:lang w:eastAsia="en-GB"/>
        </w:rPr>
        <w:t>3.1</w:t>
      </w:r>
      <w:r w:rsidR="008E50A1" w:rsidRPr="008E50A1">
        <w:rPr>
          <w:lang w:eastAsia="en-GB"/>
        </w:rPr>
        <w:fldChar w:fldCharType="end"/>
      </w:r>
      <w:r w:rsidRPr="008E50A1">
        <w:rPr>
          <w:lang w:eastAsia="en-GB"/>
        </w:rPr>
        <w:t>).</w:t>
      </w:r>
    </w:p>
    <w:p w14:paraId="17932610" w14:textId="076C1BF8" w:rsidR="008E5502" w:rsidRPr="008E5502" w:rsidRDefault="008E5502" w:rsidP="008E5502">
      <w:pPr>
        <w:rPr>
          <w:lang w:eastAsia="en-GB"/>
        </w:rPr>
      </w:pPr>
      <w:r w:rsidRPr="008E5502">
        <w:rPr>
          <w:lang w:eastAsia="en-GB"/>
        </w:rPr>
        <w:t xml:space="preserve">The pre-clearance surveys should be performed by suitably trained and qualified biodiversity specialists with local experience and experience of conducting breeding </w:t>
      </w:r>
      <w:r w:rsidR="008E0259">
        <w:rPr>
          <w:lang w:eastAsia="en-GB"/>
        </w:rPr>
        <w:t>bird</w:t>
      </w:r>
      <w:r w:rsidRPr="008E5502">
        <w:rPr>
          <w:lang w:eastAsia="en-GB"/>
        </w:rPr>
        <w:t xml:space="preserve"> surveys. The Biodiversity Manager should also be present during the surveys. Where possible, the pre-clearance surveys should be performed during the main breeding season for the priority bird species to maximise chances of observing nests. The location of all active nests for priority bird species </w:t>
      </w:r>
      <w:r w:rsidR="008E0259">
        <w:rPr>
          <w:lang w:eastAsia="en-GB"/>
        </w:rPr>
        <w:t>should</w:t>
      </w:r>
      <w:r w:rsidRPr="008E5502">
        <w:rPr>
          <w:lang w:eastAsia="en-GB"/>
        </w:rPr>
        <w:t xml:space="preserve"> be recorded.</w:t>
      </w:r>
      <w:r w:rsidR="0028658A">
        <w:rPr>
          <w:lang w:eastAsia="en-GB"/>
        </w:rPr>
        <w:t xml:space="preserve"> </w:t>
      </w:r>
      <w:r w:rsidR="008E0259">
        <w:rPr>
          <w:lang w:eastAsia="en-GB"/>
        </w:rPr>
        <w:t>A</w:t>
      </w:r>
      <w:r w:rsidRPr="008E5502">
        <w:rPr>
          <w:lang w:eastAsia="en-GB"/>
        </w:rPr>
        <w:t>ny potential bat roosts, such as old buildings</w:t>
      </w:r>
      <w:r w:rsidR="007A311C">
        <w:rPr>
          <w:lang w:eastAsia="en-GB"/>
        </w:rPr>
        <w:t xml:space="preserve"> or trees</w:t>
      </w:r>
      <w:r w:rsidRPr="008E5502">
        <w:rPr>
          <w:lang w:eastAsia="en-GB"/>
        </w:rPr>
        <w:t>, should be inspected for the presence of bats, including the species identification and counting of detected individuals.</w:t>
      </w:r>
      <w:r w:rsidR="00BA0004">
        <w:rPr>
          <w:lang w:eastAsia="en-GB"/>
        </w:rPr>
        <w:t xml:space="preserve"> The location of any </w:t>
      </w:r>
      <w:r w:rsidR="00E670DA">
        <w:rPr>
          <w:lang w:eastAsia="en-GB"/>
        </w:rPr>
        <w:t xml:space="preserve">burrows </w:t>
      </w:r>
      <w:r w:rsidR="00BA0004">
        <w:rPr>
          <w:lang w:eastAsia="en-GB"/>
        </w:rPr>
        <w:t>of priority mammals or reptiles should also be recorded.</w:t>
      </w:r>
    </w:p>
    <w:p w14:paraId="2CE69ECD" w14:textId="196A27F0" w:rsidR="008E5502" w:rsidRPr="008E5502" w:rsidRDefault="0028658A" w:rsidP="008E5502">
      <w:pPr>
        <w:rPr>
          <w:lang w:eastAsia="en-GB"/>
        </w:rPr>
      </w:pPr>
      <w:r w:rsidRPr="0028658A">
        <w:rPr>
          <w:lang w:eastAsia="en-GB"/>
        </w:rPr>
        <w:t>If any animal is identified, it should be removed and relocated under licence</w:t>
      </w:r>
      <w:r w:rsidR="0031520C">
        <w:rPr>
          <w:rStyle w:val="FootnoteReference"/>
          <w:lang w:eastAsia="en-GB"/>
        </w:rPr>
        <w:footnoteReference w:id="20"/>
      </w:r>
      <w:r w:rsidRPr="0028658A">
        <w:rPr>
          <w:lang w:eastAsia="en-GB"/>
        </w:rPr>
        <w:t xml:space="preserve"> outside the area to be disturbed, unless they are </w:t>
      </w:r>
      <w:r w:rsidR="000D3B94">
        <w:rPr>
          <w:lang w:eastAsia="en-GB"/>
        </w:rPr>
        <w:t>breeding/</w:t>
      </w:r>
      <w:r w:rsidRPr="0028658A">
        <w:rPr>
          <w:lang w:eastAsia="en-GB"/>
        </w:rPr>
        <w:t>nesting, in which case a 300-meter buffer zone around nests near project structures will be established in which construction is banned between March 15–August 15, as per the Project environmental permit issued in February 2025</w:t>
      </w:r>
      <w:r>
        <w:rPr>
          <w:lang w:eastAsia="en-GB"/>
        </w:rPr>
        <w:t xml:space="preserve"> </w:t>
      </w:r>
      <w:r w:rsidR="00F6219F">
        <w:rPr>
          <w:lang w:eastAsia="en-GB"/>
        </w:rPr>
        <w:fldChar w:fldCharType="begin"/>
      </w:r>
      <w:r w:rsidR="00912A4D">
        <w:rPr>
          <w:lang w:eastAsia="en-GB"/>
        </w:rPr>
        <w:instrText xml:space="preserve"> ADDIN ZOTERO_ITEM CSL_CITATION {"citationID":"O5tD8ufJ","properties":{"formattedCitation":"(ANANP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00F6219F">
        <w:rPr>
          <w:lang w:eastAsia="en-GB"/>
        </w:rPr>
        <w:fldChar w:fldCharType="separate"/>
      </w:r>
      <w:r w:rsidR="00912A4D" w:rsidRPr="00912A4D">
        <w:rPr>
          <w:rFonts w:cs="Segoe UI"/>
        </w:rPr>
        <w:t>(ANANP 2025; DNV Italy 2026)</w:t>
      </w:r>
      <w:r w:rsidR="00F6219F">
        <w:rPr>
          <w:lang w:eastAsia="en-GB"/>
        </w:rPr>
        <w:fldChar w:fldCharType="end"/>
      </w:r>
      <w:r w:rsidRPr="0028658A">
        <w:rPr>
          <w:lang w:eastAsia="en-GB"/>
        </w:rPr>
        <w:t xml:space="preserve">. </w:t>
      </w:r>
      <w:r w:rsidR="008E5502" w:rsidRPr="008E5502">
        <w:rPr>
          <w:lang w:eastAsia="en-GB"/>
        </w:rPr>
        <w:t>The EPC contractor should prepare a detailed Wildlife Rescue Protocol before the start of the works, which focuses on the priority species identified for this Project.</w:t>
      </w:r>
    </w:p>
    <w:p w14:paraId="2666D7E9" w14:textId="77777777" w:rsidR="008E5502" w:rsidRPr="008E5502" w:rsidRDefault="008E5502" w:rsidP="008E5502">
      <w:pPr>
        <w:rPr>
          <w:lang w:eastAsia="en-GB"/>
        </w:rPr>
      </w:pPr>
      <w:r w:rsidRPr="008E5502">
        <w:rPr>
          <w:lang w:eastAsia="en-GB"/>
        </w:rPr>
        <w:t>The pre-clearance survey will allow confirmation on the following:</w:t>
      </w:r>
    </w:p>
    <w:p w14:paraId="5275C5AC" w14:textId="2FC229EC" w:rsidR="008E5502" w:rsidRPr="008E5502" w:rsidRDefault="008E5502" w:rsidP="003F0892">
      <w:pPr>
        <w:numPr>
          <w:ilvl w:val="0"/>
          <w:numId w:val="18"/>
        </w:numPr>
        <w:rPr>
          <w:lang w:eastAsia="en-GB"/>
        </w:rPr>
      </w:pPr>
      <w:r w:rsidRPr="008E5502">
        <w:rPr>
          <w:lang w:eastAsia="en-GB"/>
        </w:rPr>
        <w:t>Type of vegetation/habitats located within the Project footprint (wind farm site and associated infrastructure)</w:t>
      </w:r>
      <w:r w:rsidR="00730A03">
        <w:rPr>
          <w:lang w:eastAsia="en-GB"/>
        </w:rPr>
        <w:t xml:space="preserve">. The extant to be cleared should be </w:t>
      </w:r>
      <w:r w:rsidR="00D020F6">
        <w:rPr>
          <w:lang w:eastAsia="en-GB"/>
        </w:rPr>
        <w:t>mapped.</w:t>
      </w:r>
    </w:p>
    <w:p w14:paraId="0B2D2646" w14:textId="786010F5" w:rsidR="008E5502" w:rsidRPr="008E5502" w:rsidRDefault="008E5502" w:rsidP="003F0892">
      <w:pPr>
        <w:numPr>
          <w:ilvl w:val="0"/>
          <w:numId w:val="18"/>
        </w:numPr>
        <w:rPr>
          <w:lang w:eastAsia="en-GB"/>
        </w:rPr>
      </w:pPr>
      <w:r w:rsidRPr="008E5502">
        <w:rPr>
          <w:lang w:eastAsia="en-GB"/>
        </w:rPr>
        <w:t xml:space="preserve">Identification and mapping of species of interest, including any evidence of the presence, location and activity of priority species for the Project, particularly </w:t>
      </w:r>
      <w:r w:rsidR="000D3B94">
        <w:rPr>
          <w:lang w:eastAsia="en-GB"/>
        </w:rPr>
        <w:t xml:space="preserve">any </w:t>
      </w:r>
      <w:r w:rsidRPr="008E5502">
        <w:rPr>
          <w:lang w:eastAsia="en-GB"/>
        </w:rPr>
        <w:t>breeding</w:t>
      </w:r>
      <w:r w:rsidR="000D3B94">
        <w:rPr>
          <w:lang w:eastAsia="en-GB"/>
        </w:rPr>
        <w:t>/nesting or roosting</w:t>
      </w:r>
      <w:r w:rsidRPr="008E5502">
        <w:rPr>
          <w:lang w:eastAsia="en-GB"/>
        </w:rPr>
        <w:t xml:space="preserve"> priority species</w:t>
      </w:r>
      <w:r w:rsidR="00317D34">
        <w:rPr>
          <w:lang w:eastAsia="en-GB"/>
        </w:rPr>
        <w:t>.</w:t>
      </w:r>
    </w:p>
    <w:p w14:paraId="0A659F5F" w14:textId="6C950143" w:rsidR="008E5502" w:rsidRPr="008E5502" w:rsidRDefault="00BA0004" w:rsidP="003F0892">
      <w:pPr>
        <w:numPr>
          <w:ilvl w:val="0"/>
          <w:numId w:val="18"/>
        </w:numPr>
        <w:rPr>
          <w:lang w:eastAsia="en-GB"/>
        </w:rPr>
      </w:pPr>
      <w:r>
        <w:rPr>
          <w:lang w:eastAsia="en-GB"/>
        </w:rPr>
        <w:t>Areas of p</w:t>
      </w:r>
      <w:r w:rsidR="00317D34">
        <w:rPr>
          <w:lang w:eastAsia="en-GB"/>
        </w:rPr>
        <w:t xml:space="preserve">riority habitats </w:t>
      </w:r>
      <w:r w:rsidR="008E5502" w:rsidRPr="008E5502">
        <w:rPr>
          <w:lang w:eastAsia="en-GB"/>
        </w:rPr>
        <w:t>to be avoided</w:t>
      </w:r>
      <w:r>
        <w:rPr>
          <w:lang w:eastAsia="en-GB"/>
        </w:rPr>
        <w:t xml:space="preserve"> (these should be clearly mapped).</w:t>
      </w:r>
    </w:p>
    <w:p w14:paraId="779FB96E" w14:textId="77777777" w:rsidR="008E5502" w:rsidRPr="008E5502" w:rsidRDefault="008E5502" w:rsidP="008E5502">
      <w:pPr>
        <w:rPr>
          <w:lang w:eastAsia="en-GB"/>
        </w:rPr>
      </w:pPr>
      <w:r w:rsidRPr="008E5502">
        <w:rPr>
          <w:lang w:eastAsia="en-GB"/>
        </w:rPr>
        <w:t>Main results from pre-clearance surveys are expected to be:</w:t>
      </w:r>
    </w:p>
    <w:p w14:paraId="45999A76" w14:textId="77777777" w:rsidR="008E5502" w:rsidRPr="008E5502" w:rsidRDefault="008E5502" w:rsidP="003F0892">
      <w:pPr>
        <w:numPr>
          <w:ilvl w:val="0"/>
          <w:numId w:val="19"/>
        </w:numPr>
        <w:rPr>
          <w:lang w:eastAsia="en-GB"/>
        </w:rPr>
      </w:pPr>
      <w:r w:rsidRPr="008E5502">
        <w:rPr>
          <w:lang w:eastAsia="en-GB"/>
        </w:rPr>
        <w:t>Detailed cartographic information of the Project footprint</w:t>
      </w:r>
    </w:p>
    <w:p w14:paraId="30C7711E" w14:textId="77777777" w:rsidR="008E5502" w:rsidRPr="008E5502" w:rsidRDefault="008E5502" w:rsidP="003F0892">
      <w:pPr>
        <w:numPr>
          <w:ilvl w:val="0"/>
          <w:numId w:val="19"/>
        </w:numPr>
        <w:rPr>
          <w:lang w:eastAsia="en-GB"/>
        </w:rPr>
      </w:pPr>
      <w:r w:rsidRPr="008E5502">
        <w:rPr>
          <w:lang w:eastAsia="en-GB"/>
        </w:rPr>
        <w:lastRenderedPageBreak/>
        <w:t>Identification and mapping of:</w:t>
      </w:r>
    </w:p>
    <w:p w14:paraId="6E4B53FA" w14:textId="66424CC6" w:rsidR="008E5502" w:rsidRPr="008E5502" w:rsidRDefault="008E5502" w:rsidP="003F0892">
      <w:pPr>
        <w:numPr>
          <w:ilvl w:val="1"/>
          <w:numId w:val="18"/>
        </w:numPr>
        <w:rPr>
          <w:lang w:eastAsia="en-GB"/>
        </w:rPr>
      </w:pPr>
      <w:r w:rsidRPr="008E5502">
        <w:rPr>
          <w:lang w:eastAsia="en-GB"/>
        </w:rPr>
        <w:t xml:space="preserve">Invasive </w:t>
      </w:r>
      <w:r w:rsidR="005E757B">
        <w:rPr>
          <w:lang w:eastAsia="en-GB"/>
        </w:rPr>
        <w:t xml:space="preserve">Alien </w:t>
      </w:r>
      <w:r w:rsidRPr="008E5502">
        <w:rPr>
          <w:lang w:eastAsia="en-GB"/>
        </w:rPr>
        <w:t>Species (I</w:t>
      </w:r>
      <w:r w:rsidR="005E757B">
        <w:rPr>
          <w:lang w:eastAsia="en-GB"/>
        </w:rPr>
        <w:t>A</w:t>
      </w:r>
      <w:r w:rsidRPr="008E5502">
        <w:rPr>
          <w:lang w:eastAsia="en-GB"/>
        </w:rPr>
        <w:t>S) (if found)</w:t>
      </w:r>
      <w:r w:rsidR="00BA0004">
        <w:rPr>
          <w:lang w:eastAsia="en-GB"/>
        </w:rPr>
        <w:t>;</w:t>
      </w:r>
    </w:p>
    <w:p w14:paraId="5AE193FB" w14:textId="5BC21390" w:rsidR="008E5502" w:rsidRPr="008E5502" w:rsidRDefault="008E5502" w:rsidP="003F0892">
      <w:pPr>
        <w:numPr>
          <w:ilvl w:val="1"/>
          <w:numId w:val="18"/>
        </w:numPr>
        <w:rPr>
          <w:lang w:eastAsia="en-GB"/>
        </w:rPr>
      </w:pPr>
      <w:r w:rsidRPr="008E5502">
        <w:rPr>
          <w:lang w:eastAsia="en-GB"/>
        </w:rPr>
        <w:t xml:space="preserve">vegetation and </w:t>
      </w:r>
      <w:r w:rsidR="00BA0004">
        <w:rPr>
          <w:lang w:eastAsia="en-GB"/>
        </w:rPr>
        <w:t xml:space="preserve">specific </w:t>
      </w:r>
      <w:r w:rsidRPr="008E5502">
        <w:rPr>
          <w:lang w:eastAsia="en-GB"/>
        </w:rPr>
        <w:t>land use</w:t>
      </w:r>
      <w:r w:rsidR="00BA0004">
        <w:rPr>
          <w:lang w:eastAsia="en-GB"/>
        </w:rPr>
        <w:t>s;</w:t>
      </w:r>
    </w:p>
    <w:p w14:paraId="1AF6EF42" w14:textId="77777777" w:rsidR="008E5502" w:rsidRPr="008E5502" w:rsidRDefault="008E5502" w:rsidP="003F0892">
      <w:pPr>
        <w:numPr>
          <w:ilvl w:val="1"/>
          <w:numId w:val="18"/>
        </w:numPr>
        <w:rPr>
          <w:lang w:eastAsia="en-GB"/>
        </w:rPr>
      </w:pPr>
      <w:r w:rsidRPr="008E5502">
        <w:rPr>
          <w:lang w:eastAsia="en-GB"/>
        </w:rPr>
        <w:t>erosion areas.</w:t>
      </w:r>
    </w:p>
    <w:p w14:paraId="0E45801C" w14:textId="77777777" w:rsidR="008E5502" w:rsidRPr="008E5502" w:rsidRDefault="008E5502" w:rsidP="003F0892">
      <w:pPr>
        <w:numPr>
          <w:ilvl w:val="0"/>
          <w:numId w:val="18"/>
        </w:numPr>
        <w:rPr>
          <w:lang w:eastAsia="en-GB"/>
        </w:rPr>
      </w:pPr>
      <w:r w:rsidRPr="008E5502">
        <w:rPr>
          <w:lang w:eastAsia="en-GB"/>
        </w:rPr>
        <w:t>Identification and locations of any priority species present within the Project footprint</w:t>
      </w:r>
    </w:p>
    <w:p w14:paraId="1B507071" w14:textId="7C1B57AD" w:rsidR="008E5502" w:rsidRPr="008E5502" w:rsidRDefault="008E5502" w:rsidP="008E5502">
      <w:pPr>
        <w:rPr>
          <w:lang w:eastAsia="en-GB"/>
        </w:rPr>
        <w:sectPr w:rsidR="008E5502" w:rsidRPr="008E5502" w:rsidSect="00A210CB">
          <w:footnotePr>
            <w:numRestart w:val="eachPage"/>
          </w:footnotePr>
          <w:pgSz w:w="11909" w:h="16834" w:code="9"/>
          <w:pgMar w:top="1080" w:right="1440" w:bottom="1080" w:left="1440" w:header="576" w:footer="576" w:gutter="0"/>
          <w:cols w:space="720"/>
          <w:docGrid w:linePitch="299"/>
        </w:sectPr>
      </w:pPr>
      <w:r w:rsidRPr="008E5502">
        <w:rPr>
          <w:lang w:eastAsia="en-GB"/>
        </w:rPr>
        <w:t>In addition to the above, the</w:t>
      </w:r>
      <w:r w:rsidR="00C925D4">
        <w:rPr>
          <w:lang w:eastAsia="en-GB"/>
        </w:rPr>
        <w:t>se</w:t>
      </w:r>
      <w:r w:rsidRPr="008E5502">
        <w:rPr>
          <w:lang w:eastAsia="en-GB"/>
        </w:rPr>
        <w:t xml:space="preserve"> site visits will allow (1) the evaluation of potential micro-siting and project refinement (if needed) and (2) implementation of operational and long-term monitoring</w:t>
      </w:r>
      <w:r w:rsidR="008A7D34">
        <w:rPr>
          <w:lang w:eastAsia="en-GB"/>
        </w:rPr>
        <w:t>.</w:t>
      </w:r>
    </w:p>
    <w:p w14:paraId="4D06E0A2" w14:textId="75A8516A" w:rsidR="00591FDD" w:rsidRPr="004E6FC4" w:rsidRDefault="00FD3600" w:rsidP="00FD3600">
      <w:pPr>
        <w:pStyle w:val="Appendix1"/>
        <w:outlineLvl w:val="0"/>
      </w:pPr>
      <w:bookmarkStart w:id="99" w:name="_Ref222405524"/>
      <w:bookmarkStart w:id="100" w:name="_Ref223020240"/>
      <w:bookmarkStart w:id="101" w:name="_Ref223020248"/>
      <w:bookmarkStart w:id="102" w:name="_Toc223075618"/>
      <w:bookmarkStart w:id="103" w:name="_Toc224741382"/>
      <w:bookmarkStart w:id="104" w:name="_Toc229503402"/>
      <w:r>
        <w:lastRenderedPageBreak/>
        <w:t>Migratory Bird Species Qualifying as PBFs</w:t>
      </w:r>
      <w:bookmarkEnd w:id="99"/>
      <w:r>
        <w:t xml:space="preserve"> under EBRD ESR6</w:t>
      </w:r>
      <w:bookmarkEnd w:id="100"/>
      <w:bookmarkEnd w:id="101"/>
      <w:bookmarkEnd w:id="102"/>
      <w:bookmarkEnd w:id="103"/>
      <w:bookmarkEnd w:id="104"/>
    </w:p>
    <w:tbl>
      <w:tblPr>
        <w:tblStyle w:val="TableGridLight"/>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2066"/>
        <w:gridCol w:w="1364"/>
        <w:gridCol w:w="2987"/>
      </w:tblGrid>
      <w:tr w:rsidR="00810978" w:rsidRPr="005B7B08" w14:paraId="138524EA" w14:textId="77777777">
        <w:trPr>
          <w:trHeight w:val="20"/>
          <w:tblHeader/>
        </w:trPr>
        <w:tc>
          <w:tcPr>
            <w:tcW w:w="0" w:type="auto"/>
            <w:shd w:val="clear" w:color="auto" w:fill="00B0F0"/>
          </w:tcPr>
          <w:p w14:paraId="0BEBED47" w14:textId="77777777" w:rsidR="006479E7" w:rsidRPr="005B7B08" w:rsidRDefault="006479E7" w:rsidP="005B7B08">
            <w:pPr>
              <w:spacing w:before="120" w:after="120" w:line="240" w:lineRule="auto"/>
              <w:rPr>
                <w:rFonts w:cs="Segoe UI"/>
                <w:b/>
                <w:bCs/>
                <w:color w:val="FFFFFF" w:themeColor="background1"/>
                <w:sz w:val="16"/>
                <w:szCs w:val="16"/>
                <w:lang w:eastAsia="en-GB" w:bidi="hi-IN"/>
              </w:rPr>
            </w:pPr>
            <w:r w:rsidRPr="005B7B08">
              <w:rPr>
                <w:rFonts w:cs="Segoe UI"/>
                <w:b/>
                <w:bCs/>
                <w:color w:val="FFFFFF" w:themeColor="background1"/>
                <w:sz w:val="16"/>
                <w:szCs w:val="16"/>
              </w:rPr>
              <w:t>Scientific name</w:t>
            </w:r>
          </w:p>
        </w:tc>
        <w:tc>
          <w:tcPr>
            <w:tcW w:w="0" w:type="auto"/>
            <w:shd w:val="clear" w:color="auto" w:fill="00B0F0"/>
          </w:tcPr>
          <w:p w14:paraId="74FA7643" w14:textId="77777777" w:rsidR="006479E7" w:rsidRPr="005B7B08" w:rsidRDefault="006479E7" w:rsidP="005B7B08">
            <w:pPr>
              <w:spacing w:before="120" w:after="120" w:line="240" w:lineRule="auto"/>
              <w:rPr>
                <w:rFonts w:cs="Segoe UI"/>
                <w:b/>
                <w:bCs/>
                <w:color w:val="FFFFFF" w:themeColor="background1"/>
                <w:sz w:val="16"/>
                <w:szCs w:val="16"/>
                <w:lang w:eastAsia="en-GB" w:bidi="hi-IN"/>
              </w:rPr>
            </w:pPr>
            <w:r w:rsidRPr="005B7B08">
              <w:rPr>
                <w:rFonts w:cs="Segoe UI"/>
                <w:b/>
                <w:bCs/>
                <w:color w:val="FFFFFF" w:themeColor="background1"/>
                <w:sz w:val="16"/>
                <w:szCs w:val="16"/>
              </w:rPr>
              <w:t>Common name</w:t>
            </w:r>
          </w:p>
        </w:tc>
        <w:tc>
          <w:tcPr>
            <w:tcW w:w="0" w:type="auto"/>
            <w:shd w:val="clear" w:color="auto" w:fill="00B0F0"/>
          </w:tcPr>
          <w:p w14:paraId="4797CE64" w14:textId="77777777" w:rsidR="006479E7" w:rsidRPr="005B7B08" w:rsidRDefault="006479E7" w:rsidP="005B7B08">
            <w:pPr>
              <w:spacing w:before="120" w:after="120" w:line="240" w:lineRule="auto"/>
              <w:rPr>
                <w:rFonts w:cs="Segoe UI"/>
                <w:b/>
                <w:bCs/>
                <w:color w:val="FFFFFF" w:themeColor="background1"/>
                <w:sz w:val="16"/>
                <w:szCs w:val="16"/>
                <w:lang w:eastAsia="en-GB" w:bidi="hi-IN"/>
              </w:rPr>
            </w:pPr>
            <w:r w:rsidRPr="005B7B08">
              <w:rPr>
                <w:rFonts w:cs="Segoe UI"/>
                <w:b/>
                <w:bCs/>
                <w:color w:val="FFFFFF" w:themeColor="background1"/>
                <w:sz w:val="16"/>
                <w:szCs w:val="16"/>
              </w:rPr>
              <w:t>Global RL status</w:t>
            </w:r>
          </w:p>
        </w:tc>
        <w:tc>
          <w:tcPr>
            <w:tcW w:w="0" w:type="auto"/>
            <w:shd w:val="clear" w:color="auto" w:fill="00B0F0"/>
          </w:tcPr>
          <w:p w14:paraId="25D5BB74" w14:textId="77777777" w:rsidR="006479E7" w:rsidRPr="005B7B08" w:rsidRDefault="006479E7" w:rsidP="005B7B08">
            <w:pPr>
              <w:spacing w:before="120" w:after="120" w:line="240" w:lineRule="auto"/>
              <w:rPr>
                <w:rFonts w:cs="Segoe UI"/>
                <w:b/>
                <w:bCs/>
                <w:color w:val="FFFFFF" w:themeColor="background1"/>
                <w:sz w:val="16"/>
                <w:szCs w:val="16"/>
                <w:lang w:eastAsia="en-GB" w:bidi="hi-IN"/>
              </w:rPr>
            </w:pPr>
            <w:r w:rsidRPr="005B7B08">
              <w:rPr>
                <w:rFonts w:cs="Segoe UI"/>
                <w:b/>
                <w:bCs/>
                <w:color w:val="FFFFFF" w:themeColor="background1"/>
                <w:sz w:val="16"/>
                <w:szCs w:val="16"/>
                <w:lang w:eastAsia="en-GB" w:bidi="hi-IN"/>
              </w:rPr>
              <w:t>PBF Criteria</w:t>
            </w:r>
          </w:p>
        </w:tc>
      </w:tr>
      <w:tr w:rsidR="00546D58" w:rsidRPr="005B7B08" w14:paraId="4473E7F4" w14:textId="77777777">
        <w:trPr>
          <w:trHeight w:val="300"/>
        </w:trPr>
        <w:tc>
          <w:tcPr>
            <w:tcW w:w="0" w:type="auto"/>
          </w:tcPr>
          <w:p w14:paraId="75E5DB54"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Emberiza</w:t>
            </w:r>
            <w:proofErr w:type="spellEnd"/>
            <w:r w:rsidRPr="005B7B08">
              <w:rPr>
                <w:rFonts w:cs="Segoe UI"/>
                <w:i/>
                <w:iCs/>
                <w:sz w:val="16"/>
                <w:szCs w:val="16"/>
                <w14:ligatures w14:val="standardContextual"/>
              </w:rPr>
              <w:t xml:space="preserve"> melanocephala</w:t>
            </w:r>
          </w:p>
        </w:tc>
        <w:tc>
          <w:tcPr>
            <w:tcW w:w="0" w:type="auto"/>
          </w:tcPr>
          <w:p w14:paraId="0E1C19C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Black-headed Bunting</w:t>
            </w:r>
          </w:p>
        </w:tc>
        <w:tc>
          <w:tcPr>
            <w:tcW w:w="0" w:type="auto"/>
          </w:tcPr>
          <w:p w14:paraId="6716CA1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0533DB9"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All migratory species in the area of impact</w:t>
            </w:r>
          </w:p>
        </w:tc>
      </w:tr>
      <w:tr w:rsidR="00546D58" w:rsidRPr="005B7B08" w14:paraId="577ABA87" w14:textId="77777777">
        <w:trPr>
          <w:trHeight w:val="300"/>
        </w:trPr>
        <w:tc>
          <w:tcPr>
            <w:tcW w:w="0" w:type="auto"/>
          </w:tcPr>
          <w:p w14:paraId="2D965E53"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Regulus </w:t>
            </w:r>
            <w:proofErr w:type="spellStart"/>
            <w:r w:rsidRPr="005B7B08">
              <w:rPr>
                <w:rFonts w:cs="Segoe UI"/>
                <w:i/>
                <w:iCs/>
                <w:sz w:val="16"/>
                <w:szCs w:val="16"/>
                <w14:ligatures w14:val="standardContextual"/>
              </w:rPr>
              <w:t>ignicapilla</w:t>
            </w:r>
            <w:proofErr w:type="spellEnd"/>
          </w:p>
        </w:tc>
        <w:tc>
          <w:tcPr>
            <w:tcW w:w="0" w:type="auto"/>
          </w:tcPr>
          <w:p w14:paraId="7CAD521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 xml:space="preserve">Common </w:t>
            </w:r>
            <w:proofErr w:type="spellStart"/>
            <w:r w:rsidRPr="005B7B08">
              <w:rPr>
                <w:rFonts w:cs="Segoe UI"/>
                <w:sz w:val="16"/>
                <w:szCs w:val="16"/>
                <w14:ligatures w14:val="standardContextual"/>
              </w:rPr>
              <w:t>Firecrest</w:t>
            </w:r>
            <w:proofErr w:type="spellEnd"/>
          </w:p>
        </w:tc>
        <w:tc>
          <w:tcPr>
            <w:tcW w:w="0" w:type="auto"/>
          </w:tcPr>
          <w:p w14:paraId="2033488C"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6A72F700" w14:textId="77777777" w:rsidR="006479E7" w:rsidRPr="005B7B08" w:rsidRDefault="006479E7" w:rsidP="005B7B08">
            <w:pPr>
              <w:pStyle w:val="Default"/>
              <w:numPr>
                <w:ilvl w:val="0"/>
                <w:numId w:val="21"/>
              </w:numPr>
              <w:spacing w:before="120" w:after="120"/>
              <w:rPr>
                <w:rFonts w:ascii="Segoe UI" w:eastAsia="Malgun Gothic" w:hAnsi="Segoe UI" w:cs="Segoe UI"/>
                <w:color w:val="auto"/>
                <w:kern w:val="28"/>
                <w:sz w:val="16"/>
                <w:szCs w:val="16"/>
                <w:lang w:eastAsia="en-US"/>
              </w:rPr>
            </w:pPr>
            <w:r w:rsidRPr="005B7B08">
              <w:rPr>
                <w:rFonts w:ascii="Segoe UI" w:hAnsi="Segoe UI" w:cs="Segoe UI"/>
                <w:sz w:val="16"/>
                <w:szCs w:val="16"/>
              </w:rPr>
              <w:t>All migratory species in the area of impact</w:t>
            </w:r>
          </w:p>
        </w:tc>
      </w:tr>
      <w:tr w:rsidR="00546D58" w:rsidRPr="005B7B08" w14:paraId="6137F9DB" w14:textId="77777777">
        <w:trPr>
          <w:trHeight w:val="409"/>
        </w:trPr>
        <w:tc>
          <w:tcPr>
            <w:tcW w:w="0" w:type="auto"/>
          </w:tcPr>
          <w:p w14:paraId="1A52ACB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Milvus </w:t>
            </w:r>
            <w:proofErr w:type="spellStart"/>
            <w:r w:rsidRPr="005B7B08">
              <w:rPr>
                <w:rFonts w:cs="Segoe UI"/>
                <w:i/>
                <w:iCs/>
                <w:sz w:val="16"/>
                <w:szCs w:val="16"/>
                <w14:ligatures w14:val="standardContextual"/>
              </w:rPr>
              <w:t>milvus</w:t>
            </w:r>
            <w:proofErr w:type="spellEnd"/>
          </w:p>
        </w:tc>
        <w:tc>
          <w:tcPr>
            <w:tcW w:w="0" w:type="auto"/>
          </w:tcPr>
          <w:p w14:paraId="70B933A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Red Kite</w:t>
            </w:r>
          </w:p>
        </w:tc>
        <w:tc>
          <w:tcPr>
            <w:tcW w:w="0" w:type="auto"/>
          </w:tcPr>
          <w:p w14:paraId="0C00B1CB"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11B17DE8"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2AD30E44" w14:textId="77777777">
        <w:trPr>
          <w:trHeight w:val="409"/>
        </w:trPr>
        <w:tc>
          <w:tcPr>
            <w:tcW w:w="0" w:type="auto"/>
          </w:tcPr>
          <w:p w14:paraId="3B7938D3"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Phylloscopus</w:t>
            </w:r>
            <w:proofErr w:type="spellEnd"/>
            <w:r w:rsidRPr="005B7B08">
              <w:rPr>
                <w:rFonts w:cs="Segoe UI"/>
                <w:i/>
                <w:iCs/>
                <w:sz w:val="16"/>
                <w:szCs w:val="16"/>
                <w14:ligatures w14:val="standardContextual"/>
              </w:rPr>
              <w:t xml:space="preserve"> orientalis</w:t>
            </w:r>
          </w:p>
        </w:tc>
        <w:tc>
          <w:tcPr>
            <w:tcW w:w="0" w:type="auto"/>
          </w:tcPr>
          <w:p w14:paraId="3485D09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Eastern Bonelli's Warbler</w:t>
            </w:r>
          </w:p>
        </w:tc>
        <w:tc>
          <w:tcPr>
            <w:tcW w:w="0" w:type="auto"/>
          </w:tcPr>
          <w:p w14:paraId="0C9F2352"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501AAFB2"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228E835B" w14:textId="77777777">
        <w:trPr>
          <w:trHeight w:val="409"/>
        </w:trPr>
        <w:tc>
          <w:tcPr>
            <w:tcW w:w="0" w:type="auto"/>
          </w:tcPr>
          <w:p w14:paraId="7DD70EEE"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Melanocorypha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calandra</w:t>
            </w:r>
            <w:proofErr w:type="spellEnd"/>
          </w:p>
        </w:tc>
        <w:tc>
          <w:tcPr>
            <w:tcW w:w="0" w:type="auto"/>
          </w:tcPr>
          <w:p w14:paraId="3E64C48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Calandra Lark</w:t>
            </w:r>
          </w:p>
        </w:tc>
        <w:tc>
          <w:tcPr>
            <w:tcW w:w="0" w:type="auto"/>
          </w:tcPr>
          <w:p w14:paraId="3AD584C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C53B689"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7D057990" w14:textId="77777777">
        <w:trPr>
          <w:trHeight w:val="409"/>
        </w:trPr>
        <w:tc>
          <w:tcPr>
            <w:tcW w:w="0" w:type="auto"/>
          </w:tcPr>
          <w:p w14:paraId="50520EE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Accipiter brevipes</w:t>
            </w:r>
          </w:p>
        </w:tc>
        <w:tc>
          <w:tcPr>
            <w:tcW w:w="0" w:type="auto"/>
          </w:tcPr>
          <w:p w14:paraId="771198E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Levant Sparrowhawk</w:t>
            </w:r>
          </w:p>
        </w:tc>
        <w:tc>
          <w:tcPr>
            <w:tcW w:w="0" w:type="auto"/>
          </w:tcPr>
          <w:p w14:paraId="792343C8"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58EC51A8"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02067BD4" w14:textId="77777777">
        <w:trPr>
          <w:trHeight w:val="409"/>
        </w:trPr>
        <w:tc>
          <w:tcPr>
            <w:tcW w:w="0" w:type="auto"/>
          </w:tcPr>
          <w:p w14:paraId="561579D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Acrocephalus </w:t>
            </w:r>
            <w:proofErr w:type="spellStart"/>
            <w:r w:rsidRPr="005B7B08">
              <w:rPr>
                <w:rFonts w:cs="Segoe UI"/>
                <w:i/>
                <w:iCs/>
                <w:sz w:val="16"/>
                <w:szCs w:val="16"/>
                <w14:ligatures w14:val="standardContextual"/>
              </w:rPr>
              <w:t>melanopogon</w:t>
            </w:r>
            <w:proofErr w:type="spellEnd"/>
          </w:p>
        </w:tc>
        <w:tc>
          <w:tcPr>
            <w:tcW w:w="0" w:type="auto"/>
          </w:tcPr>
          <w:p w14:paraId="10F099C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Moustached Warbler</w:t>
            </w:r>
          </w:p>
        </w:tc>
        <w:tc>
          <w:tcPr>
            <w:tcW w:w="0" w:type="auto"/>
          </w:tcPr>
          <w:p w14:paraId="7949461B"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0B136496"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6113F5B4" w14:textId="77777777">
        <w:trPr>
          <w:trHeight w:val="409"/>
        </w:trPr>
        <w:tc>
          <w:tcPr>
            <w:tcW w:w="0" w:type="auto"/>
          </w:tcPr>
          <w:p w14:paraId="4DC9235F"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Lullula</w:t>
            </w:r>
            <w:proofErr w:type="spellEnd"/>
            <w:r w:rsidRPr="005B7B08">
              <w:rPr>
                <w:rFonts w:cs="Segoe UI"/>
                <w:i/>
                <w:iCs/>
                <w:sz w:val="16"/>
                <w:szCs w:val="16"/>
                <w14:ligatures w14:val="standardContextual"/>
              </w:rPr>
              <w:t xml:space="preserve"> arborea</w:t>
            </w:r>
          </w:p>
        </w:tc>
        <w:tc>
          <w:tcPr>
            <w:tcW w:w="0" w:type="auto"/>
          </w:tcPr>
          <w:p w14:paraId="385EC59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Woodlark</w:t>
            </w:r>
          </w:p>
        </w:tc>
        <w:tc>
          <w:tcPr>
            <w:tcW w:w="0" w:type="auto"/>
          </w:tcPr>
          <w:p w14:paraId="26CDEBD2"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44DCAE35"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4746DE85" w14:textId="77777777">
        <w:trPr>
          <w:trHeight w:val="409"/>
        </w:trPr>
        <w:tc>
          <w:tcPr>
            <w:tcW w:w="0" w:type="auto"/>
          </w:tcPr>
          <w:p w14:paraId="55C5DB0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Prunella modularis</w:t>
            </w:r>
          </w:p>
        </w:tc>
        <w:tc>
          <w:tcPr>
            <w:tcW w:w="0" w:type="auto"/>
          </w:tcPr>
          <w:p w14:paraId="2271415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Dunnock</w:t>
            </w:r>
          </w:p>
        </w:tc>
        <w:tc>
          <w:tcPr>
            <w:tcW w:w="0" w:type="auto"/>
          </w:tcPr>
          <w:p w14:paraId="6DE4623F" w14:textId="77777777" w:rsidR="006479E7" w:rsidRPr="005B7B08" w:rsidRDefault="006479E7" w:rsidP="005B7B08">
            <w:pPr>
              <w:spacing w:before="120" w:after="120" w:line="240" w:lineRule="auto"/>
              <w:rPr>
                <w:rFonts w:cs="Segoe UI"/>
                <w:i/>
                <w:sz w:val="16"/>
                <w:szCs w:val="16"/>
              </w:rPr>
            </w:pPr>
            <w:r w:rsidRPr="005B7B08">
              <w:rPr>
                <w:rFonts w:cs="Segoe UI"/>
                <w:sz w:val="16"/>
                <w:szCs w:val="16"/>
              </w:rPr>
              <w:t>LC</w:t>
            </w:r>
          </w:p>
        </w:tc>
        <w:tc>
          <w:tcPr>
            <w:tcW w:w="0" w:type="auto"/>
          </w:tcPr>
          <w:p w14:paraId="6D99FB34"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01ABC707" w14:textId="77777777">
        <w:trPr>
          <w:trHeight w:val="409"/>
        </w:trPr>
        <w:tc>
          <w:tcPr>
            <w:tcW w:w="0" w:type="auto"/>
          </w:tcPr>
          <w:p w14:paraId="04D36C1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Lanius minor</w:t>
            </w:r>
          </w:p>
        </w:tc>
        <w:tc>
          <w:tcPr>
            <w:tcW w:w="0" w:type="auto"/>
          </w:tcPr>
          <w:p w14:paraId="3DE549D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Lesser Grey Shrike</w:t>
            </w:r>
          </w:p>
        </w:tc>
        <w:tc>
          <w:tcPr>
            <w:tcW w:w="0" w:type="auto"/>
          </w:tcPr>
          <w:p w14:paraId="204DFD5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AFCDCB4"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2D8254B3" w14:textId="77777777">
        <w:trPr>
          <w:trHeight w:val="409"/>
        </w:trPr>
        <w:tc>
          <w:tcPr>
            <w:tcW w:w="0" w:type="auto"/>
          </w:tcPr>
          <w:p w14:paraId="35FEFEBB"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Emberiza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hortulana</w:t>
            </w:r>
            <w:proofErr w:type="spellEnd"/>
          </w:p>
        </w:tc>
        <w:tc>
          <w:tcPr>
            <w:tcW w:w="0" w:type="auto"/>
          </w:tcPr>
          <w:p w14:paraId="127F25B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Ortolan Bunting</w:t>
            </w:r>
          </w:p>
        </w:tc>
        <w:tc>
          <w:tcPr>
            <w:tcW w:w="0" w:type="auto"/>
          </w:tcPr>
          <w:p w14:paraId="32D625BC" w14:textId="77777777" w:rsidR="006479E7" w:rsidRPr="005B7B08" w:rsidRDefault="006479E7" w:rsidP="005B7B08">
            <w:pPr>
              <w:spacing w:before="120" w:after="120" w:line="240" w:lineRule="auto"/>
              <w:rPr>
                <w:rFonts w:cs="Segoe UI"/>
                <w:b/>
                <w:sz w:val="16"/>
                <w:szCs w:val="16"/>
              </w:rPr>
            </w:pPr>
            <w:r w:rsidRPr="005B7B08">
              <w:rPr>
                <w:rFonts w:cs="Segoe UI"/>
                <w:sz w:val="16"/>
                <w:szCs w:val="16"/>
              </w:rPr>
              <w:t>LC</w:t>
            </w:r>
          </w:p>
        </w:tc>
        <w:tc>
          <w:tcPr>
            <w:tcW w:w="0" w:type="auto"/>
          </w:tcPr>
          <w:p w14:paraId="5C7271BD"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5F28EF69" w14:textId="77777777">
        <w:trPr>
          <w:trHeight w:val="409"/>
        </w:trPr>
        <w:tc>
          <w:tcPr>
            <w:tcW w:w="0" w:type="auto"/>
          </w:tcPr>
          <w:p w14:paraId="7BF8263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Chloris </w:t>
            </w:r>
            <w:proofErr w:type="spellStart"/>
            <w:r w:rsidRPr="005B7B08">
              <w:rPr>
                <w:rFonts w:cs="Segoe UI"/>
                <w:i/>
                <w:iCs/>
                <w:sz w:val="16"/>
                <w:szCs w:val="16"/>
                <w14:ligatures w14:val="standardContextual"/>
              </w:rPr>
              <w:t>chloris</w:t>
            </w:r>
            <w:proofErr w:type="spellEnd"/>
          </w:p>
        </w:tc>
        <w:tc>
          <w:tcPr>
            <w:tcW w:w="0" w:type="auto"/>
          </w:tcPr>
          <w:p w14:paraId="79DF58AE"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European Greenfinch</w:t>
            </w:r>
          </w:p>
        </w:tc>
        <w:tc>
          <w:tcPr>
            <w:tcW w:w="0" w:type="auto"/>
          </w:tcPr>
          <w:p w14:paraId="085A14B5"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2D92339"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4D0F43B6" w14:textId="77777777">
        <w:trPr>
          <w:trHeight w:val="409"/>
        </w:trPr>
        <w:tc>
          <w:tcPr>
            <w:tcW w:w="0" w:type="auto"/>
          </w:tcPr>
          <w:p w14:paraId="407587B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Oenanthe </w:t>
            </w:r>
            <w:proofErr w:type="spellStart"/>
            <w:r w:rsidRPr="005B7B08">
              <w:rPr>
                <w:rFonts w:cs="Segoe UI"/>
                <w:i/>
                <w:iCs/>
                <w:sz w:val="16"/>
                <w:szCs w:val="16"/>
                <w14:ligatures w14:val="standardContextual"/>
              </w:rPr>
              <w:t>pleschanka</w:t>
            </w:r>
            <w:proofErr w:type="spellEnd"/>
          </w:p>
        </w:tc>
        <w:tc>
          <w:tcPr>
            <w:tcW w:w="0" w:type="auto"/>
          </w:tcPr>
          <w:p w14:paraId="77E3FF3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Pied Wheatear</w:t>
            </w:r>
          </w:p>
        </w:tc>
        <w:tc>
          <w:tcPr>
            <w:tcW w:w="0" w:type="auto"/>
          </w:tcPr>
          <w:p w14:paraId="00C21635"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0DA983E"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104A1221" w14:textId="77777777">
        <w:trPr>
          <w:trHeight w:val="409"/>
        </w:trPr>
        <w:tc>
          <w:tcPr>
            <w:tcW w:w="0" w:type="auto"/>
          </w:tcPr>
          <w:p w14:paraId="5DA58381"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Clanga </w:t>
            </w:r>
            <w:proofErr w:type="spellStart"/>
            <w:r w:rsidRPr="005B7B08">
              <w:rPr>
                <w:rFonts w:cs="Segoe UI"/>
                <w:i/>
                <w:iCs/>
                <w:sz w:val="16"/>
                <w:szCs w:val="16"/>
                <w14:ligatures w14:val="standardContextual"/>
              </w:rPr>
              <w:t>pomarina</w:t>
            </w:r>
            <w:proofErr w:type="spellEnd"/>
          </w:p>
        </w:tc>
        <w:tc>
          <w:tcPr>
            <w:tcW w:w="0" w:type="auto"/>
          </w:tcPr>
          <w:p w14:paraId="31B2E10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Lesser Spotted Eagle</w:t>
            </w:r>
          </w:p>
        </w:tc>
        <w:tc>
          <w:tcPr>
            <w:tcW w:w="0" w:type="auto"/>
          </w:tcPr>
          <w:p w14:paraId="36708CD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6D8A54C" w14:textId="77777777" w:rsidR="006479E7" w:rsidRPr="005B7B08" w:rsidRDefault="006479E7" w:rsidP="005B7B08">
            <w:pPr>
              <w:spacing w:before="120" w:after="120" w:line="240" w:lineRule="auto"/>
              <w:rPr>
                <w:rFonts w:cs="Segoe UI"/>
                <w:sz w:val="16"/>
                <w:szCs w:val="16"/>
                <w:highlight w:val="cyan"/>
              </w:rPr>
            </w:pPr>
            <w:r w:rsidRPr="005B7B08">
              <w:rPr>
                <w:rFonts w:cs="Segoe UI"/>
                <w:sz w:val="16"/>
                <w:szCs w:val="16"/>
              </w:rPr>
              <w:t>All migratory species in the area of impact</w:t>
            </w:r>
          </w:p>
        </w:tc>
      </w:tr>
      <w:tr w:rsidR="00546D58" w:rsidRPr="005B7B08" w14:paraId="4A565E93" w14:textId="77777777">
        <w:trPr>
          <w:trHeight w:val="409"/>
        </w:trPr>
        <w:tc>
          <w:tcPr>
            <w:tcW w:w="0" w:type="auto"/>
          </w:tcPr>
          <w:p w14:paraId="04A63457"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Ptyonoprogne</w:t>
            </w:r>
            <w:proofErr w:type="spellEnd"/>
            <w:r w:rsidRPr="005B7B08">
              <w:rPr>
                <w:rFonts w:cs="Segoe UI"/>
                <w:i/>
                <w:iCs/>
                <w:sz w:val="16"/>
                <w:szCs w:val="16"/>
                <w14:ligatures w14:val="standardContextual"/>
              </w:rPr>
              <w:t xml:space="preserve"> rupestris</w:t>
            </w:r>
          </w:p>
        </w:tc>
        <w:tc>
          <w:tcPr>
            <w:tcW w:w="0" w:type="auto"/>
          </w:tcPr>
          <w:p w14:paraId="7732917E"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Crag Martin</w:t>
            </w:r>
          </w:p>
        </w:tc>
        <w:tc>
          <w:tcPr>
            <w:tcW w:w="0" w:type="auto"/>
          </w:tcPr>
          <w:p w14:paraId="6A048F3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BF67E4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2C79524" w14:textId="77777777">
        <w:trPr>
          <w:trHeight w:val="409"/>
        </w:trPr>
        <w:tc>
          <w:tcPr>
            <w:tcW w:w="0" w:type="auto"/>
          </w:tcPr>
          <w:p w14:paraId="6E771ADF"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Erithacus </w:t>
            </w:r>
            <w:proofErr w:type="spellStart"/>
            <w:r w:rsidRPr="005B7B08">
              <w:rPr>
                <w:rFonts w:cs="Segoe UI"/>
                <w:i/>
                <w:iCs/>
                <w:sz w:val="16"/>
                <w:szCs w:val="16"/>
                <w14:ligatures w14:val="standardContextual"/>
              </w:rPr>
              <w:t>rubecula</w:t>
            </w:r>
            <w:proofErr w:type="spellEnd"/>
          </w:p>
        </w:tc>
        <w:tc>
          <w:tcPr>
            <w:tcW w:w="0" w:type="auto"/>
          </w:tcPr>
          <w:p w14:paraId="6A4EC54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European Robin</w:t>
            </w:r>
          </w:p>
        </w:tc>
        <w:tc>
          <w:tcPr>
            <w:tcW w:w="0" w:type="auto"/>
          </w:tcPr>
          <w:p w14:paraId="6AF461E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C5CE4F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A737853" w14:textId="77777777">
        <w:trPr>
          <w:trHeight w:val="409"/>
        </w:trPr>
        <w:tc>
          <w:tcPr>
            <w:tcW w:w="0" w:type="auto"/>
          </w:tcPr>
          <w:p w14:paraId="4DB16AA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Linaria cannabina</w:t>
            </w:r>
          </w:p>
        </w:tc>
        <w:tc>
          <w:tcPr>
            <w:tcW w:w="0" w:type="auto"/>
          </w:tcPr>
          <w:p w14:paraId="2A54998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Linnet</w:t>
            </w:r>
          </w:p>
        </w:tc>
        <w:tc>
          <w:tcPr>
            <w:tcW w:w="0" w:type="auto"/>
          </w:tcPr>
          <w:p w14:paraId="0A9381C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7E5802F"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8CDEA8E" w14:textId="77777777">
        <w:trPr>
          <w:trHeight w:val="409"/>
        </w:trPr>
        <w:tc>
          <w:tcPr>
            <w:tcW w:w="0" w:type="auto"/>
          </w:tcPr>
          <w:p w14:paraId="5ADBB52F"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lastRenderedPageBreak/>
              <w:t>Turdus merula</w:t>
            </w:r>
          </w:p>
        </w:tc>
        <w:tc>
          <w:tcPr>
            <w:tcW w:w="0" w:type="auto"/>
          </w:tcPr>
          <w:p w14:paraId="39C2AC4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Blackbird</w:t>
            </w:r>
          </w:p>
        </w:tc>
        <w:tc>
          <w:tcPr>
            <w:tcW w:w="0" w:type="auto"/>
          </w:tcPr>
          <w:p w14:paraId="7C5828A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D1DBC4E"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7B7C91C" w14:textId="77777777">
        <w:trPr>
          <w:trHeight w:val="409"/>
        </w:trPr>
        <w:tc>
          <w:tcPr>
            <w:tcW w:w="0" w:type="auto"/>
          </w:tcPr>
          <w:p w14:paraId="6EAC2AD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Turdus torquatus</w:t>
            </w:r>
          </w:p>
        </w:tc>
        <w:tc>
          <w:tcPr>
            <w:tcW w:w="0" w:type="auto"/>
          </w:tcPr>
          <w:p w14:paraId="5DF4717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Ring Ouzel</w:t>
            </w:r>
          </w:p>
        </w:tc>
        <w:tc>
          <w:tcPr>
            <w:tcW w:w="0" w:type="auto"/>
          </w:tcPr>
          <w:p w14:paraId="05B1C9B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093F8A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46AE519" w14:textId="77777777">
        <w:trPr>
          <w:trHeight w:val="409"/>
        </w:trPr>
        <w:tc>
          <w:tcPr>
            <w:tcW w:w="0" w:type="auto"/>
          </w:tcPr>
          <w:p w14:paraId="00AAFCD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Corvus monedula</w:t>
            </w:r>
          </w:p>
        </w:tc>
        <w:tc>
          <w:tcPr>
            <w:tcW w:w="0" w:type="auto"/>
          </w:tcPr>
          <w:p w14:paraId="3AB3348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Jackdaw</w:t>
            </w:r>
          </w:p>
        </w:tc>
        <w:tc>
          <w:tcPr>
            <w:tcW w:w="0" w:type="auto"/>
          </w:tcPr>
          <w:p w14:paraId="07F3DAA5"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117AD9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42A074B" w14:textId="77777777">
        <w:trPr>
          <w:trHeight w:val="409"/>
        </w:trPr>
        <w:tc>
          <w:tcPr>
            <w:tcW w:w="0" w:type="auto"/>
          </w:tcPr>
          <w:p w14:paraId="43E3E43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Turdus iliacus</w:t>
            </w:r>
          </w:p>
        </w:tc>
        <w:tc>
          <w:tcPr>
            <w:tcW w:w="0" w:type="auto"/>
          </w:tcPr>
          <w:p w14:paraId="18B7272A"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Redwing</w:t>
            </w:r>
          </w:p>
        </w:tc>
        <w:tc>
          <w:tcPr>
            <w:tcW w:w="0" w:type="auto"/>
          </w:tcPr>
          <w:p w14:paraId="45664289"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F135829"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6040727" w14:textId="77777777">
        <w:trPr>
          <w:trHeight w:val="409"/>
        </w:trPr>
        <w:tc>
          <w:tcPr>
            <w:tcW w:w="0" w:type="auto"/>
          </w:tcPr>
          <w:p w14:paraId="7B669F6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Coccothraustes </w:t>
            </w:r>
            <w:proofErr w:type="spellStart"/>
            <w:r w:rsidRPr="005B7B08">
              <w:rPr>
                <w:rFonts w:cs="Segoe UI"/>
                <w:i/>
                <w:iCs/>
                <w:sz w:val="16"/>
                <w:szCs w:val="16"/>
                <w14:ligatures w14:val="standardContextual"/>
              </w:rPr>
              <w:t>coccothraustes</w:t>
            </w:r>
            <w:proofErr w:type="spellEnd"/>
          </w:p>
        </w:tc>
        <w:tc>
          <w:tcPr>
            <w:tcW w:w="0" w:type="auto"/>
          </w:tcPr>
          <w:p w14:paraId="2AFD7C5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Hawfinch</w:t>
            </w:r>
          </w:p>
        </w:tc>
        <w:tc>
          <w:tcPr>
            <w:tcW w:w="0" w:type="auto"/>
          </w:tcPr>
          <w:p w14:paraId="59972A3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73C0E79"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8212226" w14:textId="77777777">
        <w:trPr>
          <w:trHeight w:val="409"/>
        </w:trPr>
        <w:tc>
          <w:tcPr>
            <w:tcW w:w="0" w:type="auto"/>
          </w:tcPr>
          <w:p w14:paraId="1393632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Spinus </w:t>
            </w:r>
            <w:proofErr w:type="spellStart"/>
            <w:r w:rsidRPr="005B7B08">
              <w:rPr>
                <w:rFonts w:cs="Segoe UI"/>
                <w:i/>
                <w:iCs/>
                <w:sz w:val="16"/>
                <w:szCs w:val="16"/>
                <w14:ligatures w14:val="standardContextual"/>
              </w:rPr>
              <w:t>spinus</w:t>
            </w:r>
            <w:proofErr w:type="spellEnd"/>
          </w:p>
        </w:tc>
        <w:tc>
          <w:tcPr>
            <w:tcW w:w="0" w:type="auto"/>
          </w:tcPr>
          <w:p w14:paraId="184F659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Siskin</w:t>
            </w:r>
          </w:p>
        </w:tc>
        <w:tc>
          <w:tcPr>
            <w:tcW w:w="0" w:type="auto"/>
          </w:tcPr>
          <w:p w14:paraId="38F877C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F1873D9"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7D7DCA3" w14:textId="77777777">
        <w:trPr>
          <w:trHeight w:val="409"/>
        </w:trPr>
        <w:tc>
          <w:tcPr>
            <w:tcW w:w="0" w:type="auto"/>
          </w:tcPr>
          <w:p w14:paraId="0A27EF3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Passer </w:t>
            </w:r>
            <w:proofErr w:type="spellStart"/>
            <w:r w:rsidRPr="005B7B08">
              <w:rPr>
                <w:rFonts w:cs="Segoe UI"/>
                <w:i/>
                <w:iCs/>
                <w:sz w:val="16"/>
                <w:szCs w:val="16"/>
                <w14:ligatures w14:val="standardContextual"/>
              </w:rPr>
              <w:t>hispaniolensis</w:t>
            </w:r>
            <w:proofErr w:type="spellEnd"/>
          </w:p>
        </w:tc>
        <w:tc>
          <w:tcPr>
            <w:tcW w:w="0" w:type="auto"/>
          </w:tcPr>
          <w:p w14:paraId="3911AC0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Spanish Sparrow</w:t>
            </w:r>
          </w:p>
        </w:tc>
        <w:tc>
          <w:tcPr>
            <w:tcW w:w="0" w:type="auto"/>
          </w:tcPr>
          <w:p w14:paraId="76029E6D"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D84B9C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8B0AB19" w14:textId="77777777">
        <w:trPr>
          <w:trHeight w:val="409"/>
        </w:trPr>
        <w:tc>
          <w:tcPr>
            <w:tcW w:w="0" w:type="auto"/>
          </w:tcPr>
          <w:p w14:paraId="3F382EC9"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Emberiza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citrinella</w:t>
            </w:r>
            <w:proofErr w:type="spellEnd"/>
          </w:p>
        </w:tc>
        <w:tc>
          <w:tcPr>
            <w:tcW w:w="0" w:type="auto"/>
          </w:tcPr>
          <w:p w14:paraId="6967992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Yellowhammer</w:t>
            </w:r>
          </w:p>
        </w:tc>
        <w:tc>
          <w:tcPr>
            <w:tcW w:w="0" w:type="auto"/>
          </w:tcPr>
          <w:p w14:paraId="466A6519"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AB54F5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64ABA27" w14:textId="77777777">
        <w:trPr>
          <w:trHeight w:val="409"/>
        </w:trPr>
        <w:tc>
          <w:tcPr>
            <w:tcW w:w="0" w:type="auto"/>
          </w:tcPr>
          <w:p w14:paraId="4CA09B73"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Anthus</w:t>
            </w:r>
            <w:proofErr w:type="spellEnd"/>
            <w:r w:rsidRPr="005B7B08">
              <w:rPr>
                <w:rFonts w:cs="Segoe UI"/>
                <w:i/>
                <w:iCs/>
                <w:sz w:val="16"/>
                <w:szCs w:val="16"/>
                <w14:ligatures w14:val="standardContextual"/>
              </w:rPr>
              <w:t xml:space="preserve"> pratensis</w:t>
            </w:r>
          </w:p>
        </w:tc>
        <w:tc>
          <w:tcPr>
            <w:tcW w:w="0" w:type="auto"/>
          </w:tcPr>
          <w:p w14:paraId="48785B8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Meadow Pipit</w:t>
            </w:r>
          </w:p>
        </w:tc>
        <w:tc>
          <w:tcPr>
            <w:tcW w:w="0" w:type="auto"/>
          </w:tcPr>
          <w:p w14:paraId="4C5D02B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73E2629"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FACBE41" w14:textId="77777777">
        <w:trPr>
          <w:trHeight w:val="409"/>
        </w:trPr>
        <w:tc>
          <w:tcPr>
            <w:tcW w:w="0" w:type="auto"/>
          </w:tcPr>
          <w:p w14:paraId="4BD43A0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Pastor roseus</w:t>
            </w:r>
          </w:p>
        </w:tc>
        <w:tc>
          <w:tcPr>
            <w:tcW w:w="0" w:type="auto"/>
          </w:tcPr>
          <w:p w14:paraId="27C3839A"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Rosy Starling</w:t>
            </w:r>
          </w:p>
        </w:tc>
        <w:tc>
          <w:tcPr>
            <w:tcW w:w="0" w:type="auto"/>
          </w:tcPr>
          <w:p w14:paraId="129C68FD"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57474A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B897E6B" w14:textId="77777777">
        <w:trPr>
          <w:trHeight w:val="409"/>
        </w:trPr>
        <w:tc>
          <w:tcPr>
            <w:tcW w:w="0" w:type="auto"/>
          </w:tcPr>
          <w:p w14:paraId="110BA04E"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Columba </w:t>
            </w:r>
            <w:proofErr w:type="spellStart"/>
            <w:r w:rsidRPr="005B7B08">
              <w:rPr>
                <w:rFonts w:cs="Segoe UI"/>
                <w:i/>
                <w:iCs/>
                <w:sz w:val="16"/>
                <w:szCs w:val="16"/>
                <w14:ligatures w14:val="standardContextual"/>
              </w:rPr>
              <w:t>oenas</w:t>
            </w:r>
            <w:proofErr w:type="spellEnd"/>
          </w:p>
        </w:tc>
        <w:tc>
          <w:tcPr>
            <w:tcW w:w="0" w:type="auto"/>
          </w:tcPr>
          <w:p w14:paraId="061177E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Stock Dove</w:t>
            </w:r>
          </w:p>
        </w:tc>
        <w:tc>
          <w:tcPr>
            <w:tcW w:w="0" w:type="auto"/>
          </w:tcPr>
          <w:p w14:paraId="673188C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259D69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1D097F3" w14:textId="77777777">
        <w:trPr>
          <w:trHeight w:val="409"/>
        </w:trPr>
        <w:tc>
          <w:tcPr>
            <w:tcW w:w="0" w:type="auto"/>
          </w:tcPr>
          <w:p w14:paraId="64C3D7EA"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Emberiza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calandra</w:t>
            </w:r>
            <w:proofErr w:type="spellEnd"/>
          </w:p>
        </w:tc>
        <w:tc>
          <w:tcPr>
            <w:tcW w:w="0" w:type="auto"/>
          </w:tcPr>
          <w:p w14:paraId="483F0E6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Corn Bunting</w:t>
            </w:r>
          </w:p>
        </w:tc>
        <w:tc>
          <w:tcPr>
            <w:tcW w:w="0" w:type="auto"/>
          </w:tcPr>
          <w:p w14:paraId="3617D8C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BE380CA"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6B82F0E" w14:textId="77777777">
        <w:trPr>
          <w:trHeight w:val="409"/>
        </w:trPr>
        <w:tc>
          <w:tcPr>
            <w:tcW w:w="0" w:type="auto"/>
          </w:tcPr>
          <w:p w14:paraId="6A624BE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Regulus </w:t>
            </w:r>
            <w:proofErr w:type="spellStart"/>
            <w:r w:rsidRPr="005B7B08">
              <w:rPr>
                <w:rFonts w:cs="Segoe UI"/>
                <w:i/>
                <w:iCs/>
                <w:sz w:val="16"/>
                <w:szCs w:val="16"/>
                <w14:ligatures w14:val="standardContextual"/>
              </w:rPr>
              <w:t>regulus</w:t>
            </w:r>
            <w:proofErr w:type="spellEnd"/>
          </w:p>
        </w:tc>
        <w:tc>
          <w:tcPr>
            <w:tcW w:w="0" w:type="auto"/>
          </w:tcPr>
          <w:p w14:paraId="5807864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Goldcrest</w:t>
            </w:r>
          </w:p>
        </w:tc>
        <w:tc>
          <w:tcPr>
            <w:tcW w:w="0" w:type="auto"/>
          </w:tcPr>
          <w:p w14:paraId="33B85BE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2AB0A55"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917E06C" w14:textId="77777777">
        <w:trPr>
          <w:trHeight w:val="409"/>
        </w:trPr>
        <w:tc>
          <w:tcPr>
            <w:tcW w:w="0" w:type="auto"/>
          </w:tcPr>
          <w:p w14:paraId="52F1ED33"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Anthus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spinoletta</w:t>
            </w:r>
            <w:proofErr w:type="spellEnd"/>
          </w:p>
        </w:tc>
        <w:tc>
          <w:tcPr>
            <w:tcW w:w="0" w:type="auto"/>
          </w:tcPr>
          <w:p w14:paraId="2625917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Water Pipit</w:t>
            </w:r>
          </w:p>
        </w:tc>
        <w:tc>
          <w:tcPr>
            <w:tcW w:w="0" w:type="auto"/>
          </w:tcPr>
          <w:p w14:paraId="0A49AD0A"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7801E5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0695C84" w14:textId="77777777">
        <w:trPr>
          <w:trHeight w:val="409"/>
        </w:trPr>
        <w:tc>
          <w:tcPr>
            <w:tcW w:w="0" w:type="auto"/>
          </w:tcPr>
          <w:p w14:paraId="44093E4A"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Turdus philomelos</w:t>
            </w:r>
          </w:p>
        </w:tc>
        <w:tc>
          <w:tcPr>
            <w:tcW w:w="0" w:type="auto"/>
          </w:tcPr>
          <w:p w14:paraId="31A7796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Song Thrush</w:t>
            </w:r>
          </w:p>
        </w:tc>
        <w:tc>
          <w:tcPr>
            <w:tcW w:w="0" w:type="auto"/>
          </w:tcPr>
          <w:p w14:paraId="00E9E43A"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7E53D3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85AFAA3" w14:textId="77777777">
        <w:trPr>
          <w:trHeight w:val="409"/>
        </w:trPr>
        <w:tc>
          <w:tcPr>
            <w:tcW w:w="0" w:type="auto"/>
          </w:tcPr>
          <w:p w14:paraId="050EFF8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Troglodytes </w:t>
            </w:r>
            <w:proofErr w:type="spellStart"/>
            <w:r w:rsidRPr="005B7B08">
              <w:rPr>
                <w:rFonts w:cs="Segoe UI"/>
                <w:i/>
                <w:iCs/>
                <w:sz w:val="16"/>
                <w:szCs w:val="16"/>
                <w14:ligatures w14:val="standardContextual"/>
              </w:rPr>
              <w:t>troglodytes</w:t>
            </w:r>
            <w:proofErr w:type="spellEnd"/>
          </w:p>
        </w:tc>
        <w:tc>
          <w:tcPr>
            <w:tcW w:w="0" w:type="auto"/>
          </w:tcPr>
          <w:p w14:paraId="2B6D5F0E"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Northern Wren</w:t>
            </w:r>
          </w:p>
        </w:tc>
        <w:tc>
          <w:tcPr>
            <w:tcW w:w="0" w:type="auto"/>
          </w:tcPr>
          <w:p w14:paraId="1DE4741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04669F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DE25BFD" w14:textId="77777777">
        <w:trPr>
          <w:trHeight w:val="409"/>
        </w:trPr>
        <w:tc>
          <w:tcPr>
            <w:tcW w:w="0" w:type="auto"/>
          </w:tcPr>
          <w:p w14:paraId="254E044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Ficedula parva</w:t>
            </w:r>
          </w:p>
        </w:tc>
        <w:tc>
          <w:tcPr>
            <w:tcW w:w="0" w:type="auto"/>
          </w:tcPr>
          <w:p w14:paraId="3D07C39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Red-breasted Flycatcher</w:t>
            </w:r>
          </w:p>
        </w:tc>
        <w:tc>
          <w:tcPr>
            <w:tcW w:w="0" w:type="auto"/>
          </w:tcPr>
          <w:p w14:paraId="6DE6FB2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13DE0B5"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A134D9F" w14:textId="77777777">
        <w:trPr>
          <w:trHeight w:val="409"/>
        </w:trPr>
        <w:tc>
          <w:tcPr>
            <w:tcW w:w="0" w:type="auto"/>
          </w:tcPr>
          <w:p w14:paraId="7FEFE9C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Iduna pallida</w:t>
            </w:r>
          </w:p>
        </w:tc>
        <w:tc>
          <w:tcPr>
            <w:tcW w:w="0" w:type="auto"/>
          </w:tcPr>
          <w:p w14:paraId="31E759B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Eastern Olivaceous Warbler</w:t>
            </w:r>
          </w:p>
        </w:tc>
        <w:tc>
          <w:tcPr>
            <w:tcW w:w="0" w:type="auto"/>
          </w:tcPr>
          <w:p w14:paraId="1369C22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B496778"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5401F4D" w14:textId="77777777">
        <w:trPr>
          <w:trHeight w:val="409"/>
        </w:trPr>
        <w:tc>
          <w:tcPr>
            <w:tcW w:w="0" w:type="auto"/>
          </w:tcPr>
          <w:p w14:paraId="41959D3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Turdus pilaris</w:t>
            </w:r>
          </w:p>
        </w:tc>
        <w:tc>
          <w:tcPr>
            <w:tcW w:w="0" w:type="auto"/>
          </w:tcPr>
          <w:p w14:paraId="23BDE3C9"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Fieldfare</w:t>
            </w:r>
          </w:p>
        </w:tc>
        <w:tc>
          <w:tcPr>
            <w:tcW w:w="0" w:type="auto"/>
          </w:tcPr>
          <w:p w14:paraId="46D8597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4ECA34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CB5C8F6" w14:textId="77777777">
        <w:trPr>
          <w:trHeight w:val="409"/>
        </w:trPr>
        <w:tc>
          <w:tcPr>
            <w:tcW w:w="0" w:type="auto"/>
          </w:tcPr>
          <w:p w14:paraId="77FD9E6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lastRenderedPageBreak/>
              <w:t xml:space="preserve">Buteo </w:t>
            </w:r>
            <w:proofErr w:type="spellStart"/>
            <w:r w:rsidRPr="005B7B08">
              <w:rPr>
                <w:rFonts w:cs="Segoe UI"/>
                <w:i/>
                <w:iCs/>
                <w:sz w:val="16"/>
                <w:szCs w:val="16"/>
                <w14:ligatures w14:val="standardContextual"/>
              </w:rPr>
              <w:t>rufinus</w:t>
            </w:r>
            <w:proofErr w:type="spellEnd"/>
          </w:p>
        </w:tc>
        <w:tc>
          <w:tcPr>
            <w:tcW w:w="0" w:type="auto"/>
          </w:tcPr>
          <w:p w14:paraId="57B359B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Long-legged Buzzard</w:t>
            </w:r>
          </w:p>
        </w:tc>
        <w:tc>
          <w:tcPr>
            <w:tcW w:w="0" w:type="auto"/>
          </w:tcPr>
          <w:p w14:paraId="1685C29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486A6B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CEA2CD6" w14:textId="77777777">
        <w:trPr>
          <w:trHeight w:val="409"/>
        </w:trPr>
        <w:tc>
          <w:tcPr>
            <w:tcW w:w="0" w:type="auto"/>
          </w:tcPr>
          <w:p w14:paraId="44EB7E74"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Sylvia atricapilla</w:t>
            </w:r>
          </w:p>
        </w:tc>
        <w:tc>
          <w:tcPr>
            <w:tcW w:w="0" w:type="auto"/>
          </w:tcPr>
          <w:p w14:paraId="195EF00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Blackcap</w:t>
            </w:r>
          </w:p>
        </w:tc>
        <w:tc>
          <w:tcPr>
            <w:tcW w:w="0" w:type="auto"/>
          </w:tcPr>
          <w:p w14:paraId="6A29EAE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525243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AA25BCD" w14:textId="77777777">
        <w:trPr>
          <w:trHeight w:val="409"/>
        </w:trPr>
        <w:tc>
          <w:tcPr>
            <w:tcW w:w="0" w:type="auto"/>
          </w:tcPr>
          <w:p w14:paraId="1EC7010F"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Columba </w:t>
            </w:r>
            <w:proofErr w:type="spellStart"/>
            <w:r w:rsidRPr="005B7B08">
              <w:rPr>
                <w:rFonts w:cs="Segoe UI"/>
                <w:i/>
                <w:iCs/>
                <w:sz w:val="16"/>
                <w:szCs w:val="16"/>
                <w14:ligatures w14:val="standardContextual"/>
              </w:rPr>
              <w:t>palumbus</w:t>
            </w:r>
            <w:proofErr w:type="spellEnd"/>
          </w:p>
        </w:tc>
        <w:tc>
          <w:tcPr>
            <w:tcW w:w="0" w:type="auto"/>
          </w:tcPr>
          <w:p w14:paraId="538064D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Woodpigeon</w:t>
            </w:r>
          </w:p>
        </w:tc>
        <w:tc>
          <w:tcPr>
            <w:tcW w:w="0" w:type="auto"/>
          </w:tcPr>
          <w:p w14:paraId="7FA904A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225AE7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ED07212" w14:textId="77777777">
        <w:trPr>
          <w:trHeight w:val="409"/>
        </w:trPr>
        <w:tc>
          <w:tcPr>
            <w:tcW w:w="0" w:type="auto"/>
          </w:tcPr>
          <w:p w14:paraId="51A8A223"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Luscinia megarhynchos</w:t>
            </w:r>
          </w:p>
        </w:tc>
        <w:tc>
          <w:tcPr>
            <w:tcW w:w="0" w:type="auto"/>
          </w:tcPr>
          <w:p w14:paraId="4D60EA5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Nightingale</w:t>
            </w:r>
          </w:p>
        </w:tc>
        <w:tc>
          <w:tcPr>
            <w:tcW w:w="0" w:type="auto"/>
          </w:tcPr>
          <w:p w14:paraId="1A09D17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5B6546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21E6D6E" w14:textId="77777777">
        <w:trPr>
          <w:trHeight w:val="409"/>
        </w:trPr>
        <w:tc>
          <w:tcPr>
            <w:tcW w:w="0" w:type="auto"/>
          </w:tcPr>
          <w:p w14:paraId="5DB4EC0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Corvus frugilegus</w:t>
            </w:r>
          </w:p>
        </w:tc>
        <w:tc>
          <w:tcPr>
            <w:tcW w:w="0" w:type="auto"/>
          </w:tcPr>
          <w:p w14:paraId="00D00AC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Rook</w:t>
            </w:r>
          </w:p>
        </w:tc>
        <w:tc>
          <w:tcPr>
            <w:tcW w:w="0" w:type="auto"/>
          </w:tcPr>
          <w:p w14:paraId="4839871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201978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D9D4D52" w14:textId="77777777">
        <w:trPr>
          <w:trHeight w:val="409"/>
        </w:trPr>
        <w:tc>
          <w:tcPr>
            <w:tcW w:w="0" w:type="auto"/>
          </w:tcPr>
          <w:p w14:paraId="145903EF"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Cecropis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daurica</w:t>
            </w:r>
            <w:proofErr w:type="spellEnd"/>
          </w:p>
        </w:tc>
        <w:tc>
          <w:tcPr>
            <w:tcW w:w="0" w:type="auto"/>
          </w:tcPr>
          <w:p w14:paraId="35F89BC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Red-rumped Swallow</w:t>
            </w:r>
          </w:p>
        </w:tc>
        <w:tc>
          <w:tcPr>
            <w:tcW w:w="0" w:type="auto"/>
          </w:tcPr>
          <w:p w14:paraId="1D7BE9D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5C7D0A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55FCAA4" w14:textId="77777777">
        <w:trPr>
          <w:trHeight w:val="409"/>
        </w:trPr>
        <w:tc>
          <w:tcPr>
            <w:tcW w:w="0" w:type="auto"/>
          </w:tcPr>
          <w:p w14:paraId="26AC1FC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Ficedula albicollis</w:t>
            </w:r>
          </w:p>
        </w:tc>
        <w:tc>
          <w:tcPr>
            <w:tcW w:w="0" w:type="auto"/>
          </w:tcPr>
          <w:p w14:paraId="344BD8BB"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Collared Flycatcher</w:t>
            </w:r>
          </w:p>
        </w:tc>
        <w:tc>
          <w:tcPr>
            <w:tcW w:w="0" w:type="auto"/>
          </w:tcPr>
          <w:p w14:paraId="5CC643B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D1FBB4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FE27342" w14:textId="77777777">
        <w:trPr>
          <w:trHeight w:val="409"/>
        </w:trPr>
        <w:tc>
          <w:tcPr>
            <w:tcW w:w="0" w:type="auto"/>
          </w:tcPr>
          <w:p w14:paraId="46EDAC2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Pyrrhula </w:t>
            </w:r>
            <w:proofErr w:type="spellStart"/>
            <w:r w:rsidRPr="005B7B08">
              <w:rPr>
                <w:rFonts w:cs="Segoe UI"/>
                <w:i/>
                <w:iCs/>
                <w:sz w:val="16"/>
                <w:szCs w:val="16"/>
                <w14:ligatures w14:val="standardContextual"/>
              </w:rPr>
              <w:t>pyrrhula</w:t>
            </w:r>
            <w:proofErr w:type="spellEnd"/>
          </w:p>
        </w:tc>
        <w:tc>
          <w:tcPr>
            <w:tcW w:w="0" w:type="auto"/>
          </w:tcPr>
          <w:p w14:paraId="26F12A7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Bullfinch</w:t>
            </w:r>
          </w:p>
        </w:tc>
        <w:tc>
          <w:tcPr>
            <w:tcW w:w="0" w:type="auto"/>
          </w:tcPr>
          <w:p w14:paraId="0CF6946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AA7512F"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6D7F001" w14:textId="77777777">
        <w:trPr>
          <w:trHeight w:val="409"/>
        </w:trPr>
        <w:tc>
          <w:tcPr>
            <w:tcW w:w="0" w:type="auto"/>
          </w:tcPr>
          <w:p w14:paraId="1D6C7622"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Galerida</w:t>
            </w:r>
            <w:proofErr w:type="spellEnd"/>
            <w:r w:rsidRPr="005B7B08">
              <w:rPr>
                <w:rFonts w:cs="Segoe UI"/>
                <w:i/>
                <w:iCs/>
                <w:sz w:val="16"/>
                <w:szCs w:val="16"/>
                <w14:ligatures w14:val="standardContextual"/>
              </w:rPr>
              <w:t xml:space="preserve"> cristata</w:t>
            </w:r>
          </w:p>
        </w:tc>
        <w:tc>
          <w:tcPr>
            <w:tcW w:w="0" w:type="auto"/>
          </w:tcPr>
          <w:p w14:paraId="64FCB0F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Crested Lark</w:t>
            </w:r>
          </w:p>
        </w:tc>
        <w:tc>
          <w:tcPr>
            <w:tcW w:w="0" w:type="auto"/>
          </w:tcPr>
          <w:p w14:paraId="4D1D0F6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EE4B3F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80A90EA" w14:textId="77777777">
        <w:trPr>
          <w:trHeight w:val="409"/>
        </w:trPr>
        <w:tc>
          <w:tcPr>
            <w:tcW w:w="0" w:type="auto"/>
          </w:tcPr>
          <w:p w14:paraId="351F2CE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Fringilla montifringilla</w:t>
            </w:r>
          </w:p>
        </w:tc>
        <w:tc>
          <w:tcPr>
            <w:tcW w:w="0" w:type="auto"/>
          </w:tcPr>
          <w:p w14:paraId="080A924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Brambling</w:t>
            </w:r>
          </w:p>
        </w:tc>
        <w:tc>
          <w:tcPr>
            <w:tcW w:w="0" w:type="auto"/>
          </w:tcPr>
          <w:p w14:paraId="1899968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73003B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4B3030A" w14:textId="77777777">
        <w:trPr>
          <w:trHeight w:val="409"/>
        </w:trPr>
        <w:tc>
          <w:tcPr>
            <w:tcW w:w="0" w:type="auto"/>
          </w:tcPr>
          <w:p w14:paraId="7866454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Remiz </w:t>
            </w:r>
            <w:proofErr w:type="spellStart"/>
            <w:r w:rsidRPr="005B7B08">
              <w:rPr>
                <w:rFonts w:cs="Segoe UI"/>
                <w:i/>
                <w:iCs/>
                <w:sz w:val="16"/>
                <w:szCs w:val="16"/>
                <w14:ligatures w14:val="standardContextual"/>
              </w:rPr>
              <w:t>pendulinus</w:t>
            </w:r>
            <w:proofErr w:type="spellEnd"/>
          </w:p>
        </w:tc>
        <w:tc>
          <w:tcPr>
            <w:tcW w:w="0" w:type="auto"/>
          </w:tcPr>
          <w:p w14:paraId="067BF68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Penduline-tit</w:t>
            </w:r>
          </w:p>
        </w:tc>
        <w:tc>
          <w:tcPr>
            <w:tcW w:w="0" w:type="auto"/>
          </w:tcPr>
          <w:p w14:paraId="5CAD752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57355E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9749BB6" w14:textId="77777777">
        <w:trPr>
          <w:trHeight w:val="409"/>
        </w:trPr>
        <w:tc>
          <w:tcPr>
            <w:tcW w:w="0" w:type="auto"/>
          </w:tcPr>
          <w:p w14:paraId="5288701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Oenanthe hispanica</w:t>
            </w:r>
          </w:p>
        </w:tc>
        <w:tc>
          <w:tcPr>
            <w:tcW w:w="0" w:type="auto"/>
          </w:tcPr>
          <w:p w14:paraId="57414446"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Black-eared Wheatear</w:t>
            </w:r>
          </w:p>
        </w:tc>
        <w:tc>
          <w:tcPr>
            <w:tcW w:w="0" w:type="auto"/>
          </w:tcPr>
          <w:p w14:paraId="7DE51F6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9F364F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3935C4A" w14:textId="77777777">
        <w:trPr>
          <w:trHeight w:val="409"/>
        </w:trPr>
        <w:tc>
          <w:tcPr>
            <w:tcW w:w="0" w:type="auto"/>
          </w:tcPr>
          <w:p w14:paraId="3986825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Otus scops</w:t>
            </w:r>
          </w:p>
        </w:tc>
        <w:tc>
          <w:tcPr>
            <w:tcW w:w="0" w:type="auto"/>
          </w:tcPr>
          <w:p w14:paraId="7843FD2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Scops-owl</w:t>
            </w:r>
          </w:p>
        </w:tc>
        <w:tc>
          <w:tcPr>
            <w:tcW w:w="0" w:type="auto"/>
          </w:tcPr>
          <w:p w14:paraId="6354ADE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2A0F2E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74DB94E" w14:textId="77777777">
        <w:trPr>
          <w:trHeight w:val="409"/>
        </w:trPr>
        <w:tc>
          <w:tcPr>
            <w:tcW w:w="0" w:type="auto"/>
          </w:tcPr>
          <w:p w14:paraId="37484A97"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Circaetus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gallicus</w:t>
            </w:r>
            <w:proofErr w:type="spellEnd"/>
          </w:p>
        </w:tc>
        <w:tc>
          <w:tcPr>
            <w:tcW w:w="0" w:type="auto"/>
          </w:tcPr>
          <w:p w14:paraId="6B62562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Short-toed Snake-eagle</w:t>
            </w:r>
          </w:p>
        </w:tc>
        <w:tc>
          <w:tcPr>
            <w:tcW w:w="0" w:type="auto"/>
          </w:tcPr>
          <w:p w14:paraId="3690D59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D5EC23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DC396D9" w14:textId="77777777">
        <w:trPr>
          <w:trHeight w:val="409"/>
        </w:trPr>
        <w:tc>
          <w:tcPr>
            <w:tcW w:w="0" w:type="auto"/>
          </w:tcPr>
          <w:p w14:paraId="2BCAD2F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Calandrella </w:t>
            </w:r>
            <w:proofErr w:type="spellStart"/>
            <w:r w:rsidRPr="005B7B08">
              <w:rPr>
                <w:rFonts w:cs="Segoe UI"/>
                <w:i/>
                <w:iCs/>
                <w:sz w:val="16"/>
                <w:szCs w:val="16"/>
                <w14:ligatures w14:val="standardContextual"/>
              </w:rPr>
              <w:t>brachydactyla</w:t>
            </w:r>
            <w:proofErr w:type="spellEnd"/>
          </w:p>
        </w:tc>
        <w:tc>
          <w:tcPr>
            <w:tcW w:w="0" w:type="auto"/>
          </w:tcPr>
          <w:p w14:paraId="1F0BD0E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Greater Short-toed Lark</w:t>
            </w:r>
          </w:p>
        </w:tc>
        <w:tc>
          <w:tcPr>
            <w:tcW w:w="0" w:type="auto"/>
          </w:tcPr>
          <w:p w14:paraId="2359135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B47D50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092E391" w14:textId="77777777">
        <w:trPr>
          <w:trHeight w:val="409"/>
        </w:trPr>
        <w:tc>
          <w:tcPr>
            <w:tcW w:w="0" w:type="auto"/>
          </w:tcPr>
          <w:p w14:paraId="537EFCF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Lanius </w:t>
            </w:r>
            <w:proofErr w:type="spellStart"/>
            <w:r w:rsidRPr="005B7B08">
              <w:rPr>
                <w:rFonts w:cs="Segoe UI"/>
                <w:i/>
                <w:iCs/>
                <w:sz w:val="16"/>
                <w:szCs w:val="16"/>
                <w14:ligatures w14:val="standardContextual"/>
              </w:rPr>
              <w:t>collurio</w:t>
            </w:r>
            <w:proofErr w:type="spellEnd"/>
          </w:p>
        </w:tc>
        <w:tc>
          <w:tcPr>
            <w:tcW w:w="0" w:type="auto"/>
          </w:tcPr>
          <w:p w14:paraId="49BB6C9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Red-backed Shrike</w:t>
            </w:r>
          </w:p>
        </w:tc>
        <w:tc>
          <w:tcPr>
            <w:tcW w:w="0" w:type="auto"/>
          </w:tcPr>
          <w:p w14:paraId="3640D28A"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FD9C62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ACE14F0" w14:textId="77777777">
        <w:trPr>
          <w:trHeight w:val="409"/>
        </w:trPr>
        <w:tc>
          <w:tcPr>
            <w:tcW w:w="0" w:type="auto"/>
          </w:tcPr>
          <w:p w14:paraId="6E30E3A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Plectrophenax nivalis</w:t>
            </w:r>
          </w:p>
        </w:tc>
        <w:tc>
          <w:tcPr>
            <w:tcW w:w="0" w:type="auto"/>
          </w:tcPr>
          <w:p w14:paraId="649A5D6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Snow Bunting</w:t>
            </w:r>
          </w:p>
        </w:tc>
        <w:tc>
          <w:tcPr>
            <w:tcW w:w="0" w:type="auto"/>
          </w:tcPr>
          <w:p w14:paraId="10FEFDD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15CA90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1EDC10F" w14:textId="77777777">
        <w:trPr>
          <w:trHeight w:val="409"/>
        </w:trPr>
        <w:tc>
          <w:tcPr>
            <w:tcW w:w="0" w:type="auto"/>
          </w:tcPr>
          <w:p w14:paraId="4F062463"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Hieraaetus </w:t>
            </w:r>
            <w:proofErr w:type="spellStart"/>
            <w:r w:rsidRPr="005B7B08">
              <w:rPr>
                <w:rFonts w:cs="Segoe UI"/>
                <w:i/>
                <w:iCs/>
                <w:sz w:val="16"/>
                <w:szCs w:val="16"/>
                <w14:ligatures w14:val="standardContextual"/>
              </w:rPr>
              <w:t>pennatus</w:t>
            </w:r>
            <w:proofErr w:type="spellEnd"/>
          </w:p>
        </w:tc>
        <w:tc>
          <w:tcPr>
            <w:tcW w:w="0" w:type="auto"/>
          </w:tcPr>
          <w:p w14:paraId="39AEC4B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Booted Eagle</w:t>
            </w:r>
          </w:p>
        </w:tc>
        <w:tc>
          <w:tcPr>
            <w:tcW w:w="0" w:type="auto"/>
          </w:tcPr>
          <w:p w14:paraId="00BD05F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E9A564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FE40D61" w14:textId="77777777">
        <w:trPr>
          <w:trHeight w:val="409"/>
        </w:trPr>
        <w:tc>
          <w:tcPr>
            <w:tcW w:w="0" w:type="auto"/>
          </w:tcPr>
          <w:p w14:paraId="09142FD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Caprimulgus europaeus</w:t>
            </w:r>
          </w:p>
        </w:tc>
        <w:tc>
          <w:tcPr>
            <w:tcW w:w="0" w:type="auto"/>
          </w:tcPr>
          <w:p w14:paraId="667C51A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European Nightjar</w:t>
            </w:r>
          </w:p>
        </w:tc>
        <w:tc>
          <w:tcPr>
            <w:tcW w:w="0" w:type="auto"/>
          </w:tcPr>
          <w:p w14:paraId="4A563C6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957299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6567FD1" w14:textId="77777777">
        <w:trPr>
          <w:trHeight w:val="409"/>
        </w:trPr>
        <w:tc>
          <w:tcPr>
            <w:tcW w:w="0" w:type="auto"/>
          </w:tcPr>
          <w:p w14:paraId="7AE2158E"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lastRenderedPageBreak/>
              <w:t>Hippolais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icterina</w:t>
            </w:r>
            <w:proofErr w:type="spellEnd"/>
          </w:p>
        </w:tc>
        <w:tc>
          <w:tcPr>
            <w:tcW w:w="0" w:type="auto"/>
          </w:tcPr>
          <w:p w14:paraId="4E61E830" w14:textId="77777777" w:rsidR="006479E7" w:rsidRPr="005B7B08" w:rsidRDefault="006479E7" w:rsidP="005B7B08">
            <w:pPr>
              <w:spacing w:before="120" w:after="120" w:line="240" w:lineRule="auto"/>
              <w:rPr>
                <w:rFonts w:cs="Segoe UI"/>
                <w:sz w:val="16"/>
                <w:szCs w:val="16"/>
                <w14:ligatures w14:val="standardContextual"/>
              </w:rPr>
            </w:pPr>
            <w:proofErr w:type="spellStart"/>
            <w:r w:rsidRPr="005B7B08">
              <w:rPr>
                <w:rFonts w:cs="Segoe UI"/>
                <w:sz w:val="16"/>
                <w:szCs w:val="16"/>
                <w14:ligatures w14:val="standardContextual"/>
              </w:rPr>
              <w:t>Icterine</w:t>
            </w:r>
            <w:proofErr w:type="spellEnd"/>
            <w:r w:rsidRPr="005B7B08">
              <w:rPr>
                <w:rFonts w:cs="Segoe UI"/>
                <w:sz w:val="16"/>
                <w:szCs w:val="16"/>
                <w14:ligatures w14:val="standardContextual"/>
              </w:rPr>
              <w:t xml:space="preserve"> Warbler</w:t>
            </w:r>
          </w:p>
        </w:tc>
        <w:tc>
          <w:tcPr>
            <w:tcW w:w="0" w:type="auto"/>
          </w:tcPr>
          <w:p w14:paraId="1D15602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8170638"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26B1A01" w14:textId="77777777">
        <w:trPr>
          <w:trHeight w:val="409"/>
        </w:trPr>
        <w:tc>
          <w:tcPr>
            <w:tcW w:w="0" w:type="auto"/>
          </w:tcPr>
          <w:p w14:paraId="3F7236DD"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Phylloscopus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sibilatrix</w:t>
            </w:r>
            <w:proofErr w:type="spellEnd"/>
          </w:p>
        </w:tc>
        <w:tc>
          <w:tcPr>
            <w:tcW w:w="0" w:type="auto"/>
          </w:tcPr>
          <w:p w14:paraId="1BAF902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Wood Warbler</w:t>
            </w:r>
          </w:p>
        </w:tc>
        <w:tc>
          <w:tcPr>
            <w:tcW w:w="0" w:type="auto"/>
          </w:tcPr>
          <w:p w14:paraId="393925A5"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065F4BE"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23E3E97" w14:textId="77777777">
        <w:trPr>
          <w:trHeight w:val="409"/>
        </w:trPr>
        <w:tc>
          <w:tcPr>
            <w:tcW w:w="0" w:type="auto"/>
          </w:tcPr>
          <w:p w14:paraId="21D1714E"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Locustella</w:t>
            </w:r>
            <w:proofErr w:type="spellEnd"/>
            <w:r w:rsidRPr="005B7B08">
              <w:rPr>
                <w:rFonts w:cs="Segoe UI"/>
                <w:i/>
                <w:iCs/>
                <w:sz w:val="16"/>
                <w:szCs w:val="16"/>
                <w14:ligatures w14:val="standardContextual"/>
              </w:rPr>
              <w:t xml:space="preserve"> fluviatilis</w:t>
            </w:r>
          </w:p>
        </w:tc>
        <w:tc>
          <w:tcPr>
            <w:tcW w:w="0" w:type="auto"/>
          </w:tcPr>
          <w:p w14:paraId="7AF4881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River Warbler</w:t>
            </w:r>
          </w:p>
        </w:tc>
        <w:tc>
          <w:tcPr>
            <w:tcW w:w="0" w:type="auto"/>
          </w:tcPr>
          <w:p w14:paraId="1216A50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9C5544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08172B9" w14:textId="77777777">
        <w:trPr>
          <w:trHeight w:val="409"/>
        </w:trPr>
        <w:tc>
          <w:tcPr>
            <w:tcW w:w="0" w:type="auto"/>
          </w:tcPr>
          <w:p w14:paraId="58F4262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Jynx </w:t>
            </w:r>
            <w:proofErr w:type="spellStart"/>
            <w:r w:rsidRPr="005B7B08">
              <w:rPr>
                <w:rFonts w:cs="Segoe UI"/>
                <w:i/>
                <w:iCs/>
                <w:sz w:val="16"/>
                <w:szCs w:val="16"/>
                <w14:ligatures w14:val="standardContextual"/>
              </w:rPr>
              <w:t>torquilla</w:t>
            </w:r>
            <w:proofErr w:type="spellEnd"/>
          </w:p>
        </w:tc>
        <w:tc>
          <w:tcPr>
            <w:tcW w:w="0" w:type="auto"/>
          </w:tcPr>
          <w:p w14:paraId="2968BDC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Wryneck</w:t>
            </w:r>
          </w:p>
        </w:tc>
        <w:tc>
          <w:tcPr>
            <w:tcW w:w="0" w:type="auto"/>
          </w:tcPr>
          <w:p w14:paraId="324433D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D855E59"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A4214F2" w14:textId="77777777">
        <w:trPr>
          <w:trHeight w:val="409"/>
        </w:trPr>
        <w:tc>
          <w:tcPr>
            <w:tcW w:w="0" w:type="auto"/>
          </w:tcPr>
          <w:p w14:paraId="011AD663"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Carduelis </w:t>
            </w:r>
            <w:proofErr w:type="spellStart"/>
            <w:r w:rsidRPr="005B7B08">
              <w:rPr>
                <w:rFonts w:cs="Segoe UI"/>
                <w:i/>
                <w:iCs/>
                <w:sz w:val="16"/>
                <w:szCs w:val="16"/>
                <w14:ligatures w14:val="standardContextual"/>
              </w:rPr>
              <w:t>carduelis</w:t>
            </w:r>
            <w:proofErr w:type="spellEnd"/>
          </w:p>
        </w:tc>
        <w:tc>
          <w:tcPr>
            <w:tcW w:w="0" w:type="auto"/>
          </w:tcPr>
          <w:p w14:paraId="7D9F49C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European Goldfinch</w:t>
            </w:r>
          </w:p>
        </w:tc>
        <w:tc>
          <w:tcPr>
            <w:tcW w:w="0" w:type="auto"/>
          </w:tcPr>
          <w:p w14:paraId="62DDB33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E31096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197DE73" w14:textId="77777777">
        <w:trPr>
          <w:trHeight w:val="409"/>
        </w:trPr>
        <w:tc>
          <w:tcPr>
            <w:tcW w:w="0" w:type="auto"/>
          </w:tcPr>
          <w:p w14:paraId="042A7D0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Otis </w:t>
            </w:r>
            <w:proofErr w:type="spellStart"/>
            <w:r w:rsidRPr="005B7B08">
              <w:rPr>
                <w:rFonts w:cs="Segoe UI"/>
                <w:i/>
                <w:iCs/>
                <w:sz w:val="16"/>
                <w:szCs w:val="16"/>
                <w14:ligatures w14:val="standardContextual"/>
              </w:rPr>
              <w:t>tarda</w:t>
            </w:r>
            <w:proofErr w:type="spellEnd"/>
          </w:p>
        </w:tc>
        <w:tc>
          <w:tcPr>
            <w:tcW w:w="0" w:type="auto"/>
          </w:tcPr>
          <w:p w14:paraId="6D0B4BB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Great Bustard</w:t>
            </w:r>
          </w:p>
        </w:tc>
        <w:tc>
          <w:tcPr>
            <w:tcW w:w="0" w:type="auto"/>
          </w:tcPr>
          <w:p w14:paraId="65645A9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5F4F64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581251E" w14:textId="77777777">
        <w:trPr>
          <w:trHeight w:val="409"/>
        </w:trPr>
        <w:tc>
          <w:tcPr>
            <w:tcW w:w="0" w:type="auto"/>
          </w:tcPr>
          <w:p w14:paraId="2A3DBC84"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Motacilla cinerea</w:t>
            </w:r>
          </w:p>
        </w:tc>
        <w:tc>
          <w:tcPr>
            <w:tcW w:w="0" w:type="auto"/>
          </w:tcPr>
          <w:p w14:paraId="1D75EC8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Grey Wagtail</w:t>
            </w:r>
          </w:p>
        </w:tc>
        <w:tc>
          <w:tcPr>
            <w:tcW w:w="0" w:type="auto"/>
          </w:tcPr>
          <w:p w14:paraId="4FFF789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6C3181F"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840569B" w14:textId="77777777">
        <w:trPr>
          <w:trHeight w:val="409"/>
        </w:trPr>
        <w:tc>
          <w:tcPr>
            <w:tcW w:w="0" w:type="auto"/>
          </w:tcPr>
          <w:p w14:paraId="5679D12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Oriolus </w:t>
            </w:r>
            <w:proofErr w:type="spellStart"/>
            <w:r w:rsidRPr="005B7B08">
              <w:rPr>
                <w:rFonts w:cs="Segoe UI"/>
                <w:i/>
                <w:iCs/>
                <w:sz w:val="16"/>
                <w:szCs w:val="16"/>
                <w14:ligatures w14:val="standardContextual"/>
              </w:rPr>
              <w:t>oriolus</w:t>
            </w:r>
            <w:proofErr w:type="spellEnd"/>
          </w:p>
        </w:tc>
        <w:tc>
          <w:tcPr>
            <w:tcW w:w="0" w:type="auto"/>
          </w:tcPr>
          <w:p w14:paraId="1A59BC8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Golden Oriole</w:t>
            </w:r>
          </w:p>
        </w:tc>
        <w:tc>
          <w:tcPr>
            <w:tcW w:w="0" w:type="auto"/>
          </w:tcPr>
          <w:p w14:paraId="7FA26E7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573D85E"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9E9CDD3" w14:textId="77777777">
        <w:trPr>
          <w:trHeight w:val="409"/>
        </w:trPr>
        <w:tc>
          <w:tcPr>
            <w:tcW w:w="0" w:type="auto"/>
          </w:tcPr>
          <w:p w14:paraId="7747449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Corvus </w:t>
            </w:r>
            <w:proofErr w:type="spellStart"/>
            <w:r w:rsidRPr="005B7B08">
              <w:rPr>
                <w:rFonts w:cs="Segoe UI"/>
                <w:i/>
                <w:iCs/>
                <w:sz w:val="16"/>
                <w:szCs w:val="16"/>
                <w14:ligatures w14:val="standardContextual"/>
              </w:rPr>
              <w:t>corone</w:t>
            </w:r>
            <w:proofErr w:type="spellEnd"/>
          </w:p>
        </w:tc>
        <w:tc>
          <w:tcPr>
            <w:tcW w:w="0" w:type="auto"/>
          </w:tcPr>
          <w:p w14:paraId="041F04E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Carrion Crow</w:t>
            </w:r>
          </w:p>
        </w:tc>
        <w:tc>
          <w:tcPr>
            <w:tcW w:w="0" w:type="auto"/>
          </w:tcPr>
          <w:p w14:paraId="350B3C9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B1FB18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DC885FF" w14:textId="77777777">
        <w:trPr>
          <w:trHeight w:val="409"/>
        </w:trPr>
        <w:tc>
          <w:tcPr>
            <w:tcW w:w="0" w:type="auto"/>
          </w:tcPr>
          <w:p w14:paraId="7989EC51"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Bombycilla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garrulus</w:t>
            </w:r>
            <w:proofErr w:type="spellEnd"/>
          </w:p>
        </w:tc>
        <w:tc>
          <w:tcPr>
            <w:tcW w:w="0" w:type="auto"/>
          </w:tcPr>
          <w:p w14:paraId="3B3BE95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Bohemian Waxwing</w:t>
            </w:r>
          </w:p>
        </w:tc>
        <w:tc>
          <w:tcPr>
            <w:tcW w:w="0" w:type="auto"/>
          </w:tcPr>
          <w:p w14:paraId="0474A46D"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9D4A4F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B979F52" w14:textId="77777777">
        <w:trPr>
          <w:trHeight w:val="409"/>
        </w:trPr>
        <w:tc>
          <w:tcPr>
            <w:tcW w:w="0" w:type="auto"/>
          </w:tcPr>
          <w:p w14:paraId="50C9565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Coturnix </w:t>
            </w:r>
            <w:proofErr w:type="spellStart"/>
            <w:r w:rsidRPr="005B7B08">
              <w:rPr>
                <w:rFonts w:cs="Segoe UI"/>
                <w:i/>
                <w:iCs/>
                <w:sz w:val="16"/>
                <w:szCs w:val="16"/>
                <w14:ligatures w14:val="standardContextual"/>
              </w:rPr>
              <w:t>coturnix</w:t>
            </w:r>
            <w:proofErr w:type="spellEnd"/>
          </w:p>
        </w:tc>
        <w:tc>
          <w:tcPr>
            <w:tcW w:w="0" w:type="auto"/>
          </w:tcPr>
          <w:p w14:paraId="57010A4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Quail</w:t>
            </w:r>
          </w:p>
        </w:tc>
        <w:tc>
          <w:tcPr>
            <w:tcW w:w="0" w:type="auto"/>
          </w:tcPr>
          <w:p w14:paraId="5DF385F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266C4C5"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9235A69" w14:textId="77777777">
        <w:trPr>
          <w:trHeight w:val="409"/>
        </w:trPr>
        <w:tc>
          <w:tcPr>
            <w:tcW w:w="0" w:type="auto"/>
          </w:tcPr>
          <w:p w14:paraId="22C7D9E4"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Asio </w:t>
            </w:r>
            <w:proofErr w:type="spellStart"/>
            <w:r w:rsidRPr="005B7B08">
              <w:rPr>
                <w:rFonts w:cs="Segoe UI"/>
                <w:i/>
                <w:iCs/>
                <w:sz w:val="16"/>
                <w:szCs w:val="16"/>
                <w14:ligatures w14:val="standardContextual"/>
              </w:rPr>
              <w:t>otus</w:t>
            </w:r>
            <w:proofErr w:type="spellEnd"/>
          </w:p>
        </w:tc>
        <w:tc>
          <w:tcPr>
            <w:tcW w:w="0" w:type="auto"/>
          </w:tcPr>
          <w:p w14:paraId="67FED62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Long-eared Owl</w:t>
            </w:r>
          </w:p>
        </w:tc>
        <w:tc>
          <w:tcPr>
            <w:tcW w:w="0" w:type="auto"/>
          </w:tcPr>
          <w:p w14:paraId="366A2CD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248424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3A52A5C" w14:textId="77777777">
        <w:trPr>
          <w:trHeight w:val="409"/>
        </w:trPr>
        <w:tc>
          <w:tcPr>
            <w:tcW w:w="0" w:type="auto"/>
          </w:tcPr>
          <w:p w14:paraId="6C5045F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Pernis </w:t>
            </w:r>
            <w:proofErr w:type="spellStart"/>
            <w:r w:rsidRPr="005B7B08">
              <w:rPr>
                <w:rFonts w:cs="Segoe UI"/>
                <w:i/>
                <w:iCs/>
                <w:sz w:val="16"/>
                <w:szCs w:val="16"/>
                <w14:ligatures w14:val="standardContextual"/>
              </w:rPr>
              <w:t>apivorus</w:t>
            </w:r>
            <w:proofErr w:type="spellEnd"/>
          </w:p>
        </w:tc>
        <w:tc>
          <w:tcPr>
            <w:tcW w:w="0" w:type="auto"/>
          </w:tcPr>
          <w:p w14:paraId="5E98C3B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European Honey-buzzard</w:t>
            </w:r>
          </w:p>
        </w:tc>
        <w:tc>
          <w:tcPr>
            <w:tcW w:w="0" w:type="auto"/>
          </w:tcPr>
          <w:p w14:paraId="2598F2C3"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7A5EDEA"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6650E2D" w14:textId="77777777">
        <w:trPr>
          <w:trHeight w:val="409"/>
        </w:trPr>
        <w:tc>
          <w:tcPr>
            <w:tcW w:w="0" w:type="auto"/>
          </w:tcPr>
          <w:p w14:paraId="6256EB1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Lanius </w:t>
            </w:r>
            <w:proofErr w:type="spellStart"/>
            <w:r w:rsidRPr="005B7B08">
              <w:rPr>
                <w:rFonts w:cs="Segoe UI"/>
                <w:i/>
                <w:iCs/>
                <w:sz w:val="16"/>
                <w:szCs w:val="16"/>
                <w14:ligatures w14:val="standardContextual"/>
              </w:rPr>
              <w:t>excubitor</w:t>
            </w:r>
            <w:proofErr w:type="spellEnd"/>
          </w:p>
        </w:tc>
        <w:tc>
          <w:tcPr>
            <w:tcW w:w="0" w:type="auto"/>
          </w:tcPr>
          <w:p w14:paraId="3B8642E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Great Grey Shrike</w:t>
            </w:r>
          </w:p>
        </w:tc>
        <w:tc>
          <w:tcPr>
            <w:tcW w:w="0" w:type="auto"/>
          </w:tcPr>
          <w:p w14:paraId="28C248F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0757DBA"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EC55B8C" w14:textId="77777777">
        <w:trPr>
          <w:trHeight w:val="409"/>
        </w:trPr>
        <w:tc>
          <w:tcPr>
            <w:tcW w:w="0" w:type="auto"/>
          </w:tcPr>
          <w:p w14:paraId="1DDDCABD"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Phylloscopus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collybita</w:t>
            </w:r>
            <w:proofErr w:type="spellEnd"/>
          </w:p>
        </w:tc>
        <w:tc>
          <w:tcPr>
            <w:tcW w:w="0" w:type="auto"/>
          </w:tcPr>
          <w:p w14:paraId="60B767D6"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Chiffchaff</w:t>
            </w:r>
          </w:p>
        </w:tc>
        <w:tc>
          <w:tcPr>
            <w:tcW w:w="0" w:type="auto"/>
          </w:tcPr>
          <w:p w14:paraId="771758E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5BA7FCA"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95E7626" w14:textId="77777777">
        <w:trPr>
          <w:trHeight w:val="409"/>
        </w:trPr>
        <w:tc>
          <w:tcPr>
            <w:tcW w:w="0" w:type="auto"/>
          </w:tcPr>
          <w:p w14:paraId="2455EAA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Acrocephalus </w:t>
            </w:r>
            <w:proofErr w:type="spellStart"/>
            <w:r w:rsidRPr="005B7B08">
              <w:rPr>
                <w:rFonts w:cs="Segoe UI"/>
                <w:i/>
                <w:iCs/>
                <w:sz w:val="16"/>
                <w:szCs w:val="16"/>
                <w14:ligatures w14:val="standardContextual"/>
              </w:rPr>
              <w:t>arundinaceus</w:t>
            </w:r>
            <w:proofErr w:type="spellEnd"/>
          </w:p>
        </w:tc>
        <w:tc>
          <w:tcPr>
            <w:tcW w:w="0" w:type="auto"/>
          </w:tcPr>
          <w:p w14:paraId="0F186FA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Great Reed-warbler</w:t>
            </w:r>
          </w:p>
        </w:tc>
        <w:tc>
          <w:tcPr>
            <w:tcW w:w="0" w:type="auto"/>
          </w:tcPr>
          <w:p w14:paraId="3780F34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900A8F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C0B134A" w14:textId="77777777">
        <w:trPr>
          <w:trHeight w:val="409"/>
        </w:trPr>
        <w:tc>
          <w:tcPr>
            <w:tcW w:w="0" w:type="auto"/>
          </w:tcPr>
          <w:p w14:paraId="17E78405"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Anthus</w:t>
            </w:r>
            <w:proofErr w:type="spellEnd"/>
            <w:r w:rsidRPr="005B7B08">
              <w:rPr>
                <w:rFonts w:cs="Segoe UI"/>
                <w:i/>
                <w:iCs/>
                <w:sz w:val="16"/>
                <w:szCs w:val="16"/>
                <w14:ligatures w14:val="standardContextual"/>
              </w:rPr>
              <w:t xml:space="preserve"> campestris</w:t>
            </w:r>
          </w:p>
        </w:tc>
        <w:tc>
          <w:tcPr>
            <w:tcW w:w="0" w:type="auto"/>
          </w:tcPr>
          <w:p w14:paraId="27C0831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Tawny Pipit</w:t>
            </w:r>
          </w:p>
        </w:tc>
        <w:tc>
          <w:tcPr>
            <w:tcW w:w="0" w:type="auto"/>
          </w:tcPr>
          <w:p w14:paraId="1F71E9F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0287B3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887E0F5" w14:textId="77777777">
        <w:trPr>
          <w:trHeight w:val="409"/>
        </w:trPr>
        <w:tc>
          <w:tcPr>
            <w:tcW w:w="0" w:type="auto"/>
          </w:tcPr>
          <w:p w14:paraId="2FEFEDE7"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Curruca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curruca</w:t>
            </w:r>
            <w:proofErr w:type="spellEnd"/>
          </w:p>
        </w:tc>
        <w:tc>
          <w:tcPr>
            <w:tcW w:w="0" w:type="auto"/>
          </w:tcPr>
          <w:p w14:paraId="22867F9A"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Lesser Whitethroat</w:t>
            </w:r>
          </w:p>
        </w:tc>
        <w:tc>
          <w:tcPr>
            <w:tcW w:w="0" w:type="auto"/>
          </w:tcPr>
          <w:p w14:paraId="1CD9F1C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01CB63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BC8C61A" w14:textId="77777777">
        <w:trPr>
          <w:trHeight w:val="409"/>
        </w:trPr>
        <w:tc>
          <w:tcPr>
            <w:tcW w:w="0" w:type="auto"/>
          </w:tcPr>
          <w:p w14:paraId="2FCDE3A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Circus cyaneus</w:t>
            </w:r>
          </w:p>
        </w:tc>
        <w:tc>
          <w:tcPr>
            <w:tcW w:w="0" w:type="auto"/>
          </w:tcPr>
          <w:p w14:paraId="08A376E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Hen Harrier</w:t>
            </w:r>
          </w:p>
        </w:tc>
        <w:tc>
          <w:tcPr>
            <w:tcW w:w="0" w:type="auto"/>
          </w:tcPr>
          <w:p w14:paraId="021551B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6EC8C2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9AA27E8" w14:textId="77777777">
        <w:trPr>
          <w:trHeight w:val="409"/>
        </w:trPr>
        <w:tc>
          <w:tcPr>
            <w:tcW w:w="0" w:type="auto"/>
          </w:tcPr>
          <w:p w14:paraId="2064A470"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lastRenderedPageBreak/>
              <w:t>Tachymarptis</w:t>
            </w:r>
            <w:proofErr w:type="spellEnd"/>
            <w:r w:rsidRPr="005B7B08">
              <w:rPr>
                <w:rFonts w:cs="Segoe UI"/>
                <w:i/>
                <w:iCs/>
                <w:sz w:val="16"/>
                <w:szCs w:val="16"/>
                <w14:ligatures w14:val="standardContextual"/>
              </w:rPr>
              <w:t xml:space="preserve"> melba</w:t>
            </w:r>
          </w:p>
        </w:tc>
        <w:tc>
          <w:tcPr>
            <w:tcW w:w="0" w:type="auto"/>
          </w:tcPr>
          <w:p w14:paraId="50050E70"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Alpine Swift</w:t>
            </w:r>
          </w:p>
        </w:tc>
        <w:tc>
          <w:tcPr>
            <w:tcW w:w="0" w:type="auto"/>
          </w:tcPr>
          <w:p w14:paraId="6D07CFE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FBFBC5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A31A932" w14:textId="77777777">
        <w:trPr>
          <w:trHeight w:val="409"/>
        </w:trPr>
        <w:tc>
          <w:tcPr>
            <w:tcW w:w="0" w:type="auto"/>
          </w:tcPr>
          <w:p w14:paraId="6FC9CD3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Buteo lagopus</w:t>
            </w:r>
          </w:p>
        </w:tc>
        <w:tc>
          <w:tcPr>
            <w:tcW w:w="0" w:type="auto"/>
          </w:tcPr>
          <w:p w14:paraId="2BD394D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Rough-legged Buzzard</w:t>
            </w:r>
          </w:p>
        </w:tc>
        <w:tc>
          <w:tcPr>
            <w:tcW w:w="0" w:type="auto"/>
          </w:tcPr>
          <w:p w14:paraId="6F01194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8337C3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4ED8BE1" w14:textId="77777777">
        <w:trPr>
          <w:trHeight w:val="409"/>
        </w:trPr>
        <w:tc>
          <w:tcPr>
            <w:tcW w:w="0" w:type="auto"/>
          </w:tcPr>
          <w:p w14:paraId="2E349AC3"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Curruca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nisoria</w:t>
            </w:r>
            <w:proofErr w:type="spellEnd"/>
          </w:p>
        </w:tc>
        <w:tc>
          <w:tcPr>
            <w:tcW w:w="0" w:type="auto"/>
          </w:tcPr>
          <w:p w14:paraId="3321FC2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Barred Warbler</w:t>
            </w:r>
          </w:p>
        </w:tc>
        <w:tc>
          <w:tcPr>
            <w:tcW w:w="0" w:type="auto"/>
          </w:tcPr>
          <w:p w14:paraId="39D2A7A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17587F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6CE811B" w14:textId="77777777">
        <w:trPr>
          <w:trHeight w:val="409"/>
        </w:trPr>
        <w:tc>
          <w:tcPr>
            <w:tcW w:w="0" w:type="auto"/>
          </w:tcPr>
          <w:p w14:paraId="581C3AB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Circus </w:t>
            </w:r>
            <w:proofErr w:type="spellStart"/>
            <w:r w:rsidRPr="005B7B08">
              <w:rPr>
                <w:rFonts w:cs="Segoe UI"/>
                <w:i/>
                <w:iCs/>
                <w:sz w:val="16"/>
                <w:szCs w:val="16"/>
                <w14:ligatures w14:val="standardContextual"/>
              </w:rPr>
              <w:t>aeruginosus</w:t>
            </w:r>
            <w:proofErr w:type="spellEnd"/>
          </w:p>
        </w:tc>
        <w:tc>
          <w:tcPr>
            <w:tcW w:w="0" w:type="auto"/>
          </w:tcPr>
          <w:p w14:paraId="4E0446D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Western Marsh-harrier</w:t>
            </w:r>
          </w:p>
        </w:tc>
        <w:tc>
          <w:tcPr>
            <w:tcW w:w="0" w:type="auto"/>
          </w:tcPr>
          <w:p w14:paraId="151E2B8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177AA5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7EA1612" w14:textId="77777777">
        <w:trPr>
          <w:trHeight w:val="409"/>
        </w:trPr>
        <w:tc>
          <w:tcPr>
            <w:tcW w:w="0" w:type="auto"/>
          </w:tcPr>
          <w:p w14:paraId="5B3BB6CF"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Delichon</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urbicum</w:t>
            </w:r>
            <w:proofErr w:type="spellEnd"/>
          </w:p>
        </w:tc>
        <w:tc>
          <w:tcPr>
            <w:tcW w:w="0" w:type="auto"/>
          </w:tcPr>
          <w:p w14:paraId="1CE1006A"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Northern House Martin</w:t>
            </w:r>
          </w:p>
        </w:tc>
        <w:tc>
          <w:tcPr>
            <w:tcW w:w="0" w:type="auto"/>
          </w:tcPr>
          <w:p w14:paraId="7ED9947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C2238C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7D5CD73" w14:textId="77777777">
        <w:trPr>
          <w:trHeight w:val="409"/>
        </w:trPr>
        <w:tc>
          <w:tcPr>
            <w:tcW w:w="0" w:type="auto"/>
          </w:tcPr>
          <w:p w14:paraId="7A5D854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Fringilla coelebs</w:t>
            </w:r>
          </w:p>
        </w:tc>
        <w:tc>
          <w:tcPr>
            <w:tcW w:w="0" w:type="auto"/>
          </w:tcPr>
          <w:p w14:paraId="70CF05B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Chaffinch</w:t>
            </w:r>
          </w:p>
        </w:tc>
        <w:tc>
          <w:tcPr>
            <w:tcW w:w="0" w:type="auto"/>
          </w:tcPr>
          <w:p w14:paraId="511AAF9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7D0298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6B147B6" w14:textId="77777777">
        <w:trPr>
          <w:trHeight w:val="409"/>
        </w:trPr>
        <w:tc>
          <w:tcPr>
            <w:tcW w:w="0" w:type="auto"/>
          </w:tcPr>
          <w:p w14:paraId="4037917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Oenanthe </w:t>
            </w:r>
            <w:proofErr w:type="spellStart"/>
            <w:r w:rsidRPr="005B7B08">
              <w:rPr>
                <w:rFonts w:cs="Segoe UI"/>
                <w:i/>
                <w:iCs/>
                <w:sz w:val="16"/>
                <w:szCs w:val="16"/>
                <w14:ligatures w14:val="standardContextual"/>
              </w:rPr>
              <w:t>oenanthe</w:t>
            </w:r>
            <w:proofErr w:type="spellEnd"/>
          </w:p>
        </w:tc>
        <w:tc>
          <w:tcPr>
            <w:tcW w:w="0" w:type="auto"/>
          </w:tcPr>
          <w:p w14:paraId="2ED45028"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Northern Wheatear</w:t>
            </w:r>
          </w:p>
        </w:tc>
        <w:tc>
          <w:tcPr>
            <w:tcW w:w="0" w:type="auto"/>
          </w:tcPr>
          <w:p w14:paraId="2213E4C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03C5C6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477F969" w14:textId="77777777">
        <w:trPr>
          <w:trHeight w:val="409"/>
        </w:trPr>
        <w:tc>
          <w:tcPr>
            <w:tcW w:w="0" w:type="auto"/>
          </w:tcPr>
          <w:p w14:paraId="6A18F3CC"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Curruca</w:t>
            </w:r>
            <w:proofErr w:type="spellEnd"/>
            <w:r w:rsidRPr="005B7B08">
              <w:rPr>
                <w:rFonts w:cs="Segoe UI"/>
                <w:i/>
                <w:iCs/>
                <w:sz w:val="16"/>
                <w:szCs w:val="16"/>
                <w14:ligatures w14:val="standardContextual"/>
              </w:rPr>
              <w:t xml:space="preserve"> communis</w:t>
            </w:r>
          </w:p>
        </w:tc>
        <w:tc>
          <w:tcPr>
            <w:tcW w:w="0" w:type="auto"/>
          </w:tcPr>
          <w:p w14:paraId="5A4DBB6A"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Whitethroat</w:t>
            </w:r>
          </w:p>
        </w:tc>
        <w:tc>
          <w:tcPr>
            <w:tcW w:w="0" w:type="auto"/>
          </w:tcPr>
          <w:p w14:paraId="731BB755"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955325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3D2E4C37" w14:textId="77777777">
        <w:trPr>
          <w:trHeight w:val="409"/>
        </w:trPr>
        <w:tc>
          <w:tcPr>
            <w:tcW w:w="0" w:type="auto"/>
          </w:tcPr>
          <w:p w14:paraId="29A7FC8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Apus </w:t>
            </w:r>
            <w:proofErr w:type="spellStart"/>
            <w:r w:rsidRPr="005B7B08">
              <w:rPr>
                <w:rFonts w:cs="Segoe UI"/>
                <w:i/>
                <w:iCs/>
                <w:sz w:val="16"/>
                <w:szCs w:val="16"/>
                <w14:ligatures w14:val="standardContextual"/>
              </w:rPr>
              <w:t>apus</w:t>
            </w:r>
            <w:proofErr w:type="spellEnd"/>
          </w:p>
        </w:tc>
        <w:tc>
          <w:tcPr>
            <w:tcW w:w="0" w:type="auto"/>
          </w:tcPr>
          <w:p w14:paraId="2C8F702E"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Swift</w:t>
            </w:r>
          </w:p>
        </w:tc>
        <w:tc>
          <w:tcPr>
            <w:tcW w:w="0" w:type="auto"/>
          </w:tcPr>
          <w:p w14:paraId="15CF63D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035DB6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4D0356F" w14:textId="77777777">
        <w:trPr>
          <w:trHeight w:val="409"/>
        </w:trPr>
        <w:tc>
          <w:tcPr>
            <w:tcW w:w="0" w:type="auto"/>
          </w:tcPr>
          <w:p w14:paraId="342EBF5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Circus </w:t>
            </w:r>
            <w:proofErr w:type="spellStart"/>
            <w:r w:rsidRPr="005B7B08">
              <w:rPr>
                <w:rFonts w:cs="Segoe UI"/>
                <w:i/>
                <w:iCs/>
                <w:sz w:val="16"/>
                <w:szCs w:val="16"/>
                <w14:ligatures w14:val="standardContextual"/>
              </w:rPr>
              <w:t>macrourus</w:t>
            </w:r>
            <w:proofErr w:type="spellEnd"/>
          </w:p>
        </w:tc>
        <w:tc>
          <w:tcPr>
            <w:tcW w:w="0" w:type="auto"/>
          </w:tcPr>
          <w:p w14:paraId="006FFD0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Pallid Harrier</w:t>
            </w:r>
          </w:p>
        </w:tc>
        <w:tc>
          <w:tcPr>
            <w:tcW w:w="0" w:type="auto"/>
          </w:tcPr>
          <w:p w14:paraId="634B79EB"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NT</w:t>
            </w:r>
          </w:p>
        </w:tc>
        <w:tc>
          <w:tcPr>
            <w:tcW w:w="0" w:type="auto"/>
          </w:tcPr>
          <w:p w14:paraId="61910DE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490AFFD" w14:textId="77777777">
        <w:trPr>
          <w:trHeight w:val="409"/>
        </w:trPr>
        <w:tc>
          <w:tcPr>
            <w:tcW w:w="0" w:type="auto"/>
          </w:tcPr>
          <w:p w14:paraId="129EB23A"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Monticola saxatilis</w:t>
            </w:r>
          </w:p>
        </w:tc>
        <w:tc>
          <w:tcPr>
            <w:tcW w:w="0" w:type="auto"/>
          </w:tcPr>
          <w:p w14:paraId="6D2818C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Rufous-tailed Rock-thrush</w:t>
            </w:r>
          </w:p>
        </w:tc>
        <w:tc>
          <w:tcPr>
            <w:tcW w:w="0" w:type="auto"/>
          </w:tcPr>
          <w:p w14:paraId="364CB0D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727FFE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7F9C4ED" w14:textId="77777777">
        <w:trPr>
          <w:trHeight w:val="409"/>
        </w:trPr>
        <w:tc>
          <w:tcPr>
            <w:tcW w:w="0" w:type="auto"/>
          </w:tcPr>
          <w:p w14:paraId="0DBC2E71"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Falco columbarius</w:t>
            </w:r>
          </w:p>
        </w:tc>
        <w:tc>
          <w:tcPr>
            <w:tcW w:w="0" w:type="auto"/>
          </w:tcPr>
          <w:p w14:paraId="074E5B0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Merlin</w:t>
            </w:r>
          </w:p>
        </w:tc>
        <w:tc>
          <w:tcPr>
            <w:tcW w:w="0" w:type="auto"/>
          </w:tcPr>
          <w:p w14:paraId="6405E072"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080604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334427E" w14:textId="77777777">
        <w:trPr>
          <w:trHeight w:val="409"/>
        </w:trPr>
        <w:tc>
          <w:tcPr>
            <w:tcW w:w="0" w:type="auto"/>
          </w:tcPr>
          <w:p w14:paraId="7404A91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Cuculus </w:t>
            </w:r>
            <w:proofErr w:type="spellStart"/>
            <w:r w:rsidRPr="005B7B08">
              <w:rPr>
                <w:rFonts w:cs="Segoe UI"/>
                <w:i/>
                <w:iCs/>
                <w:sz w:val="16"/>
                <w:szCs w:val="16"/>
                <w14:ligatures w14:val="standardContextual"/>
              </w:rPr>
              <w:t>canorus</w:t>
            </w:r>
            <w:proofErr w:type="spellEnd"/>
          </w:p>
        </w:tc>
        <w:tc>
          <w:tcPr>
            <w:tcW w:w="0" w:type="auto"/>
          </w:tcPr>
          <w:p w14:paraId="71D7ADE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Cuckoo</w:t>
            </w:r>
          </w:p>
        </w:tc>
        <w:tc>
          <w:tcPr>
            <w:tcW w:w="0" w:type="auto"/>
          </w:tcPr>
          <w:p w14:paraId="7A372299"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03743E4"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B2895C1" w14:textId="77777777">
        <w:trPr>
          <w:trHeight w:val="409"/>
        </w:trPr>
        <w:tc>
          <w:tcPr>
            <w:tcW w:w="0" w:type="auto"/>
          </w:tcPr>
          <w:p w14:paraId="16E7AC40"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Phoenicurus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phoenicurus</w:t>
            </w:r>
            <w:proofErr w:type="spellEnd"/>
          </w:p>
        </w:tc>
        <w:tc>
          <w:tcPr>
            <w:tcW w:w="0" w:type="auto"/>
          </w:tcPr>
          <w:p w14:paraId="50C7C9D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Redstart</w:t>
            </w:r>
          </w:p>
        </w:tc>
        <w:tc>
          <w:tcPr>
            <w:tcW w:w="0" w:type="auto"/>
          </w:tcPr>
          <w:p w14:paraId="1B9859D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EBA465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74362E8" w14:textId="77777777">
        <w:trPr>
          <w:trHeight w:val="409"/>
        </w:trPr>
        <w:tc>
          <w:tcPr>
            <w:tcW w:w="0" w:type="auto"/>
          </w:tcPr>
          <w:p w14:paraId="2F05B80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Accipiter nisus</w:t>
            </w:r>
          </w:p>
        </w:tc>
        <w:tc>
          <w:tcPr>
            <w:tcW w:w="0" w:type="auto"/>
          </w:tcPr>
          <w:p w14:paraId="09728146"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Sparrowhawk</w:t>
            </w:r>
          </w:p>
        </w:tc>
        <w:tc>
          <w:tcPr>
            <w:tcW w:w="0" w:type="auto"/>
          </w:tcPr>
          <w:p w14:paraId="08D616E7"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8393F7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D230F33" w14:textId="77777777">
        <w:trPr>
          <w:trHeight w:val="409"/>
        </w:trPr>
        <w:tc>
          <w:tcPr>
            <w:tcW w:w="0" w:type="auto"/>
          </w:tcPr>
          <w:p w14:paraId="1F365977"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Anthus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trivialis</w:t>
            </w:r>
            <w:proofErr w:type="spellEnd"/>
          </w:p>
        </w:tc>
        <w:tc>
          <w:tcPr>
            <w:tcW w:w="0" w:type="auto"/>
          </w:tcPr>
          <w:p w14:paraId="0312F56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Tree Pipit</w:t>
            </w:r>
          </w:p>
        </w:tc>
        <w:tc>
          <w:tcPr>
            <w:tcW w:w="0" w:type="auto"/>
          </w:tcPr>
          <w:p w14:paraId="095C919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F48F67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589C0D1" w14:textId="77777777">
        <w:trPr>
          <w:trHeight w:val="409"/>
        </w:trPr>
        <w:tc>
          <w:tcPr>
            <w:tcW w:w="0" w:type="auto"/>
          </w:tcPr>
          <w:p w14:paraId="750B175A"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Falco </w:t>
            </w:r>
            <w:proofErr w:type="spellStart"/>
            <w:r w:rsidRPr="005B7B08">
              <w:rPr>
                <w:rFonts w:cs="Segoe UI"/>
                <w:i/>
                <w:iCs/>
                <w:sz w:val="16"/>
                <w:szCs w:val="16"/>
                <w14:ligatures w14:val="standardContextual"/>
              </w:rPr>
              <w:t>subbuteo</w:t>
            </w:r>
            <w:proofErr w:type="spellEnd"/>
          </w:p>
        </w:tc>
        <w:tc>
          <w:tcPr>
            <w:tcW w:w="0" w:type="auto"/>
          </w:tcPr>
          <w:p w14:paraId="458BD36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Hobby</w:t>
            </w:r>
          </w:p>
        </w:tc>
        <w:tc>
          <w:tcPr>
            <w:tcW w:w="0" w:type="auto"/>
          </w:tcPr>
          <w:p w14:paraId="2039EC1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921ECE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7676D34" w14:textId="77777777">
        <w:trPr>
          <w:trHeight w:val="409"/>
        </w:trPr>
        <w:tc>
          <w:tcPr>
            <w:tcW w:w="0" w:type="auto"/>
          </w:tcPr>
          <w:p w14:paraId="20B6F18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Falco tinnunculus</w:t>
            </w:r>
          </w:p>
        </w:tc>
        <w:tc>
          <w:tcPr>
            <w:tcW w:w="0" w:type="auto"/>
          </w:tcPr>
          <w:p w14:paraId="255CE5EB"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Kestrel</w:t>
            </w:r>
          </w:p>
        </w:tc>
        <w:tc>
          <w:tcPr>
            <w:tcW w:w="0" w:type="auto"/>
          </w:tcPr>
          <w:p w14:paraId="77ED375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271160A"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D5A96E4" w14:textId="77777777">
        <w:trPr>
          <w:trHeight w:val="409"/>
        </w:trPr>
        <w:tc>
          <w:tcPr>
            <w:tcW w:w="0" w:type="auto"/>
          </w:tcPr>
          <w:p w14:paraId="45D52920"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Phylloscopus</w:t>
            </w:r>
            <w:proofErr w:type="spellEnd"/>
            <w:r w:rsidRPr="005B7B08">
              <w:rPr>
                <w:rFonts w:cs="Segoe UI"/>
                <w:i/>
                <w:iCs/>
                <w:sz w:val="16"/>
                <w:szCs w:val="16"/>
                <w14:ligatures w14:val="standardContextual"/>
              </w:rPr>
              <w:t xml:space="preserve"> trochilus</w:t>
            </w:r>
          </w:p>
        </w:tc>
        <w:tc>
          <w:tcPr>
            <w:tcW w:w="0" w:type="auto"/>
          </w:tcPr>
          <w:p w14:paraId="1D97842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Willow Warbler</w:t>
            </w:r>
          </w:p>
        </w:tc>
        <w:tc>
          <w:tcPr>
            <w:tcW w:w="0" w:type="auto"/>
          </w:tcPr>
          <w:p w14:paraId="58B653C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5B8607D"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85D2A72" w14:textId="77777777">
        <w:trPr>
          <w:trHeight w:val="409"/>
        </w:trPr>
        <w:tc>
          <w:tcPr>
            <w:tcW w:w="0" w:type="auto"/>
          </w:tcPr>
          <w:p w14:paraId="475B8FDB"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lastRenderedPageBreak/>
              <w:t>Asio flammeus</w:t>
            </w:r>
          </w:p>
        </w:tc>
        <w:tc>
          <w:tcPr>
            <w:tcW w:w="0" w:type="auto"/>
          </w:tcPr>
          <w:p w14:paraId="1EAA951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Short-eared Owl</w:t>
            </w:r>
          </w:p>
        </w:tc>
        <w:tc>
          <w:tcPr>
            <w:tcW w:w="0" w:type="auto"/>
          </w:tcPr>
          <w:p w14:paraId="112710C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2BAEE85"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EC173D8" w14:textId="77777777">
        <w:trPr>
          <w:trHeight w:val="409"/>
        </w:trPr>
        <w:tc>
          <w:tcPr>
            <w:tcW w:w="0" w:type="auto"/>
          </w:tcPr>
          <w:p w14:paraId="29325838"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Upupa </w:t>
            </w:r>
            <w:proofErr w:type="spellStart"/>
            <w:r w:rsidRPr="005B7B08">
              <w:rPr>
                <w:rFonts w:cs="Segoe UI"/>
                <w:i/>
                <w:iCs/>
                <w:sz w:val="16"/>
                <w:szCs w:val="16"/>
                <w14:ligatures w14:val="standardContextual"/>
              </w:rPr>
              <w:t>epops</w:t>
            </w:r>
            <w:proofErr w:type="spellEnd"/>
          </w:p>
        </w:tc>
        <w:tc>
          <w:tcPr>
            <w:tcW w:w="0" w:type="auto"/>
          </w:tcPr>
          <w:p w14:paraId="0B6F191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Hoopoe</w:t>
            </w:r>
          </w:p>
        </w:tc>
        <w:tc>
          <w:tcPr>
            <w:tcW w:w="0" w:type="auto"/>
          </w:tcPr>
          <w:p w14:paraId="40232CED"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07F4D3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6BCB0A34" w14:textId="77777777">
        <w:trPr>
          <w:trHeight w:val="409"/>
        </w:trPr>
        <w:tc>
          <w:tcPr>
            <w:tcW w:w="0" w:type="auto"/>
          </w:tcPr>
          <w:p w14:paraId="6E8608E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Saxicola torquatus</w:t>
            </w:r>
          </w:p>
        </w:tc>
        <w:tc>
          <w:tcPr>
            <w:tcW w:w="0" w:type="auto"/>
          </w:tcPr>
          <w:p w14:paraId="27103AD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Stonechat</w:t>
            </w:r>
          </w:p>
        </w:tc>
        <w:tc>
          <w:tcPr>
            <w:tcW w:w="0" w:type="auto"/>
          </w:tcPr>
          <w:p w14:paraId="34AD470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68BC9D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DBAA485" w14:textId="77777777">
        <w:trPr>
          <w:trHeight w:val="409"/>
        </w:trPr>
        <w:tc>
          <w:tcPr>
            <w:tcW w:w="0" w:type="auto"/>
          </w:tcPr>
          <w:p w14:paraId="675369A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Alauda arvensis</w:t>
            </w:r>
          </w:p>
        </w:tc>
        <w:tc>
          <w:tcPr>
            <w:tcW w:w="0" w:type="auto"/>
          </w:tcPr>
          <w:p w14:paraId="0608C96B"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Eurasian Skylark</w:t>
            </w:r>
          </w:p>
        </w:tc>
        <w:tc>
          <w:tcPr>
            <w:tcW w:w="0" w:type="auto"/>
          </w:tcPr>
          <w:p w14:paraId="1A23C59F"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9611DA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B87017A" w14:textId="77777777">
        <w:trPr>
          <w:trHeight w:val="409"/>
        </w:trPr>
        <w:tc>
          <w:tcPr>
            <w:tcW w:w="0" w:type="auto"/>
          </w:tcPr>
          <w:p w14:paraId="0C4665E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Acrocephalus </w:t>
            </w:r>
            <w:proofErr w:type="spellStart"/>
            <w:r w:rsidRPr="005B7B08">
              <w:rPr>
                <w:rFonts w:cs="Segoe UI"/>
                <w:i/>
                <w:iCs/>
                <w:sz w:val="16"/>
                <w:szCs w:val="16"/>
                <w14:ligatures w14:val="standardContextual"/>
              </w:rPr>
              <w:t>schoenobaenus</w:t>
            </w:r>
            <w:proofErr w:type="spellEnd"/>
          </w:p>
        </w:tc>
        <w:tc>
          <w:tcPr>
            <w:tcW w:w="0" w:type="auto"/>
          </w:tcPr>
          <w:p w14:paraId="03BFEB6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Sedge Warbler</w:t>
            </w:r>
          </w:p>
        </w:tc>
        <w:tc>
          <w:tcPr>
            <w:tcW w:w="0" w:type="auto"/>
          </w:tcPr>
          <w:p w14:paraId="74B6361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D4502BF"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399D9B7" w14:textId="77777777">
        <w:trPr>
          <w:trHeight w:val="409"/>
        </w:trPr>
        <w:tc>
          <w:tcPr>
            <w:tcW w:w="0" w:type="auto"/>
          </w:tcPr>
          <w:p w14:paraId="75505F9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Milvus migrans</w:t>
            </w:r>
          </w:p>
        </w:tc>
        <w:tc>
          <w:tcPr>
            <w:tcW w:w="0" w:type="auto"/>
          </w:tcPr>
          <w:p w14:paraId="2770F00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Black Kite</w:t>
            </w:r>
          </w:p>
        </w:tc>
        <w:tc>
          <w:tcPr>
            <w:tcW w:w="0" w:type="auto"/>
          </w:tcPr>
          <w:p w14:paraId="32B4852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5265B9E8"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B082C79" w14:textId="77777777">
        <w:trPr>
          <w:trHeight w:val="409"/>
        </w:trPr>
        <w:tc>
          <w:tcPr>
            <w:tcW w:w="0" w:type="auto"/>
          </w:tcPr>
          <w:p w14:paraId="6042128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Lanius senator</w:t>
            </w:r>
          </w:p>
        </w:tc>
        <w:tc>
          <w:tcPr>
            <w:tcW w:w="0" w:type="auto"/>
          </w:tcPr>
          <w:p w14:paraId="61CE9997"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Woodchat Shrike</w:t>
            </w:r>
          </w:p>
        </w:tc>
        <w:tc>
          <w:tcPr>
            <w:tcW w:w="0" w:type="auto"/>
          </w:tcPr>
          <w:p w14:paraId="4DE7250C"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NT</w:t>
            </w:r>
          </w:p>
        </w:tc>
        <w:tc>
          <w:tcPr>
            <w:tcW w:w="0" w:type="auto"/>
          </w:tcPr>
          <w:p w14:paraId="37852C7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72FE817" w14:textId="77777777">
        <w:trPr>
          <w:trHeight w:val="409"/>
        </w:trPr>
        <w:tc>
          <w:tcPr>
            <w:tcW w:w="0" w:type="auto"/>
          </w:tcPr>
          <w:p w14:paraId="539EE3DD"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Sturnus vulgaris</w:t>
            </w:r>
          </w:p>
        </w:tc>
        <w:tc>
          <w:tcPr>
            <w:tcW w:w="0" w:type="auto"/>
          </w:tcPr>
          <w:p w14:paraId="1198812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Common Starling</w:t>
            </w:r>
          </w:p>
        </w:tc>
        <w:tc>
          <w:tcPr>
            <w:tcW w:w="0" w:type="auto"/>
          </w:tcPr>
          <w:p w14:paraId="22A0B122"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9B81CA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E3FFCD4" w14:textId="77777777">
        <w:trPr>
          <w:trHeight w:val="409"/>
        </w:trPr>
        <w:tc>
          <w:tcPr>
            <w:tcW w:w="0" w:type="auto"/>
          </w:tcPr>
          <w:p w14:paraId="03E7A7C1"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Phoenicurus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ochruros</w:t>
            </w:r>
            <w:proofErr w:type="spellEnd"/>
          </w:p>
        </w:tc>
        <w:tc>
          <w:tcPr>
            <w:tcW w:w="0" w:type="auto"/>
          </w:tcPr>
          <w:p w14:paraId="691B5214"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Black Redstart</w:t>
            </w:r>
          </w:p>
        </w:tc>
        <w:tc>
          <w:tcPr>
            <w:tcW w:w="0" w:type="auto"/>
          </w:tcPr>
          <w:p w14:paraId="5828C79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F7DF580"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AECD92C" w14:textId="77777777">
        <w:trPr>
          <w:trHeight w:val="409"/>
        </w:trPr>
        <w:tc>
          <w:tcPr>
            <w:tcW w:w="0" w:type="auto"/>
          </w:tcPr>
          <w:p w14:paraId="47D315E0"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Sylvia </w:t>
            </w:r>
            <w:proofErr w:type="spellStart"/>
            <w:r w:rsidRPr="005B7B08">
              <w:rPr>
                <w:rFonts w:cs="Segoe UI"/>
                <w:i/>
                <w:iCs/>
                <w:sz w:val="16"/>
                <w:szCs w:val="16"/>
                <w14:ligatures w14:val="standardContextual"/>
              </w:rPr>
              <w:t>borin</w:t>
            </w:r>
            <w:proofErr w:type="spellEnd"/>
          </w:p>
        </w:tc>
        <w:tc>
          <w:tcPr>
            <w:tcW w:w="0" w:type="auto"/>
          </w:tcPr>
          <w:p w14:paraId="07FB097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Garden Warbler</w:t>
            </w:r>
          </w:p>
        </w:tc>
        <w:tc>
          <w:tcPr>
            <w:tcW w:w="0" w:type="auto"/>
          </w:tcPr>
          <w:p w14:paraId="44A61070"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1D1711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636EE42" w14:textId="77777777">
        <w:trPr>
          <w:trHeight w:val="409"/>
        </w:trPr>
        <w:tc>
          <w:tcPr>
            <w:tcW w:w="0" w:type="auto"/>
          </w:tcPr>
          <w:p w14:paraId="7B5447F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Falco peregrinus</w:t>
            </w:r>
          </w:p>
        </w:tc>
        <w:tc>
          <w:tcPr>
            <w:tcW w:w="0" w:type="auto"/>
          </w:tcPr>
          <w:p w14:paraId="6B58FC62"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Peregrine Falcon</w:t>
            </w:r>
          </w:p>
        </w:tc>
        <w:tc>
          <w:tcPr>
            <w:tcW w:w="0" w:type="auto"/>
          </w:tcPr>
          <w:p w14:paraId="4FD723FA"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0B8C08B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4A899E9" w14:textId="77777777">
        <w:trPr>
          <w:trHeight w:val="409"/>
        </w:trPr>
        <w:tc>
          <w:tcPr>
            <w:tcW w:w="0" w:type="auto"/>
          </w:tcPr>
          <w:p w14:paraId="545F2009"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Hippolais</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olivetorum</w:t>
            </w:r>
            <w:proofErr w:type="spellEnd"/>
          </w:p>
        </w:tc>
        <w:tc>
          <w:tcPr>
            <w:tcW w:w="0" w:type="auto"/>
          </w:tcPr>
          <w:p w14:paraId="605CCCB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Olive-tree Warbler</w:t>
            </w:r>
          </w:p>
        </w:tc>
        <w:tc>
          <w:tcPr>
            <w:tcW w:w="0" w:type="auto"/>
          </w:tcPr>
          <w:p w14:paraId="632755D6"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714D12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19CE7C17" w14:textId="77777777">
        <w:trPr>
          <w:trHeight w:val="409"/>
        </w:trPr>
        <w:tc>
          <w:tcPr>
            <w:tcW w:w="0" w:type="auto"/>
          </w:tcPr>
          <w:p w14:paraId="03256A46"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Muscicapa striata</w:t>
            </w:r>
          </w:p>
        </w:tc>
        <w:tc>
          <w:tcPr>
            <w:tcW w:w="0" w:type="auto"/>
          </w:tcPr>
          <w:p w14:paraId="4D6A9ED3"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Spotted Flycatcher</w:t>
            </w:r>
          </w:p>
        </w:tc>
        <w:tc>
          <w:tcPr>
            <w:tcW w:w="0" w:type="auto"/>
          </w:tcPr>
          <w:p w14:paraId="0E5BE29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6118955"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F03BD4E" w14:textId="77777777">
        <w:trPr>
          <w:trHeight w:val="409"/>
        </w:trPr>
        <w:tc>
          <w:tcPr>
            <w:tcW w:w="0" w:type="auto"/>
          </w:tcPr>
          <w:p w14:paraId="217B3BB9"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Accipiter gentilis</w:t>
            </w:r>
          </w:p>
        </w:tc>
        <w:tc>
          <w:tcPr>
            <w:tcW w:w="0" w:type="auto"/>
          </w:tcPr>
          <w:p w14:paraId="0FAEF8F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Northern Goshawk</w:t>
            </w:r>
          </w:p>
        </w:tc>
        <w:tc>
          <w:tcPr>
            <w:tcW w:w="0" w:type="auto"/>
          </w:tcPr>
          <w:p w14:paraId="469287A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7E6BF78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1B967CE" w14:textId="77777777">
        <w:trPr>
          <w:trHeight w:val="409"/>
        </w:trPr>
        <w:tc>
          <w:tcPr>
            <w:tcW w:w="0" w:type="auto"/>
          </w:tcPr>
          <w:p w14:paraId="1D8202EC"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Motacilla flava</w:t>
            </w:r>
          </w:p>
        </w:tc>
        <w:tc>
          <w:tcPr>
            <w:tcW w:w="0" w:type="auto"/>
          </w:tcPr>
          <w:p w14:paraId="1FB6EA4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Western Yellow Wagtail</w:t>
            </w:r>
          </w:p>
        </w:tc>
        <w:tc>
          <w:tcPr>
            <w:tcW w:w="0" w:type="auto"/>
          </w:tcPr>
          <w:p w14:paraId="4747929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FD0A0E6"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9D4A78F" w14:textId="77777777">
        <w:trPr>
          <w:trHeight w:val="409"/>
        </w:trPr>
        <w:tc>
          <w:tcPr>
            <w:tcW w:w="0" w:type="auto"/>
          </w:tcPr>
          <w:p w14:paraId="60D011EA"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Luscinia </w:t>
            </w:r>
            <w:proofErr w:type="spellStart"/>
            <w:r w:rsidRPr="005B7B08">
              <w:rPr>
                <w:rFonts w:cs="Segoe UI"/>
                <w:i/>
                <w:iCs/>
                <w:sz w:val="16"/>
                <w:szCs w:val="16"/>
                <w14:ligatures w14:val="standardContextual"/>
              </w:rPr>
              <w:t>svecica</w:t>
            </w:r>
            <w:proofErr w:type="spellEnd"/>
          </w:p>
        </w:tc>
        <w:tc>
          <w:tcPr>
            <w:tcW w:w="0" w:type="auto"/>
          </w:tcPr>
          <w:p w14:paraId="294C342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Bluethroat</w:t>
            </w:r>
          </w:p>
        </w:tc>
        <w:tc>
          <w:tcPr>
            <w:tcW w:w="0" w:type="auto"/>
          </w:tcPr>
          <w:p w14:paraId="6B7A409E"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C0DD5EC"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C4DD846" w14:textId="77777777">
        <w:trPr>
          <w:trHeight w:val="409"/>
        </w:trPr>
        <w:tc>
          <w:tcPr>
            <w:tcW w:w="0" w:type="auto"/>
          </w:tcPr>
          <w:p w14:paraId="7E2CF735"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Emberiza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schoeniclus</w:t>
            </w:r>
            <w:proofErr w:type="spellEnd"/>
          </w:p>
        </w:tc>
        <w:tc>
          <w:tcPr>
            <w:tcW w:w="0" w:type="auto"/>
          </w:tcPr>
          <w:p w14:paraId="1E14996D"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Reed Bunting</w:t>
            </w:r>
          </w:p>
        </w:tc>
        <w:tc>
          <w:tcPr>
            <w:tcW w:w="0" w:type="auto"/>
          </w:tcPr>
          <w:p w14:paraId="174EB71A"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1D3256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091EB54A" w14:textId="77777777">
        <w:trPr>
          <w:trHeight w:val="409"/>
        </w:trPr>
        <w:tc>
          <w:tcPr>
            <w:tcW w:w="0" w:type="auto"/>
          </w:tcPr>
          <w:p w14:paraId="316ECDB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Motacilla alba</w:t>
            </w:r>
          </w:p>
        </w:tc>
        <w:tc>
          <w:tcPr>
            <w:tcW w:w="0" w:type="auto"/>
          </w:tcPr>
          <w:p w14:paraId="02D5FE75"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White Wagtail</w:t>
            </w:r>
          </w:p>
        </w:tc>
        <w:tc>
          <w:tcPr>
            <w:tcW w:w="0" w:type="auto"/>
          </w:tcPr>
          <w:p w14:paraId="668F8B5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2BE19BB2"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4E2618E" w14:textId="77777777">
        <w:trPr>
          <w:trHeight w:val="409"/>
        </w:trPr>
        <w:tc>
          <w:tcPr>
            <w:tcW w:w="0" w:type="auto"/>
          </w:tcPr>
          <w:p w14:paraId="7A1D7F24" w14:textId="77777777" w:rsidR="006479E7" w:rsidRPr="005B7B08" w:rsidRDefault="006479E7" w:rsidP="005B7B08">
            <w:pPr>
              <w:spacing w:before="120" w:after="120" w:line="240" w:lineRule="auto"/>
              <w:rPr>
                <w:rFonts w:cs="Segoe UI"/>
                <w:i/>
                <w:iCs/>
                <w:sz w:val="16"/>
                <w:szCs w:val="16"/>
                <w14:ligatures w14:val="standardContextual"/>
              </w:rPr>
            </w:pPr>
            <w:proofErr w:type="spellStart"/>
            <w:r w:rsidRPr="005B7B08">
              <w:rPr>
                <w:rFonts w:cs="Segoe UI"/>
                <w:i/>
                <w:iCs/>
                <w:sz w:val="16"/>
                <w:szCs w:val="16"/>
                <w14:ligatures w14:val="standardContextual"/>
              </w:rPr>
              <w:t>Locustella</w:t>
            </w:r>
            <w:proofErr w:type="spellEnd"/>
            <w:r w:rsidRPr="005B7B08">
              <w:rPr>
                <w:rFonts w:cs="Segoe UI"/>
                <w:i/>
                <w:iCs/>
                <w:sz w:val="16"/>
                <w:szCs w:val="16"/>
                <w14:ligatures w14:val="standardContextual"/>
              </w:rPr>
              <w:t xml:space="preserve"> </w:t>
            </w:r>
            <w:proofErr w:type="spellStart"/>
            <w:r w:rsidRPr="005B7B08">
              <w:rPr>
                <w:rFonts w:cs="Segoe UI"/>
                <w:i/>
                <w:iCs/>
                <w:sz w:val="16"/>
                <w:szCs w:val="16"/>
                <w14:ligatures w14:val="standardContextual"/>
              </w:rPr>
              <w:t>luscinioides</w:t>
            </w:r>
            <w:proofErr w:type="spellEnd"/>
          </w:p>
        </w:tc>
        <w:tc>
          <w:tcPr>
            <w:tcW w:w="0" w:type="auto"/>
          </w:tcPr>
          <w:p w14:paraId="58A38F2C"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Savi's Warbler</w:t>
            </w:r>
          </w:p>
        </w:tc>
        <w:tc>
          <w:tcPr>
            <w:tcW w:w="0" w:type="auto"/>
          </w:tcPr>
          <w:p w14:paraId="15B87802"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0E0A337"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4D603BC5" w14:textId="77777777">
        <w:trPr>
          <w:trHeight w:val="409"/>
        </w:trPr>
        <w:tc>
          <w:tcPr>
            <w:tcW w:w="0" w:type="auto"/>
          </w:tcPr>
          <w:p w14:paraId="1BC53FA2"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lastRenderedPageBreak/>
              <w:t>Hirundo rustica</w:t>
            </w:r>
          </w:p>
        </w:tc>
        <w:tc>
          <w:tcPr>
            <w:tcW w:w="0" w:type="auto"/>
          </w:tcPr>
          <w:p w14:paraId="7926E26B"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Barn Swallow</w:t>
            </w:r>
          </w:p>
        </w:tc>
        <w:tc>
          <w:tcPr>
            <w:tcW w:w="0" w:type="auto"/>
          </w:tcPr>
          <w:p w14:paraId="63C9286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371F788B"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774560D0" w14:textId="77777777">
        <w:trPr>
          <w:trHeight w:val="409"/>
        </w:trPr>
        <w:tc>
          <w:tcPr>
            <w:tcW w:w="0" w:type="auto"/>
          </w:tcPr>
          <w:p w14:paraId="7FE1D525"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Luscinia </w:t>
            </w:r>
            <w:proofErr w:type="spellStart"/>
            <w:r w:rsidRPr="005B7B08">
              <w:rPr>
                <w:rFonts w:cs="Segoe UI"/>
                <w:i/>
                <w:iCs/>
                <w:sz w:val="16"/>
                <w:szCs w:val="16"/>
                <w14:ligatures w14:val="standardContextual"/>
              </w:rPr>
              <w:t>luscinia</w:t>
            </w:r>
            <w:proofErr w:type="spellEnd"/>
          </w:p>
        </w:tc>
        <w:tc>
          <w:tcPr>
            <w:tcW w:w="0" w:type="auto"/>
          </w:tcPr>
          <w:p w14:paraId="15BAF1D1"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Thrush Nightingale</w:t>
            </w:r>
          </w:p>
        </w:tc>
        <w:tc>
          <w:tcPr>
            <w:tcW w:w="0" w:type="auto"/>
          </w:tcPr>
          <w:p w14:paraId="3FDB9EB1"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6763B5E1"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21ABD740" w14:textId="77777777">
        <w:trPr>
          <w:trHeight w:val="409"/>
        </w:trPr>
        <w:tc>
          <w:tcPr>
            <w:tcW w:w="0" w:type="auto"/>
          </w:tcPr>
          <w:p w14:paraId="3B9FF0DE"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Ficedula </w:t>
            </w:r>
            <w:proofErr w:type="spellStart"/>
            <w:r w:rsidRPr="005B7B08">
              <w:rPr>
                <w:rFonts w:cs="Segoe UI"/>
                <w:i/>
                <w:iCs/>
                <w:sz w:val="16"/>
                <w:szCs w:val="16"/>
                <w14:ligatures w14:val="standardContextual"/>
              </w:rPr>
              <w:t>semitorquata</w:t>
            </w:r>
            <w:proofErr w:type="spellEnd"/>
          </w:p>
        </w:tc>
        <w:tc>
          <w:tcPr>
            <w:tcW w:w="0" w:type="auto"/>
          </w:tcPr>
          <w:p w14:paraId="01E83E4F"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Semi-collared Flycatcher</w:t>
            </w:r>
          </w:p>
        </w:tc>
        <w:tc>
          <w:tcPr>
            <w:tcW w:w="0" w:type="auto"/>
          </w:tcPr>
          <w:p w14:paraId="45AAFF04"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4C061DA3"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r w:rsidR="00546D58" w:rsidRPr="005B7B08" w14:paraId="5412F0FC" w14:textId="77777777">
        <w:trPr>
          <w:trHeight w:val="409"/>
        </w:trPr>
        <w:tc>
          <w:tcPr>
            <w:tcW w:w="0" w:type="auto"/>
          </w:tcPr>
          <w:p w14:paraId="586D6E57" w14:textId="77777777" w:rsidR="006479E7" w:rsidRPr="005B7B08" w:rsidRDefault="006479E7" w:rsidP="005B7B08">
            <w:pPr>
              <w:spacing w:before="120" w:after="120" w:line="240" w:lineRule="auto"/>
              <w:rPr>
                <w:rFonts w:cs="Segoe UI"/>
                <w:i/>
                <w:iCs/>
                <w:sz w:val="16"/>
                <w:szCs w:val="16"/>
                <w14:ligatures w14:val="standardContextual"/>
              </w:rPr>
            </w:pPr>
            <w:r w:rsidRPr="005B7B08">
              <w:rPr>
                <w:rFonts w:cs="Segoe UI"/>
                <w:i/>
                <w:iCs/>
                <w:sz w:val="16"/>
                <w:szCs w:val="16"/>
                <w14:ligatures w14:val="standardContextual"/>
              </w:rPr>
              <w:t xml:space="preserve">Riparia </w:t>
            </w:r>
            <w:proofErr w:type="spellStart"/>
            <w:r w:rsidRPr="005B7B08">
              <w:rPr>
                <w:rFonts w:cs="Segoe UI"/>
                <w:i/>
                <w:iCs/>
                <w:sz w:val="16"/>
                <w:szCs w:val="16"/>
                <w14:ligatures w14:val="standardContextual"/>
              </w:rPr>
              <w:t>riparia</w:t>
            </w:r>
            <w:proofErr w:type="spellEnd"/>
          </w:p>
        </w:tc>
        <w:tc>
          <w:tcPr>
            <w:tcW w:w="0" w:type="auto"/>
          </w:tcPr>
          <w:p w14:paraId="792EF35E" w14:textId="77777777" w:rsidR="006479E7" w:rsidRPr="005B7B08" w:rsidRDefault="006479E7" w:rsidP="005B7B08">
            <w:pPr>
              <w:spacing w:before="120" w:after="120" w:line="240" w:lineRule="auto"/>
              <w:rPr>
                <w:rFonts w:cs="Segoe UI"/>
                <w:sz w:val="16"/>
                <w:szCs w:val="16"/>
                <w14:ligatures w14:val="standardContextual"/>
              </w:rPr>
            </w:pPr>
            <w:r w:rsidRPr="005B7B08">
              <w:rPr>
                <w:rFonts w:cs="Segoe UI"/>
                <w:sz w:val="16"/>
                <w:szCs w:val="16"/>
                <w14:ligatures w14:val="standardContextual"/>
              </w:rPr>
              <w:t>Collared Sand Martin</w:t>
            </w:r>
          </w:p>
        </w:tc>
        <w:tc>
          <w:tcPr>
            <w:tcW w:w="0" w:type="auto"/>
          </w:tcPr>
          <w:p w14:paraId="193B4F58" w14:textId="77777777" w:rsidR="006479E7" w:rsidRPr="005B7B08" w:rsidRDefault="006479E7" w:rsidP="005B7B08">
            <w:pPr>
              <w:spacing w:before="120" w:after="120" w:line="240" w:lineRule="auto"/>
              <w:rPr>
                <w:rFonts w:cs="Segoe UI"/>
                <w:sz w:val="16"/>
                <w:szCs w:val="16"/>
              </w:rPr>
            </w:pPr>
            <w:r w:rsidRPr="005B7B08">
              <w:rPr>
                <w:rFonts w:cs="Segoe UI"/>
                <w:sz w:val="16"/>
                <w:szCs w:val="16"/>
              </w:rPr>
              <w:t>LC</w:t>
            </w:r>
          </w:p>
        </w:tc>
        <w:tc>
          <w:tcPr>
            <w:tcW w:w="0" w:type="auto"/>
          </w:tcPr>
          <w:p w14:paraId="135F8F8E" w14:textId="77777777" w:rsidR="006479E7" w:rsidRPr="005B7B08" w:rsidRDefault="006479E7" w:rsidP="005B7B08">
            <w:pPr>
              <w:spacing w:before="120" w:after="120" w:line="240" w:lineRule="auto"/>
              <w:rPr>
                <w:rFonts w:cs="Segoe UI"/>
                <w:sz w:val="16"/>
                <w:szCs w:val="16"/>
                <w:highlight w:val="yellow"/>
              </w:rPr>
            </w:pPr>
            <w:r w:rsidRPr="005B7B08">
              <w:rPr>
                <w:rFonts w:cs="Segoe UI"/>
                <w:sz w:val="16"/>
                <w:szCs w:val="16"/>
              </w:rPr>
              <w:t>All migratory species in the area of impact</w:t>
            </w:r>
          </w:p>
        </w:tc>
      </w:tr>
    </w:tbl>
    <w:p w14:paraId="20CA4CAB" w14:textId="77777777" w:rsidR="00591FDD" w:rsidRPr="006479E7" w:rsidRDefault="00591FDD" w:rsidP="006479E7">
      <w:pPr>
        <w:rPr>
          <w:lang w:eastAsia="en-GB"/>
        </w:rPr>
      </w:pPr>
    </w:p>
    <w:sectPr w:rsidR="00591FDD" w:rsidRPr="006479E7" w:rsidSect="00566D71">
      <w:pgSz w:w="11906" w:h="16838"/>
      <w:pgMar w:top="1848" w:right="1701" w:bottom="1418" w:left="1701"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0D9A5A" w14:textId="77777777" w:rsidR="00E71083" w:rsidRDefault="00E71083" w:rsidP="00A821CE">
      <w:pPr>
        <w:spacing w:after="0"/>
      </w:pPr>
      <w:r>
        <w:separator/>
      </w:r>
    </w:p>
    <w:p w14:paraId="34E74144" w14:textId="77777777" w:rsidR="00E71083" w:rsidRDefault="00E71083"/>
  </w:endnote>
  <w:endnote w:type="continuationSeparator" w:id="0">
    <w:p w14:paraId="2282860C" w14:textId="77777777" w:rsidR="00E71083" w:rsidRDefault="00E71083" w:rsidP="00A821CE">
      <w:pPr>
        <w:spacing w:after="0"/>
      </w:pPr>
      <w:r>
        <w:continuationSeparator/>
      </w:r>
    </w:p>
    <w:p w14:paraId="045D4A9D" w14:textId="77777777" w:rsidR="00E71083" w:rsidRDefault="00E71083"/>
  </w:endnote>
  <w:endnote w:type="continuationNotice" w:id="1">
    <w:p w14:paraId="581D5DE9" w14:textId="77777777" w:rsidR="00E71083" w:rsidRDefault="00E7108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otham Book">
    <w:altName w:val="Arial"/>
    <w:charset w:val="00"/>
    <w:family w:val="auto"/>
    <w:pitch w:val="variable"/>
    <w:sig w:usb0="00000001" w:usb1="00000000" w:usb2="00000000" w:usb3="00000000" w:csb0="0000009B" w:csb1="00000000"/>
  </w:font>
  <w:font w:name="Frutiger-Light">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Italic">
    <w:altName w:val="Calibri"/>
    <w:panose1 w:val="00000000000000000000"/>
    <w:charset w:val="00"/>
    <w:family w:val="roman"/>
    <w:notTrueType/>
    <w:pitch w:val="default"/>
  </w:font>
  <w:font w:name="TimesNewRoman">
    <w:altName w:val="Times New Roman"/>
    <w:panose1 w:val="00000000000000000000"/>
    <w:charset w:val="00"/>
    <w:family w:val="roman"/>
    <w:notTrueType/>
    <w:pitch w:val="default"/>
  </w:font>
  <w:font w:name="Noto Sans">
    <w:altName w:val="Nirmala UI"/>
    <w:charset w:val="00"/>
    <w:family w:val="swiss"/>
    <w:pitch w:val="variable"/>
    <w:sig w:usb0="E00082FF" w:usb1="400078FF" w:usb2="0000002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C06F1" w14:textId="77777777" w:rsidR="009D58F2" w:rsidRDefault="00000000">
    <w:pPr>
      <w:pStyle w:val="Footer"/>
      <w:jc w:val="right"/>
    </w:pPr>
    <w:sdt>
      <w:sdtPr>
        <w:id w:val="-1732382056"/>
        <w:docPartObj>
          <w:docPartGallery w:val="Page Numbers (Bottom of Page)"/>
          <w:docPartUnique/>
        </w:docPartObj>
      </w:sdtPr>
      <w:sdtEndPr>
        <w:rPr>
          <w:noProof/>
        </w:rPr>
      </w:sdtEndPr>
      <w:sdtContent>
        <w:r w:rsidR="009D58F2">
          <w:fldChar w:fldCharType="begin"/>
        </w:r>
        <w:r w:rsidR="009D58F2">
          <w:instrText xml:space="preserve"> PAGE   \* MERGEFORMAT </w:instrText>
        </w:r>
        <w:r w:rsidR="009D58F2">
          <w:fldChar w:fldCharType="separate"/>
        </w:r>
        <w:r w:rsidR="009D58F2">
          <w:rPr>
            <w:noProof/>
          </w:rPr>
          <w:t>4</w:t>
        </w:r>
        <w:r w:rsidR="009D58F2">
          <w:rPr>
            <w:noProof/>
          </w:rPr>
          <w:fldChar w:fldCharType="end"/>
        </w:r>
      </w:sdtContent>
    </w:sdt>
  </w:p>
  <w:p w14:paraId="15F2FAD5" w14:textId="77777777" w:rsidR="009D58F2" w:rsidRDefault="009D58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7CB25" w14:textId="77777777" w:rsidR="009D58F2" w:rsidRDefault="00000000">
    <w:pPr>
      <w:pStyle w:val="Footer"/>
      <w:jc w:val="right"/>
    </w:pPr>
    <w:sdt>
      <w:sdtPr>
        <w:id w:val="-877087416"/>
        <w:docPartObj>
          <w:docPartGallery w:val="Page Numbers (Bottom of Page)"/>
          <w:docPartUnique/>
        </w:docPartObj>
      </w:sdtPr>
      <w:sdtEndPr>
        <w:rPr>
          <w:noProof/>
        </w:rPr>
      </w:sdtEndPr>
      <w:sdtContent>
        <w:r w:rsidR="009D58F2">
          <w:fldChar w:fldCharType="begin"/>
        </w:r>
        <w:r w:rsidR="009D58F2">
          <w:instrText xml:space="preserve"> PAGE   \* MERGEFORMAT </w:instrText>
        </w:r>
        <w:r w:rsidR="009D58F2">
          <w:fldChar w:fldCharType="separate"/>
        </w:r>
        <w:r w:rsidR="009D58F2">
          <w:rPr>
            <w:noProof/>
          </w:rPr>
          <w:t>2</w:t>
        </w:r>
        <w:r w:rsidR="009D58F2">
          <w:rPr>
            <w:noProof/>
          </w:rPr>
          <w:fldChar w:fldCharType="end"/>
        </w:r>
      </w:sdtContent>
    </w:sdt>
  </w:p>
  <w:p w14:paraId="1EA94879" w14:textId="77777777" w:rsidR="009D58F2" w:rsidRPr="00BB451E" w:rsidRDefault="009D58F2" w:rsidP="00BB451E">
    <w:pPr>
      <w:pStyle w:val="Firstpagefooter"/>
      <w:jc w:val="right"/>
      <w:rPr>
        <w:rFonts w:cs="Segoe UI"/>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A8904" w14:textId="0EB0D741" w:rsidR="00B14CE8" w:rsidRDefault="00000000">
    <w:pPr>
      <w:pStyle w:val="Footer"/>
      <w:jc w:val="right"/>
    </w:pPr>
    <w:sdt>
      <w:sdtPr>
        <w:id w:val="-2056306287"/>
        <w:docPartObj>
          <w:docPartGallery w:val="Page Numbers (Bottom of Page)"/>
          <w:docPartUnique/>
        </w:docPartObj>
      </w:sdtPr>
      <w:sdtEndPr>
        <w:rPr>
          <w:noProof/>
        </w:rPr>
      </w:sdtEndPr>
      <w:sdtContent>
        <w:r w:rsidR="00B14CE8">
          <w:fldChar w:fldCharType="begin"/>
        </w:r>
        <w:r w:rsidR="00B14CE8">
          <w:instrText xml:space="preserve"> PAGE   \* MERGEFORMAT </w:instrText>
        </w:r>
        <w:r w:rsidR="00B14CE8">
          <w:fldChar w:fldCharType="separate"/>
        </w:r>
        <w:r w:rsidR="009E6DC2">
          <w:rPr>
            <w:noProof/>
          </w:rPr>
          <w:t>4</w:t>
        </w:r>
        <w:r w:rsidR="00B14CE8">
          <w:rPr>
            <w:noProof/>
          </w:rPr>
          <w:fldChar w:fldCharType="end"/>
        </w:r>
      </w:sdtContent>
    </w:sdt>
  </w:p>
  <w:p w14:paraId="19670F62" w14:textId="5017C6AA" w:rsidR="00BC212A" w:rsidRDefault="00BC21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C1F53" w14:textId="23127950" w:rsidR="00562E9B" w:rsidRDefault="00000000">
    <w:pPr>
      <w:pStyle w:val="Footer"/>
      <w:jc w:val="right"/>
    </w:pPr>
    <w:sdt>
      <w:sdtPr>
        <w:id w:val="25377134"/>
        <w:docPartObj>
          <w:docPartGallery w:val="Page Numbers (Bottom of Page)"/>
          <w:docPartUnique/>
        </w:docPartObj>
      </w:sdtPr>
      <w:sdtEndPr>
        <w:rPr>
          <w:noProof/>
        </w:rPr>
      </w:sdtEndPr>
      <w:sdtContent>
        <w:r w:rsidR="00562E9B">
          <w:fldChar w:fldCharType="begin"/>
        </w:r>
        <w:r w:rsidR="00562E9B">
          <w:instrText xml:space="preserve"> PAGE   \* MERGEFORMAT </w:instrText>
        </w:r>
        <w:r w:rsidR="00562E9B">
          <w:fldChar w:fldCharType="separate"/>
        </w:r>
        <w:r w:rsidR="00562E9B">
          <w:rPr>
            <w:noProof/>
          </w:rPr>
          <w:t>2</w:t>
        </w:r>
        <w:r w:rsidR="00562E9B">
          <w:rPr>
            <w:noProof/>
          </w:rPr>
          <w:fldChar w:fldCharType="end"/>
        </w:r>
      </w:sdtContent>
    </w:sdt>
  </w:p>
  <w:p w14:paraId="41364675" w14:textId="4F473B7A" w:rsidR="006F25EE" w:rsidRPr="00BB451E" w:rsidRDefault="006F25EE" w:rsidP="00BB451E">
    <w:pPr>
      <w:pStyle w:val="Firstpagefooter"/>
      <w:jc w:val="right"/>
      <w:rPr>
        <w:rFonts w:cs="Segoe UI"/>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DBA33" w14:textId="206C8278" w:rsidR="00C4668A" w:rsidRDefault="00000000">
    <w:pPr>
      <w:pStyle w:val="Footer"/>
      <w:jc w:val="right"/>
    </w:pPr>
    <w:sdt>
      <w:sdtPr>
        <w:id w:val="-1242565522"/>
        <w:docPartObj>
          <w:docPartGallery w:val="Page Numbers (Bottom of Page)"/>
          <w:docPartUnique/>
        </w:docPartObj>
      </w:sdtPr>
      <w:sdtEndPr>
        <w:rPr>
          <w:noProof/>
        </w:rPr>
      </w:sdtEndPr>
      <w:sdtContent>
        <w:r w:rsidR="00C4668A">
          <w:fldChar w:fldCharType="begin"/>
        </w:r>
        <w:r w:rsidR="00C4668A">
          <w:instrText xml:space="preserve"> PAGE   \* MERGEFORMAT </w:instrText>
        </w:r>
        <w:r w:rsidR="00C4668A">
          <w:fldChar w:fldCharType="separate"/>
        </w:r>
        <w:r w:rsidR="00C4668A">
          <w:rPr>
            <w:noProof/>
          </w:rPr>
          <w:t>2</w:t>
        </w:r>
        <w:r w:rsidR="00C4668A">
          <w:rPr>
            <w:noProof/>
          </w:rPr>
          <w:fldChar w:fldCharType="end"/>
        </w:r>
      </w:sdtContent>
    </w:sdt>
  </w:p>
  <w:p w14:paraId="084E1606" w14:textId="77777777" w:rsidR="004846D3" w:rsidRDefault="004846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3CB1C2" w14:textId="77777777" w:rsidR="00E71083" w:rsidRDefault="00E71083" w:rsidP="00A821CE">
      <w:pPr>
        <w:spacing w:after="0"/>
      </w:pPr>
      <w:r>
        <w:separator/>
      </w:r>
    </w:p>
  </w:footnote>
  <w:footnote w:type="continuationSeparator" w:id="0">
    <w:p w14:paraId="246032C8" w14:textId="77777777" w:rsidR="00E71083" w:rsidRDefault="00E71083" w:rsidP="00A821CE">
      <w:pPr>
        <w:spacing w:after="0"/>
      </w:pPr>
      <w:r>
        <w:continuationSeparator/>
      </w:r>
    </w:p>
    <w:p w14:paraId="1988E3EC" w14:textId="77777777" w:rsidR="00E71083" w:rsidRDefault="00E71083"/>
  </w:footnote>
  <w:footnote w:type="continuationNotice" w:id="1">
    <w:p w14:paraId="1855E374" w14:textId="77777777" w:rsidR="00E71083" w:rsidRDefault="00E71083">
      <w:pPr>
        <w:spacing w:before="0" w:after="0" w:line="240" w:lineRule="auto"/>
      </w:pPr>
    </w:p>
  </w:footnote>
  <w:footnote w:id="2">
    <w:p w14:paraId="5C91B69D" w14:textId="77777777" w:rsidR="006C0293" w:rsidRDefault="006C0293" w:rsidP="006C0293">
      <w:pPr>
        <w:pStyle w:val="FootnoteText"/>
        <w:rPr>
          <w:sz w:val="16"/>
          <w:szCs w:val="16"/>
        </w:rPr>
      </w:pPr>
      <w:r>
        <w:rPr>
          <w:rStyle w:val="FootnoteReference"/>
          <w:sz w:val="16"/>
          <w:szCs w:val="16"/>
        </w:rPr>
        <w:footnoteRef/>
      </w:r>
      <w:r>
        <w:rPr>
          <w:sz w:val="16"/>
          <w:szCs w:val="16"/>
        </w:rPr>
        <w:t xml:space="preserve"> </w:t>
      </w:r>
      <w:hyperlink r:id="rId1" w:history="1">
        <w:r>
          <w:rPr>
            <w:rStyle w:val="Hyperlink"/>
            <w:sz w:val="16"/>
            <w:szCs w:val="16"/>
          </w:rPr>
          <w:t>https://rezolv.energy/sustainability/</w:t>
        </w:r>
      </w:hyperlink>
    </w:p>
  </w:footnote>
  <w:footnote w:id="3">
    <w:p w14:paraId="47D512F5" w14:textId="16014536" w:rsidR="00F6372C" w:rsidRDefault="00F6372C">
      <w:pPr>
        <w:pStyle w:val="FootnoteText"/>
      </w:pPr>
      <w:r>
        <w:rPr>
          <w:rStyle w:val="FootnoteReference"/>
        </w:rPr>
        <w:footnoteRef/>
      </w:r>
      <w:r>
        <w:t xml:space="preserve"> </w:t>
      </w:r>
      <w:hyperlink r:id="rId2" w:tgtFrame="_blank" w:history="1">
        <w:r w:rsidRPr="00361D19">
          <w:rPr>
            <w:rStyle w:val="FootnoteChar"/>
            <w:rFonts w:eastAsia="Malgun Gothic"/>
          </w:rPr>
          <w:t>https://www.oneearth.org/bioregions/pontic-steppe-grasslands-pa16/</w:t>
        </w:r>
      </w:hyperlink>
    </w:p>
  </w:footnote>
  <w:footnote w:id="4">
    <w:p w14:paraId="76967DCF" w14:textId="77777777" w:rsidR="00277473" w:rsidRDefault="00277473" w:rsidP="00277473">
      <w:pPr>
        <w:pStyle w:val="FootnoteText"/>
        <w:spacing w:before="120" w:after="120" w:line="240" w:lineRule="auto"/>
        <w:rPr>
          <w:sz w:val="16"/>
          <w:szCs w:val="16"/>
        </w:rPr>
      </w:pPr>
      <w:r>
        <w:rPr>
          <w:rStyle w:val="FootnoteReference"/>
          <w:sz w:val="16"/>
          <w:szCs w:val="16"/>
        </w:rPr>
        <w:footnoteRef/>
      </w:r>
      <w:r>
        <w:rPr>
          <w:sz w:val="16"/>
          <w:szCs w:val="16"/>
        </w:rPr>
        <w:t xml:space="preserve"> </w:t>
      </w:r>
      <w:hyperlink r:id="rId3" w:history="1">
        <w:r>
          <w:rPr>
            <w:rStyle w:val="Hyperlink"/>
            <w:sz w:val="16"/>
            <w:szCs w:val="16"/>
          </w:rPr>
          <w:t>https://www.eea.europa.eu/en/datahub/datahubitem-view/6fc8ad2d-195d-40f4-bdec-576e7d1268e4</w:t>
        </w:r>
      </w:hyperlink>
    </w:p>
  </w:footnote>
  <w:footnote w:id="5">
    <w:p w14:paraId="06656CD5" w14:textId="77777777" w:rsidR="00277473" w:rsidRDefault="00277473" w:rsidP="000A7951">
      <w:pPr>
        <w:pStyle w:val="FootnoteText"/>
        <w:spacing w:before="0" w:after="120" w:line="240" w:lineRule="auto"/>
        <w:rPr>
          <w:sz w:val="16"/>
          <w:szCs w:val="16"/>
        </w:rPr>
      </w:pPr>
      <w:r>
        <w:rPr>
          <w:rStyle w:val="FootnoteReference"/>
          <w:sz w:val="16"/>
          <w:szCs w:val="16"/>
        </w:rPr>
        <w:footnoteRef/>
      </w:r>
      <w:r>
        <w:rPr>
          <w:sz w:val="16"/>
          <w:szCs w:val="16"/>
        </w:rPr>
        <w:t xml:space="preserve"> </w:t>
      </w:r>
      <w:hyperlink r:id="rId4" w:history="1">
        <w:r>
          <w:rPr>
            <w:rStyle w:val="Hyperlink"/>
            <w:sz w:val="16"/>
            <w:szCs w:val="16"/>
          </w:rPr>
          <w:t>https://eunis.eea.europa.eu/sites/ROSPA0001</w:t>
        </w:r>
      </w:hyperlink>
    </w:p>
  </w:footnote>
  <w:footnote w:id="6">
    <w:p w14:paraId="7C0CD9F4" w14:textId="77777777" w:rsidR="00277473" w:rsidRDefault="00277473" w:rsidP="000A7951">
      <w:pPr>
        <w:pStyle w:val="FootnoteText"/>
        <w:spacing w:before="0" w:after="120" w:line="240" w:lineRule="auto"/>
        <w:rPr>
          <w:rStyle w:val="Hyperlink"/>
        </w:rPr>
      </w:pPr>
      <w:r>
        <w:rPr>
          <w:rStyle w:val="Hyperlink"/>
          <w:sz w:val="16"/>
          <w:szCs w:val="16"/>
          <w:vertAlign w:val="superscript"/>
        </w:rPr>
        <w:footnoteRef/>
      </w:r>
      <w:r>
        <w:rPr>
          <w:rStyle w:val="Hyperlink"/>
          <w:sz w:val="16"/>
          <w:szCs w:val="16"/>
        </w:rPr>
        <w:t xml:space="preserve"> </w:t>
      </w:r>
      <w:hyperlink r:id="rId5" w:history="1">
        <w:r>
          <w:rPr>
            <w:rStyle w:val="Hyperlink"/>
            <w:sz w:val="16"/>
            <w:szCs w:val="16"/>
          </w:rPr>
          <w:t>https://www.keybiodiversityareas.org/site/factsheet/24436</w:t>
        </w:r>
      </w:hyperlink>
    </w:p>
  </w:footnote>
  <w:footnote w:id="7">
    <w:p w14:paraId="141256C9" w14:textId="77777777" w:rsidR="00277473" w:rsidRDefault="00277473" w:rsidP="000A7951">
      <w:pPr>
        <w:pStyle w:val="FootnoteText"/>
        <w:spacing w:before="0" w:after="120" w:line="240" w:lineRule="auto"/>
        <w:rPr>
          <w:rStyle w:val="Hyperlink"/>
          <w:sz w:val="16"/>
          <w:szCs w:val="16"/>
        </w:rPr>
      </w:pPr>
      <w:r>
        <w:rPr>
          <w:rStyle w:val="Hyperlink"/>
          <w:sz w:val="16"/>
          <w:szCs w:val="16"/>
          <w:vertAlign w:val="superscript"/>
        </w:rPr>
        <w:footnoteRef/>
      </w:r>
      <w:r>
        <w:rPr>
          <w:rStyle w:val="Hyperlink"/>
          <w:sz w:val="16"/>
          <w:szCs w:val="16"/>
        </w:rPr>
        <w:t xml:space="preserve"> </w:t>
      </w:r>
      <w:hyperlink r:id="rId6" w:history="1">
        <w:r>
          <w:rPr>
            <w:rStyle w:val="Hyperlink"/>
            <w:sz w:val="16"/>
            <w:szCs w:val="16"/>
          </w:rPr>
          <w:t>https://datazone.birdlife.org/site/factsheet/24436-aliman-adamclisi</w:t>
        </w:r>
      </w:hyperlink>
    </w:p>
  </w:footnote>
  <w:footnote w:id="8">
    <w:p w14:paraId="1E981B4A" w14:textId="77777777" w:rsidR="00277473" w:rsidRDefault="00277473" w:rsidP="000A7951">
      <w:pPr>
        <w:pStyle w:val="FootnoteText"/>
        <w:spacing w:before="0" w:after="120" w:line="240" w:lineRule="auto"/>
        <w:rPr>
          <w:rStyle w:val="Hyperlink"/>
          <w:sz w:val="16"/>
          <w:szCs w:val="16"/>
        </w:rPr>
      </w:pPr>
      <w:r>
        <w:rPr>
          <w:rStyle w:val="Hyperlink"/>
          <w:sz w:val="16"/>
          <w:szCs w:val="16"/>
          <w:vertAlign w:val="superscript"/>
        </w:rPr>
        <w:footnoteRef/>
      </w:r>
      <w:r>
        <w:rPr>
          <w:rStyle w:val="Hyperlink"/>
          <w:sz w:val="16"/>
          <w:szCs w:val="16"/>
        </w:rPr>
        <w:t xml:space="preserve"> </w:t>
      </w:r>
      <w:hyperlink r:id="rId7" w:history="1">
        <w:r>
          <w:rPr>
            <w:rStyle w:val="Hyperlink"/>
            <w:sz w:val="16"/>
            <w:szCs w:val="16"/>
          </w:rPr>
          <w:t>https://www.protectedplanet.net/555540926</w:t>
        </w:r>
      </w:hyperlink>
    </w:p>
  </w:footnote>
  <w:footnote w:id="9">
    <w:p w14:paraId="4C5B972F" w14:textId="77777777" w:rsidR="00277473" w:rsidRDefault="00277473" w:rsidP="000A7951">
      <w:pPr>
        <w:pStyle w:val="FootnoteText"/>
        <w:spacing w:before="0" w:line="240" w:lineRule="auto"/>
      </w:pPr>
      <w:r>
        <w:rPr>
          <w:rStyle w:val="Hyperlink"/>
          <w:sz w:val="16"/>
          <w:szCs w:val="16"/>
          <w:vertAlign w:val="superscript"/>
        </w:rPr>
        <w:footnoteRef/>
      </w:r>
      <w:r>
        <w:rPr>
          <w:rStyle w:val="Hyperlink"/>
          <w:sz w:val="16"/>
          <w:szCs w:val="16"/>
        </w:rPr>
        <w:t xml:space="preserve"> </w:t>
      </w:r>
      <w:hyperlink r:id="rId8" w:history="1">
        <w:r>
          <w:rPr>
            <w:rStyle w:val="Hyperlink"/>
            <w:sz w:val="16"/>
            <w:szCs w:val="16"/>
          </w:rPr>
          <w:t>https://eunis.eea.europa.eu/sites/ROSCI0071</w:t>
        </w:r>
      </w:hyperlink>
    </w:p>
  </w:footnote>
  <w:footnote w:id="10">
    <w:p w14:paraId="70C3D3D7" w14:textId="77777777" w:rsidR="00277473" w:rsidRDefault="00277473" w:rsidP="000A7951">
      <w:pPr>
        <w:pStyle w:val="FootnoteText"/>
        <w:spacing w:before="0"/>
        <w:rPr>
          <w:sz w:val="16"/>
          <w:szCs w:val="16"/>
        </w:rPr>
      </w:pPr>
      <w:r>
        <w:rPr>
          <w:rStyle w:val="FootnoteReference"/>
          <w:sz w:val="16"/>
          <w:szCs w:val="16"/>
        </w:rPr>
        <w:footnoteRef/>
      </w:r>
      <w:r>
        <w:rPr>
          <w:sz w:val="16"/>
          <w:szCs w:val="16"/>
        </w:rPr>
        <w:t xml:space="preserve"> </w:t>
      </w:r>
      <w:hyperlink r:id="rId9" w:history="1">
        <w:r>
          <w:rPr>
            <w:rStyle w:val="Hyperlink"/>
            <w:sz w:val="16"/>
            <w:szCs w:val="16"/>
          </w:rPr>
          <w:t>https://www.protectedplanet.net/555789420</w:t>
        </w:r>
      </w:hyperlink>
    </w:p>
  </w:footnote>
  <w:footnote w:id="11">
    <w:p w14:paraId="23A2E348" w14:textId="77777777" w:rsidR="00277473" w:rsidRDefault="00277473" w:rsidP="000A7951">
      <w:pPr>
        <w:pStyle w:val="FootnoteText"/>
        <w:spacing w:before="0"/>
        <w:rPr>
          <w:sz w:val="16"/>
          <w:szCs w:val="16"/>
        </w:rPr>
      </w:pPr>
      <w:r>
        <w:rPr>
          <w:rStyle w:val="FootnoteReference"/>
          <w:sz w:val="16"/>
          <w:szCs w:val="16"/>
        </w:rPr>
        <w:footnoteRef/>
      </w:r>
      <w:r>
        <w:rPr>
          <w:sz w:val="16"/>
          <w:szCs w:val="16"/>
        </w:rPr>
        <w:t xml:space="preserve"> </w:t>
      </w:r>
      <w:hyperlink r:id="rId10" w:history="1">
        <w:r>
          <w:rPr>
            <w:rStyle w:val="Hyperlink"/>
            <w:sz w:val="16"/>
            <w:szCs w:val="16"/>
          </w:rPr>
          <w:t>https://eunis.eea.europa.eu/sites/ROSCI0353</w:t>
        </w:r>
      </w:hyperlink>
    </w:p>
  </w:footnote>
  <w:footnote w:id="12">
    <w:p w14:paraId="3AF60484" w14:textId="77777777" w:rsidR="00277473" w:rsidRDefault="00277473" w:rsidP="000A7951">
      <w:pPr>
        <w:pStyle w:val="FootnoteText"/>
        <w:spacing w:before="0"/>
      </w:pPr>
      <w:r>
        <w:rPr>
          <w:rStyle w:val="FootnoteReference"/>
          <w:sz w:val="16"/>
          <w:szCs w:val="16"/>
        </w:rPr>
        <w:footnoteRef/>
      </w:r>
      <w:r>
        <w:rPr>
          <w:sz w:val="16"/>
          <w:szCs w:val="16"/>
        </w:rPr>
        <w:t xml:space="preserve"> </w:t>
      </w:r>
      <w:hyperlink r:id="rId11" w:history="1">
        <w:r>
          <w:rPr>
            <w:rStyle w:val="Hyperlink"/>
            <w:sz w:val="16"/>
            <w:szCs w:val="16"/>
          </w:rPr>
          <w:t>https://www.protectedplanet.net/555578992</w:t>
        </w:r>
      </w:hyperlink>
    </w:p>
  </w:footnote>
  <w:footnote w:id="13">
    <w:p w14:paraId="31642872" w14:textId="3DF22046" w:rsidR="00E02056" w:rsidRDefault="00E02056">
      <w:pPr>
        <w:pStyle w:val="FootnoteText"/>
      </w:pPr>
      <w:r>
        <w:rPr>
          <w:rStyle w:val="FootnoteReference"/>
        </w:rPr>
        <w:footnoteRef/>
      </w:r>
      <w:r>
        <w:t xml:space="preserve"> N.B. All 11 avian species assessed in detail against the CH criteria and subsequently classified as PBFs as per Table 3, are migratory. These are not included in Appendix 3 to avoid double counting.</w:t>
      </w:r>
    </w:p>
  </w:footnote>
  <w:footnote w:id="14">
    <w:p w14:paraId="227948CF" w14:textId="50EBFDAA" w:rsidR="00B16520" w:rsidRPr="0027563B" w:rsidRDefault="00B16520">
      <w:pPr>
        <w:pStyle w:val="FootnoteText"/>
        <w:rPr>
          <w:sz w:val="16"/>
          <w:szCs w:val="16"/>
        </w:rPr>
      </w:pPr>
      <w:r w:rsidRPr="0027563B">
        <w:rPr>
          <w:rStyle w:val="FootnoteReference"/>
          <w:sz w:val="16"/>
          <w:szCs w:val="16"/>
        </w:rPr>
        <w:footnoteRef/>
      </w:r>
      <w:r w:rsidRPr="0027563B">
        <w:rPr>
          <w:sz w:val="16"/>
          <w:szCs w:val="16"/>
        </w:rPr>
        <w:t xml:space="preserve"> Residual impact</w:t>
      </w:r>
      <w:r w:rsidR="0027563B" w:rsidRPr="0027563B">
        <w:rPr>
          <w:sz w:val="16"/>
          <w:szCs w:val="16"/>
        </w:rPr>
        <w:t xml:space="preserve">s </w:t>
      </w:r>
      <w:r w:rsidR="00287287">
        <w:rPr>
          <w:sz w:val="16"/>
          <w:szCs w:val="16"/>
        </w:rPr>
        <w:t>will</w:t>
      </w:r>
      <w:r w:rsidR="0027563B" w:rsidRPr="0027563B">
        <w:rPr>
          <w:sz w:val="16"/>
          <w:szCs w:val="16"/>
        </w:rPr>
        <w:t xml:space="preserve"> be calculated, and offsets discussed, in a Biodiversity Action Plan (BAP).</w:t>
      </w:r>
    </w:p>
  </w:footnote>
  <w:footnote w:id="15">
    <w:p w14:paraId="521AE21E" w14:textId="703C1AEF" w:rsidR="00E97049" w:rsidRPr="00E97049" w:rsidRDefault="00E97049" w:rsidP="00B01AD9">
      <w:pPr>
        <w:pStyle w:val="FootnoteText"/>
        <w:spacing w:line="240" w:lineRule="auto"/>
        <w:rPr>
          <w:sz w:val="16"/>
          <w:szCs w:val="16"/>
        </w:rPr>
      </w:pPr>
      <w:r w:rsidRPr="00E97049">
        <w:rPr>
          <w:rStyle w:val="FootnoteReference"/>
          <w:sz w:val="16"/>
          <w:szCs w:val="16"/>
        </w:rPr>
        <w:footnoteRef/>
      </w:r>
      <w:r w:rsidRPr="00E97049">
        <w:rPr>
          <w:sz w:val="16"/>
          <w:szCs w:val="16"/>
        </w:rPr>
        <w:t xml:space="preserve"> According to the Project environmental permit </w:t>
      </w:r>
      <w:r w:rsidR="00A318EF">
        <w:rPr>
          <w:sz w:val="16"/>
          <w:szCs w:val="16"/>
        </w:rPr>
        <w:fldChar w:fldCharType="begin"/>
      </w:r>
      <w:r w:rsidR="000F54F9">
        <w:rPr>
          <w:sz w:val="16"/>
          <w:szCs w:val="16"/>
        </w:rPr>
        <w:instrText xml:space="preserve"> ADDIN ZOTERO_ITEM CSL_CITATION {"citationID":"XBMKFEvY","properties":{"formattedCitation":"(ANANP 2025)","plainCitation":"(ANANP 2025)","noteIndex":13},"citationItems":[{"id":48298,"uris":["http://zotero.org/groups/158629/items/2KGLBXCV"],"itemData":{"id":48298,"type":"report","title":"ANANP environmental permit no. 7 (February 2025)","author":[{"family":"ANANP","given":""}],"issued":{"date-parts":[["2025",2]]}}}],"schema":"https://github.com/citation-style-language/schema/raw/master/csl-citation.json"} </w:instrText>
      </w:r>
      <w:r w:rsidR="00A318EF">
        <w:rPr>
          <w:sz w:val="16"/>
          <w:szCs w:val="16"/>
        </w:rPr>
        <w:fldChar w:fldCharType="separate"/>
      </w:r>
      <w:r w:rsidR="00A318EF" w:rsidRPr="00A318EF">
        <w:rPr>
          <w:rFonts w:cs="Segoe UI"/>
          <w:sz w:val="16"/>
        </w:rPr>
        <w:t>(ANANP 2025)</w:t>
      </w:r>
      <w:r w:rsidR="00A318EF">
        <w:rPr>
          <w:sz w:val="16"/>
          <w:szCs w:val="16"/>
        </w:rPr>
        <w:fldChar w:fldCharType="end"/>
      </w:r>
      <w:r w:rsidRPr="00E97049">
        <w:rPr>
          <w:sz w:val="16"/>
          <w:szCs w:val="16"/>
        </w:rPr>
        <w:t xml:space="preserve">, </w:t>
      </w:r>
      <w:r w:rsidR="00B01AD9">
        <w:rPr>
          <w:sz w:val="16"/>
          <w:szCs w:val="16"/>
        </w:rPr>
        <w:t xml:space="preserve">a biodiversity monitoring report shall be submitted to ANANP (now </w:t>
      </w:r>
      <w:r w:rsidR="00B01AD9" w:rsidRPr="00B01AD9">
        <w:rPr>
          <w:sz w:val="16"/>
          <w:szCs w:val="16"/>
        </w:rPr>
        <w:t xml:space="preserve">ANMAP </w:t>
      </w:r>
      <w:r w:rsidR="00B01AD9">
        <w:rPr>
          <w:sz w:val="16"/>
          <w:szCs w:val="16"/>
        </w:rPr>
        <w:t>as of March 2026) every six months, within 10 working days of the end of the working half-year</w:t>
      </w:r>
      <w:r w:rsidR="00AF220C">
        <w:rPr>
          <w:sz w:val="16"/>
          <w:szCs w:val="16"/>
        </w:rPr>
        <w:t>.</w:t>
      </w:r>
    </w:p>
  </w:footnote>
  <w:footnote w:id="16">
    <w:p w14:paraId="38E01905" w14:textId="6253AA22" w:rsidR="00D13ED0" w:rsidRPr="00E97049" w:rsidRDefault="00D13ED0" w:rsidP="00B01AD9">
      <w:pPr>
        <w:pStyle w:val="FootnoteText"/>
        <w:spacing w:line="240" w:lineRule="auto"/>
        <w:rPr>
          <w:sz w:val="16"/>
          <w:szCs w:val="16"/>
        </w:rPr>
      </w:pPr>
      <w:r w:rsidRPr="00E97049">
        <w:rPr>
          <w:rStyle w:val="FootnoteReference"/>
          <w:sz w:val="16"/>
          <w:szCs w:val="16"/>
        </w:rPr>
        <w:footnoteRef/>
      </w:r>
      <w:r w:rsidRPr="00E97049">
        <w:rPr>
          <w:sz w:val="16"/>
          <w:szCs w:val="16"/>
        </w:rPr>
        <w:t xml:space="preserve"> According to the Project environmental permit </w:t>
      </w:r>
      <w:r>
        <w:rPr>
          <w:sz w:val="16"/>
          <w:szCs w:val="16"/>
        </w:rPr>
        <w:fldChar w:fldCharType="begin"/>
      </w:r>
      <w:r w:rsidR="00DD7B72">
        <w:rPr>
          <w:sz w:val="16"/>
          <w:szCs w:val="16"/>
        </w:rPr>
        <w:instrText xml:space="preserve"> ADDIN ZOTERO_ITEM CSL_CITATION {"citationID":"AfY7iTIf","properties":{"formattedCitation":"(ANANP 2025)","plainCitation":"(ANANP 2025)","noteIndex":14},"citationItems":[{"id":48298,"uris":["http://zotero.org/groups/158629/items/2KGLBXCV"],"itemData":{"id":48298,"type":"report","title":"ANANP environmental permit no. 7 (February 2025)","author":[{"family":"ANANP","given":""}],"issued":{"date-parts":[["2025",2]]}}}],"schema":"https://github.com/citation-style-language/schema/raw/master/csl-citation.json"} </w:instrText>
      </w:r>
      <w:r>
        <w:rPr>
          <w:sz w:val="16"/>
          <w:szCs w:val="16"/>
        </w:rPr>
        <w:fldChar w:fldCharType="separate"/>
      </w:r>
      <w:r w:rsidRPr="00A318EF">
        <w:rPr>
          <w:rFonts w:cs="Segoe UI"/>
          <w:sz w:val="16"/>
        </w:rPr>
        <w:t>(ANANP 2025)</w:t>
      </w:r>
      <w:r>
        <w:rPr>
          <w:sz w:val="16"/>
          <w:szCs w:val="16"/>
        </w:rPr>
        <w:fldChar w:fldCharType="end"/>
      </w:r>
      <w:r w:rsidRPr="00E97049">
        <w:rPr>
          <w:sz w:val="16"/>
          <w:szCs w:val="16"/>
        </w:rPr>
        <w:t xml:space="preserve">, </w:t>
      </w:r>
      <w:r>
        <w:rPr>
          <w:sz w:val="16"/>
          <w:szCs w:val="16"/>
        </w:rPr>
        <w:t xml:space="preserve">a biodiversity monitoring report shall be submitted to ANANP (now </w:t>
      </w:r>
      <w:r w:rsidRPr="00B01AD9">
        <w:rPr>
          <w:sz w:val="16"/>
          <w:szCs w:val="16"/>
        </w:rPr>
        <w:t xml:space="preserve">ANMAP </w:t>
      </w:r>
      <w:r>
        <w:rPr>
          <w:sz w:val="16"/>
          <w:szCs w:val="16"/>
        </w:rPr>
        <w:t>as of March 2026) every six months, within 10 working days of the end of the working half-year.</w:t>
      </w:r>
    </w:p>
  </w:footnote>
  <w:footnote w:id="17">
    <w:p w14:paraId="2FAF8D6C" w14:textId="2A5857CD" w:rsidR="00A33F3C" w:rsidRPr="00B01AD9" w:rsidRDefault="00A33F3C" w:rsidP="00B01AD9">
      <w:pPr>
        <w:pStyle w:val="FootnoteText"/>
        <w:spacing w:line="240" w:lineRule="auto"/>
        <w:rPr>
          <w:sz w:val="16"/>
          <w:szCs w:val="16"/>
        </w:rPr>
      </w:pPr>
      <w:r w:rsidRPr="00B01AD9">
        <w:rPr>
          <w:rStyle w:val="FootnoteReference"/>
          <w:sz w:val="16"/>
          <w:szCs w:val="16"/>
        </w:rPr>
        <w:footnoteRef/>
      </w:r>
      <w:r w:rsidRPr="00B01AD9">
        <w:rPr>
          <w:sz w:val="16"/>
          <w:szCs w:val="16"/>
        </w:rPr>
        <w:t xml:space="preserve"> According to the Project environmental permit </w:t>
      </w:r>
      <w:r>
        <w:rPr>
          <w:sz w:val="16"/>
          <w:szCs w:val="16"/>
        </w:rPr>
        <w:fldChar w:fldCharType="begin"/>
      </w:r>
      <w:r w:rsidR="00DD7B72">
        <w:rPr>
          <w:sz w:val="16"/>
          <w:szCs w:val="16"/>
        </w:rPr>
        <w:instrText xml:space="preserve"> ADDIN ZOTERO_ITEM CSL_CITATION {"citationID":"pZOowGNX","properties":{"formattedCitation":"(ANANP 2025)","plainCitation":"(ANANP 2025)","noteIndex":15},"citationItems":[{"id":48298,"uris":["http://zotero.org/groups/158629/items/2KGLBXCV"],"itemData":{"id":48298,"type":"report","title":"ANANP environmental permit no. 7 (February 2025)","author":[{"family":"ANANP","given":""}],"issued":{"date-parts":[["2025",2]]}}}],"schema":"https://github.com/citation-style-language/schema/raw/master/csl-citation.json"} </w:instrText>
      </w:r>
      <w:r>
        <w:rPr>
          <w:sz w:val="16"/>
          <w:szCs w:val="16"/>
        </w:rPr>
        <w:fldChar w:fldCharType="separate"/>
      </w:r>
      <w:r w:rsidRPr="00211948">
        <w:rPr>
          <w:rFonts w:cs="Segoe UI"/>
          <w:sz w:val="16"/>
        </w:rPr>
        <w:t>(ANANP 2025)</w:t>
      </w:r>
      <w:r>
        <w:rPr>
          <w:sz w:val="16"/>
          <w:szCs w:val="16"/>
        </w:rPr>
        <w:fldChar w:fldCharType="end"/>
      </w:r>
      <w:r w:rsidRPr="00B01AD9">
        <w:rPr>
          <w:sz w:val="16"/>
          <w:szCs w:val="16"/>
        </w:rPr>
        <w:t>, a biodiversity monitoring report shall be submitted to ANANP (now ANMAP as of March 2026) every six months, within 10 working days of the end of the working half-year</w:t>
      </w:r>
      <w:r>
        <w:rPr>
          <w:sz w:val="16"/>
          <w:szCs w:val="16"/>
        </w:rPr>
        <w:t>.</w:t>
      </w:r>
    </w:p>
  </w:footnote>
  <w:footnote w:id="18">
    <w:p w14:paraId="2C73EABF" w14:textId="323DEBEE" w:rsidR="00A35811" w:rsidRPr="00B01AD9" w:rsidRDefault="00A35811" w:rsidP="00B01AD9">
      <w:pPr>
        <w:pStyle w:val="FootnoteText"/>
        <w:spacing w:line="240" w:lineRule="auto"/>
        <w:rPr>
          <w:sz w:val="16"/>
          <w:szCs w:val="16"/>
        </w:rPr>
      </w:pPr>
      <w:r w:rsidRPr="00B01AD9">
        <w:rPr>
          <w:rStyle w:val="FootnoteReference"/>
          <w:sz w:val="16"/>
          <w:szCs w:val="16"/>
        </w:rPr>
        <w:footnoteRef/>
      </w:r>
      <w:r w:rsidRPr="00B01AD9">
        <w:rPr>
          <w:sz w:val="16"/>
          <w:szCs w:val="16"/>
        </w:rPr>
        <w:t xml:space="preserve"> According to the Project environmental permit </w:t>
      </w:r>
      <w:r>
        <w:rPr>
          <w:sz w:val="16"/>
          <w:szCs w:val="16"/>
        </w:rPr>
        <w:fldChar w:fldCharType="begin"/>
      </w:r>
      <w:r w:rsidR="00DD7B72">
        <w:rPr>
          <w:sz w:val="16"/>
          <w:szCs w:val="16"/>
        </w:rPr>
        <w:instrText xml:space="preserve"> ADDIN ZOTERO_ITEM CSL_CITATION {"citationID":"SnxGvt87","properties":{"formattedCitation":"(ANANP 2025)","plainCitation":"(ANANP 2025)","noteIndex":16},"citationItems":[{"id":48298,"uris":["http://zotero.org/groups/158629/items/2KGLBXCV"],"itemData":{"id":48298,"type":"report","title":"ANANP environmental permit no. 7 (February 2025)","author":[{"family":"ANANP","given":""}],"issued":{"date-parts":[["2025",2]]}}}],"schema":"https://github.com/citation-style-language/schema/raw/master/csl-citation.json"} </w:instrText>
      </w:r>
      <w:r>
        <w:rPr>
          <w:sz w:val="16"/>
          <w:szCs w:val="16"/>
        </w:rPr>
        <w:fldChar w:fldCharType="separate"/>
      </w:r>
      <w:r w:rsidRPr="00211948">
        <w:rPr>
          <w:rFonts w:cs="Segoe UI"/>
          <w:sz w:val="16"/>
        </w:rPr>
        <w:t>(ANANP 2025)</w:t>
      </w:r>
      <w:r>
        <w:rPr>
          <w:sz w:val="16"/>
          <w:szCs w:val="16"/>
        </w:rPr>
        <w:fldChar w:fldCharType="end"/>
      </w:r>
      <w:r w:rsidRPr="00B01AD9">
        <w:rPr>
          <w:sz w:val="16"/>
          <w:szCs w:val="16"/>
        </w:rPr>
        <w:t>, a biodiversity monitoring report shall be submitted to ANANP (now ANMAP as of March 2026) every six months, within 10 working days of the end of the working half-year</w:t>
      </w:r>
      <w:r>
        <w:rPr>
          <w:sz w:val="16"/>
          <w:szCs w:val="16"/>
        </w:rPr>
        <w:t>.</w:t>
      </w:r>
    </w:p>
  </w:footnote>
  <w:footnote w:id="19">
    <w:p w14:paraId="12DFE806" w14:textId="77777777" w:rsidR="00A13800" w:rsidRPr="00B34A07" w:rsidRDefault="00A13800" w:rsidP="00A13800">
      <w:pPr>
        <w:pStyle w:val="FootnoteText"/>
        <w:spacing w:before="0"/>
        <w:rPr>
          <w:sz w:val="16"/>
          <w:szCs w:val="16"/>
          <w:lang w:val="en-US"/>
        </w:rPr>
      </w:pPr>
      <w:r w:rsidRPr="00B34A07">
        <w:rPr>
          <w:rStyle w:val="FootnoteReference"/>
          <w:sz w:val="16"/>
          <w:szCs w:val="16"/>
        </w:rPr>
        <w:footnoteRef/>
      </w:r>
      <w:r w:rsidRPr="00B34A07">
        <w:rPr>
          <w:sz w:val="16"/>
          <w:szCs w:val="16"/>
        </w:rPr>
        <w:t xml:space="preserve"> IFC is generally the most stringent of the lenders in regard to Critical Habitat. </w:t>
      </w:r>
    </w:p>
  </w:footnote>
  <w:footnote w:id="20">
    <w:p w14:paraId="56F6AAA3" w14:textId="3F80E1FC" w:rsidR="0031520C" w:rsidRPr="0031520C" w:rsidRDefault="0031520C" w:rsidP="0031520C">
      <w:pPr>
        <w:pStyle w:val="FootnoteText"/>
        <w:spacing w:before="0" w:line="276" w:lineRule="auto"/>
        <w:rPr>
          <w:sz w:val="16"/>
          <w:szCs w:val="16"/>
          <w:lang w:val="en-US"/>
        </w:rPr>
      </w:pPr>
      <w:r w:rsidRPr="0031520C">
        <w:rPr>
          <w:rStyle w:val="FootnoteReference"/>
          <w:sz w:val="16"/>
          <w:szCs w:val="16"/>
        </w:rPr>
        <w:footnoteRef/>
      </w:r>
      <w:r w:rsidRPr="0031520C">
        <w:rPr>
          <w:sz w:val="16"/>
          <w:szCs w:val="16"/>
        </w:rPr>
        <w:t xml:space="preserve"> According to OUG 57/2007, </w:t>
      </w:r>
      <w:r w:rsidR="0096406C">
        <w:rPr>
          <w:sz w:val="16"/>
          <w:szCs w:val="16"/>
        </w:rPr>
        <w:t xml:space="preserve">the unlicenced </w:t>
      </w:r>
      <w:r w:rsidRPr="0031520C">
        <w:rPr>
          <w:sz w:val="16"/>
          <w:szCs w:val="16"/>
        </w:rPr>
        <w:t>handling of animals is forbidden for species included in annexes of EU Habitats/Birds Directives or protected in Romania (Annexes 4A and 4B of OUG 57/2007). Licenses can be obtained in advance of animal relocations, specifying species and numbers.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B8A0E" w14:textId="77777777" w:rsidR="009D58F2" w:rsidRDefault="009D58F2">
    <w:pPr>
      <w:pStyle w:val="Header"/>
    </w:pPr>
    <w:r>
      <w:rPr>
        <w:noProof/>
      </w:rPr>
      <w:drawing>
        <wp:inline distT="0" distB="0" distL="0" distR="0" wp14:anchorId="396DE6A2" wp14:editId="4835A09B">
          <wp:extent cx="1758462" cy="509224"/>
          <wp:effectExtent l="0" t="0" r="0" b="5715"/>
          <wp:docPr id="8134786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2585" cy="513314"/>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8CA7E" w14:textId="77777777" w:rsidR="009D58F2" w:rsidRDefault="009D58F2">
    <w:pPr>
      <w:pStyle w:val="Header"/>
    </w:pPr>
    <w:r>
      <w:rPr>
        <w:noProof/>
      </w:rPr>
      <w:drawing>
        <wp:anchor distT="0" distB="0" distL="114300" distR="114300" simplePos="0" relativeHeight="251658240" behindDoc="1" locked="0" layoutInCell="1" allowOverlap="1" wp14:anchorId="698337BF" wp14:editId="69FE8FB9">
          <wp:simplePos x="0" y="0"/>
          <wp:positionH relativeFrom="column">
            <wp:posOffset>-635</wp:posOffset>
          </wp:positionH>
          <wp:positionV relativeFrom="paragraph">
            <wp:posOffset>65405</wp:posOffset>
          </wp:positionV>
          <wp:extent cx="1884045" cy="548640"/>
          <wp:effectExtent l="0" t="0" r="1905" b="3810"/>
          <wp:wrapTight wrapText="bothSides">
            <wp:wrapPolygon edited="0">
              <wp:start x="0" y="0"/>
              <wp:lineTo x="0" y="21000"/>
              <wp:lineTo x="21403" y="21000"/>
              <wp:lineTo x="21403" y="0"/>
              <wp:lineTo x="0" y="0"/>
            </wp:wrapPolygon>
          </wp:wrapTight>
          <wp:docPr id="6239662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4045" cy="54864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CBFF7" w14:textId="479B6620" w:rsidR="00CC2EBA" w:rsidRDefault="007F53AD">
    <w:pPr>
      <w:pStyle w:val="Header"/>
    </w:pPr>
    <w:r>
      <w:rPr>
        <w:noProof/>
      </w:rPr>
      <w:drawing>
        <wp:inline distT="0" distB="0" distL="0" distR="0" wp14:anchorId="5B3217A1" wp14:editId="0E992428">
          <wp:extent cx="1758462" cy="509224"/>
          <wp:effectExtent l="0" t="0" r="0" b="5715"/>
          <wp:docPr id="8572074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8462" cy="509224"/>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D018B" w14:textId="60969DB6" w:rsidR="00562E9B" w:rsidRDefault="00246FE4">
    <w:pPr>
      <w:pStyle w:val="Header"/>
    </w:pPr>
    <w:r>
      <w:rPr>
        <w:noProof/>
      </w:rPr>
      <w:drawing>
        <wp:anchor distT="0" distB="0" distL="114300" distR="114300" simplePos="0" relativeHeight="251658241" behindDoc="1" locked="0" layoutInCell="1" allowOverlap="1" wp14:anchorId="10F05095" wp14:editId="4FAFC2D9">
          <wp:simplePos x="0" y="0"/>
          <wp:positionH relativeFrom="column">
            <wp:posOffset>-635</wp:posOffset>
          </wp:positionH>
          <wp:positionV relativeFrom="paragraph">
            <wp:posOffset>65405</wp:posOffset>
          </wp:positionV>
          <wp:extent cx="1884045" cy="548640"/>
          <wp:effectExtent l="0" t="0" r="1905" b="3810"/>
          <wp:wrapTight wrapText="bothSides">
            <wp:wrapPolygon edited="0">
              <wp:start x="0" y="0"/>
              <wp:lineTo x="0" y="21000"/>
              <wp:lineTo x="21403" y="21000"/>
              <wp:lineTo x="21403" y="0"/>
              <wp:lineTo x="0" y="0"/>
            </wp:wrapPolygon>
          </wp:wrapTight>
          <wp:docPr id="7266039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4045" cy="54864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8D37FD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6A53CE"/>
    <w:multiLevelType w:val="hybridMultilevel"/>
    <w:tmpl w:val="87BC9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200DB6"/>
    <w:multiLevelType w:val="multilevel"/>
    <w:tmpl w:val="D466F762"/>
    <w:numStyleLink w:val="AppendixHeadings"/>
  </w:abstractNum>
  <w:abstractNum w:abstractNumId="3" w15:restartNumberingAfterBreak="0">
    <w:nsid w:val="0B1A02F6"/>
    <w:multiLevelType w:val="hybridMultilevel"/>
    <w:tmpl w:val="84AC5EF6"/>
    <w:lvl w:ilvl="0" w:tplc="BD8AF7E6">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4C776A"/>
    <w:multiLevelType w:val="hybridMultilevel"/>
    <w:tmpl w:val="F7D41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F72B25"/>
    <w:multiLevelType w:val="hybridMultilevel"/>
    <w:tmpl w:val="F8C068AA"/>
    <w:lvl w:ilvl="0" w:tplc="BD8AF7E6">
      <w:start w:val="1"/>
      <w:numFmt w:val="bullet"/>
      <w:pStyle w:val="Bullets"/>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5B71D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BBF24CC"/>
    <w:multiLevelType w:val="hybridMultilevel"/>
    <w:tmpl w:val="C8E457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EC65A0B"/>
    <w:multiLevelType w:val="multilevel"/>
    <w:tmpl w:val="D466F762"/>
    <w:styleLink w:val="AppendixHeadings"/>
    <w:lvl w:ilvl="0">
      <w:start w:val="1"/>
      <w:numFmt w:val="decimal"/>
      <w:pStyle w:val="Appendix1"/>
      <w:lvlText w:val="Appendix %1"/>
      <w:lvlJc w:val="left"/>
      <w:pPr>
        <w:tabs>
          <w:tab w:val="num" w:pos="0"/>
        </w:tabs>
        <w:ind w:left="0" w:firstLine="0"/>
      </w:pPr>
      <w:rPr>
        <w:rFonts w:ascii="Malgun Gothic" w:hAnsi="Malgun Gothic" w:hint="default"/>
        <w:color w:val="00B0F0"/>
        <w:sz w:val="36"/>
      </w:rPr>
    </w:lvl>
    <w:lvl w:ilvl="1">
      <w:start w:val="1"/>
      <w:numFmt w:val="decimal"/>
      <w:pStyle w:val="Appendix2"/>
      <w:lvlText w:val="Appendix%2.%1"/>
      <w:lvlJc w:val="left"/>
      <w:pPr>
        <w:tabs>
          <w:tab w:val="num" w:pos="0"/>
        </w:tabs>
        <w:ind w:left="0" w:firstLine="0"/>
      </w:pPr>
      <w:rPr>
        <w:rFonts w:ascii="Malgun Gothic" w:hAnsi="Malgun Gothic" w:hint="default"/>
        <w:color w:val="595959"/>
        <w:sz w:val="32"/>
      </w:rPr>
    </w:lvl>
    <w:lvl w:ilvl="2">
      <w:start w:val="1"/>
      <w:numFmt w:val="decimal"/>
      <w:pStyle w:val="Appendix3"/>
      <w:lvlText w:val="Appendix %3.%2.%1"/>
      <w:lvlJc w:val="left"/>
      <w:pPr>
        <w:tabs>
          <w:tab w:val="num" w:pos="0"/>
        </w:tabs>
        <w:ind w:left="0" w:firstLine="0"/>
      </w:pPr>
      <w:rPr>
        <w:rFonts w:ascii="Malgun Gothic" w:hAnsi="Malgun Gothic" w:hint="default"/>
        <w:color w:val="595959"/>
        <w:sz w:val="24"/>
      </w:rPr>
    </w:lvl>
    <w:lvl w:ilvl="3">
      <w:start w:val="1"/>
      <w:numFmt w:val="decimal"/>
      <w:lvlText w:val="(%4)"/>
      <w:lvlJc w:val="left"/>
      <w:pPr>
        <w:tabs>
          <w:tab w:val="num" w:pos="2870"/>
        </w:tabs>
        <w:ind w:left="0" w:firstLine="0"/>
      </w:pPr>
      <w:rPr>
        <w:rFonts w:hint="default"/>
      </w:rPr>
    </w:lvl>
    <w:lvl w:ilvl="4">
      <w:start w:val="1"/>
      <w:numFmt w:val="lowerLetter"/>
      <w:lvlText w:val="(%5)"/>
      <w:lvlJc w:val="left"/>
      <w:pPr>
        <w:tabs>
          <w:tab w:val="num" w:pos="2870"/>
        </w:tabs>
        <w:ind w:left="0" w:firstLine="0"/>
      </w:pPr>
      <w:rPr>
        <w:rFonts w:hint="default"/>
      </w:rPr>
    </w:lvl>
    <w:lvl w:ilvl="5">
      <w:start w:val="1"/>
      <w:numFmt w:val="lowerRoman"/>
      <w:lvlText w:val="(%6)"/>
      <w:lvlJc w:val="left"/>
      <w:pPr>
        <w:tabs>
          <w:tab w:val="num" w:pos="2870"/>
        </w:tabs>
        <w:ind w:left="0" w:firstLine="0"/>
      </w:pPr>
      <w:rPr>
        <w:rFonts w:hint="default"/>
      </w:rPr>
    </w:lvl>
    <w:lvl w:ilvl="6">
      <w:start w:val="1"/>
      <w:numFmt w:val="decimal"/>
      <w:lvlText w:val="%7."/>
      <w:lvlJc w:val="left"/>
      <w:pPr>
        <w:tabs>
          <w:tab w:val="num" w:pos="2870"/>
        </w:tabs>
        <w:ind w:left="0" w:firstLine="0"/>
      </w:pPr>
      <w:rPr>
        <w:rFonts w:hint="default"/>
      </w:rPr>
    </w:lvl>
    <w:lvl w:ilvl="7">
      <w:start w:val="1"/>
      <w:numFmt w:val="lowerLetter"/>
      <w:lvlText w:val="%8."/>
      <w:lvlJc w:val="left"/>
      <w:pPr>
        <w:tabs>
          <w:tab w:val="num" w:pos="2870"/>
        </w:tabs>
        <w:ind w:left="0" w:firstLine="0"/>
      </w:pPr>
      <w:rPr>
        <w:rFonts w:hint="default"/>
      </w:rPr>
    </w:lvl>
    <w:lvl w:ilvl="8">
      <w:start w:val="1"/>
      <w:numFmt w:val="lowerRoman"/>
      <w:lvlText w:val="%9."/>
      <w:lvlJc w:val="left"/>
      <w:pPr>
        <w:tabs>
          <w:tab w:val="num" w:pos="2870"/>
        </w:tabs>
        <w:ind w:left="0" w:firstLine="0"/>
      </w:pPr>
      <w:rPr>
        <w:rFonts w:hint="default"/>
      </w:rPr>
    </w:lvl>
  </w:abstractNum>
  <w:abstractNum w:abstractNumId="9" w15:restartNumberingAfterBreak="0">
    <w:nsid w:val="20A21A3C"/>
    <w:multiLevelType w:val="hybridMultilevel"/>
    <w:tmpl w:val="549E9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2E15BD5"/>
    <w:multiLevelType w:val="hybridMultilevel"/>
    <w:tmpl w:val="2FF6503A"/>
    <w:lvl w:ilvl="0" w:tplc="13D886EA">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9276D5C"/>
    <w:multiLevelType w:val="hybridMultilevel"/>
    <w:tmpl w:val="4B8CCD0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2" w15:restartNumberingAfterBreak="0">
    <w:nsid w:val="32FB7C37"/>
    <w:multiLevelType w:val="hybridMultilevel"/>
    <w:tmpl w:val="16DA2F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AE22BC"/>
    <w:multiLevelType w:val="hybridMultilevel"/>
    <w:tmpl w:val="DFAC63BC"/>
    <w:lvl w:ilvl="0" w:tplc="D72A1CA8">
      <w:start w:val="1"/>
      <w:numFmt w:val="lowerLetter"/>
      <w:pStyle w:val="TBClist"/>
      <w:lvlText w:val="%1."/>
      <w:lvlJc w:val="left"/>
      <w:pPr>
        <w:ind w:left="106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386B2D61"/>
    <w:multiLevelType w:val="hybridMultilevel"/>
    <w:tmpl w:val="D94E03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C414AF8"/>
    <w:multiLevelType w:val="hybridMultilevel"/>
    <w:tmpl w:val="8FE4B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D1F0374"/>
    <w:multiLevelType w:val="hybridMultilevel"/>
    <w:tmpl w:val="1594135A"/>
    <w:lvl w:ilvl="0" w:tplc="41106A0E">
      <w:numFmt w:val="bullet"/>
      <w:lvlText w:val="•"/>
      <w:lvlJc w:val="left"/>
      <w:pPr>
        <w:ind w:left="720" w:hanging="360"/>
      </w:pPr>
      <w:rPr>
        <w:rFonts w:ascii="Segoe UI" w:eastAsia="Malgun Gothic" w:hAnsi="Segoe UI"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8901AA"/>
    <w:multiLevelType w:val="hybridMultilevel"/>
    <w:tmpl w:val="4F060B7A"/>
    <w:lvl w:ilvl="0" w:tplc="C3A2C636">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4A540E"/>
    <w:multiLevelType w:val="hybridMultilevel"/>
    <w:tmpl w:val="DDCA3C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4B12247D"/>
    <w:multiLevelType w:val="hybridMultilevel"/>
    <w:tmpl w:val="F50456EA"/>
    <w:lvl w:ilvl="0" w:tplc="1C090001">
      <w:start w:val="1"/>
      <w:numFmt w:val="bullet"/>
      <w:lvlText w:val=""/>
      <w:lvlJc w:val="left"/>
      <w:pPr>
        <w:ind w:left="360" w:hanging="360"/>
      </w:pPr>
      <w:rPr>
        <w:rFonts w:ascii="Symbol" w:hAnsi="Symbol"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4D962661"/>
    <w:multiLevelType w:val="hybridMultilevel"/>
    <w:tmpl w:val="12C6A96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9AF5470"/>
    <w:multiLevelType w:val="multilevel"/>
    <w:tmpl w:val="0AA01228"/>
    <w:lvl w:ilvl="0">
      <w:start w:val="1"/>
      <w:numFmt w:val="decimal"/>
      <w:pStyle w:val="AppendixH1"/>
      <w:lvlText w:val="Appendix %1"/>
      <w:lvlJc w:val="left"/>
      <w:pPr>
        <w:tabs>
          <w:tab w:val="num" w:pos="2835"/>
        </w:tabs>
        <w:ind w:left="2835" w:hanging="2835"/>
      </w:pPr>
      <w:rPr>
        <w:rFonts w:ascii="Malgun Gothic" w:hAnsi="Malgun Gothic" w:hint="default"/>
        <w:b/>
        <w:color w:val="00B0F0"/>
        <w:sz w:val="32"/>
      </w:rPr>
    </w:lvl>
    <w:lvl w:ilvl="1">
      <w:start w:val="1"/>
      <w:numFmt w:val="decimal"/>
      <w:pStyle w:val="AppendixH2"/>
      <w:lvlText w:val="Appendix %1.%2"/>
      <w:lvlJc w:val="left"/>
      <w:pPr>
        <w:tabs>
          <w:tab w:val="num" w:pos="2835"/>
        </w:tabs>
        <w:ind w:left="2835" w:hanging="2835"/>
      </w:pPr>
      <w:rPr>
        <w:rFonts w:ascii="Malgun Gothic" w:hAnsi="Malgun Gothic" w:hint="default"/>
        <w:b/>
        <w:color w:val="00B0F0"/>
        <w:sz w:val="28"/>
      </w:rPr>
    </w:lvl>
    <w:lvl w:ilvl="2">
      <w:start w:val="1"/>
      <w:numFmt w:val="decimal"/>
      <w:pStyle w:val="AppendixH3"/>
      <w:lvlText w:val="Appendix %1.%2.%3"/>
      <w:lvlJc w:val="left"/>
      <w:pPr>
        <w:tabs>
          <w:tab w:val="num" w:pos="2835"/>
        </w:tabs>
        <w:ind w:left="2835" w:hanging="2835"/>
      </w:pPr>
      <w:rPr>
        <w:rFonts w:ascii="Malgun Gothic" w:hAnsi="Malgun Gothic" w:hint="default"/>
        <w:b/>
        <w:color w:val="00B0F0"/>
        <w:sz w:val="24"/>
      </w:rPr>
    </w:lvl>
    <w:lvl w:ilvl="3">
      <w:start w:val="1"/>
      <w:numFmt w:val="decimal"/>
      <w:lvlText w:val="(%4)"/>
      <w:lvlJc w:val="left"/>
      <w:pPr>
        <w:ind w:left="20520" w:hanging="360"/>
      </w:pPr>
      <w:rPr>
        <w:rFonts w:hint="default"/>
      </w:rPr>
    </w:lvl>
    <w:lvl w:ilvl="4">
      <w:start w:val="1"/>
      <w:numFmt w:val="lowerLetter"/>
      <w:lvlText w:val="(%5)"/>
      <w:lvlJc w:val="left"/>
      <w:pPr>
        <w:ind w:left="20880" w:hanging="360"/>
      </w:pPr>
      <w:rPr>
        <w:rFonts w:hint="default"/>
      </w:rPr>
    </w:lvl>
    <w:lvl w:ilvl="5">
      <w:start w:val="1"/>
      <w:numFmt w:val="lowerRoman"/>
      <w:lvlText w:val="(%6)"/>
      <w:lvlJc w:val="left"/>
      <w:pPr>
        <w:ind w:left="21240" w:hanging="360"/>
      </w:pPr>
      <w:rPr>
        <w:rFonts w:hint="default"/>
      </w:rPr>
    </w:lvl>
    <w:lvl w:ilvl="6">
      <w:start w:val="1"/>
      <w:numFmt w:val="decimal"/>
      <w:lvlText w:val="%7."/>
      <w:lvlJc w:val="left"/>
      <w:pPr>
        <w:ind w:left="21600" w:hanging="360"/>
      </w:pPr>
      <w:rPr>
        <w:rFonts w:hint="default"/>
      </w:rPr>
    </w:lvl>
    <w:lvl w:ilvl="7">
      <w:start w:val="1"/>
      <w:numFmt w:val="lowerLetter"/>
      <w:lvlText w:val="%8."/>
      <w:lvlJc w:val="left"/>
      <w:pPr>
        <w:ind w:left="21960" w:hanging="360"/>
      </w:pPr>
      <w:rPr>
        <w:rFonts w:hint="default"/>
      </w:rPr>
    </w:lvl>
    <w:lvl w:ilvl="8">
      <w:start w:val="1"/>
      <w:numFmt w:val="lowerRoman"/>
      <w:lvlText w:val="%9."/>
      <w:lvlJc w:val="left"/>
      <w:pPr>
        <w:ind w:left="22320" w:hanging="360"/>
      </w:pPr>
      <w:rPr>
        <w:rFonts w:hint="default"/>
      </w:rPr>
    </w:lvl>
  </w:abstractNum>
  <w:abstractNum w:abstractNumId="22" w15:restartNumberingAfterBreak="0">
    <w:nsid w:val="5BE22D3E"/>
    <w:multiLevelType w:val="multilevel"/>
    <w:tmpl w:val="4D42506A"/>
    <w:lvl w:ilvl="0">
      <w:start w:val="1"/>
      <w:numFmt w:val="decimal"/>
      <w:pStyle w:val="Heading1numbered"/>
      <w:lvlText w:val="%1"/>
      <w:lvlJc w:val="left"/>
      <w:pPr>
        <w:ind w:left="432" w:hanging="432"/>
      </w:pPr>
      <w:rPr>
        <w:rFonts w:hint="default"/>
      </w:rPr>
    </w:lvl>
    <w:lvl w:ilvl="1">
      <w:start w:val="1"/>
      <w:numFmt w:val="decimal"/>
      <w:pStyle w:val="Heading2numbered"/>
      <w:lvlText w:val="%1.%2"/>
      <w:lvlJc w:val="left"/>
      <w:pPr>
        <w:ind w:left="576" w:hanging="576"/>
      </w:pPr>
      <w:rPr>
        <w:rFonts w:hint="default"/>
      </w:rPr>
    </w:lvl>
    <w:lvl w:ilvl="2">
      <w:start w:val="1"/>
      <w:numFmt w:val="decimal"/>
      <w:pStyle w:val="Heading3numbered"/>
      <w:lvlText w:val="%1.%2.%3"/>
      <w:lvlJc w:val="left"/>
      <w:pPr>
        <w:ind w:left="720" w:hanging="720"/>
      </w:pPr>
      <w:rPr>
        <w:rFonts w:hint="default"/>
      </w:rPr>
    </w:lvl>
    <w:lvl w:ilvl="3">
      <w:start w:val="1"/>
      <w:numFmt w:val="decimal"/>
      <w:pStyle w:val="Heading4numbered"/>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D3F0352"/>
    <w:multiLevelType w:val="hybridMultilevel"/>
    <w:tmpl w:val="C45A34CA"/>
    <w:lvl w:ilvl="0" w:tplc="03C860EC">
      <w:start w:val="1"/>
      <w:numFmt w:val="decimal"/>
      <w:pStyle w:val="NumericalList"/>
      <w:lvlText w:val="%1."/>
      <w:lvlJc w:val="left"/>
      <w:pPr>
        <w:ind w:left="720" w:hanging="360"/>
      </w:pPr>
      <w:rPr>
        <w:rFonts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8072920"/>
    <w:multiLevelType w:val="hybridMultilevel"/>
    <w:tmpl w:val="8B221A88"/>
    <w:lvl w:ilvl="0" w:tplc="72FA548A">
      <w:start w:val="1"/>
      <w:numFmt w:val="lowerLetter"/>
      <w:pStyle w:val="Alphalisting"/>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36654363">
    <w:abstractNumId w:val="13"/>
  </w:num>
  <w:num w:numId="2" w16cid:durableId="1148286250">
    <w:abstractNumId w:val="5"/>
  </w:num>
  <w:num w:numId="3" w16cid:durableId="39860726">
    <w:abstractNumId w:val="22"/>
  </w:num>
  <w:num w:numId="4" w16cid:durableId="869535114">
    <w:abstractNumId w:val="24"/>
  </w:num>
  <w:num w:numId="5" w16cid:durableId="1860924034">
    <w:abstractNumId w:val="22"/>
  </w:num>
  <w:num w:numId="6" w16cid:durableId="723910992">
    <w:abstractNumId w:val="23"/>
  </w:num>
  <w:num w:numId="7" w16cid:durableId="235365739">
    <w:abstractNumId w:val="21"/>
  </w:num>
  <w:num w:numId="8" w16cid:durableId="687952349">
    <w:abstractNumId w:val="8"/>
  </w:num>
  <w:num w:numId="9" w16cid:durableId="2021620533">
    <w:abstractNumId w:val="2"/>
    <w:lvlOverride w:ilvl="0">
      <w:lvl w:ilvl="0">
        <w:start w:val="1"/>
        <w:numFmt w:val="decimal"/>
        <w:pStyle w:val="Appendix1"/>
        <w:lvlText w:val="Appendix %1"/>
        <w:lvlJc w:val="left"/>
        <w:pPr>
          <w:tabs>
            <w:tab w:val="num" w:pos="0"/>
          </w:tabs>
          <w:ind w:left="0" w:firstLine="0"/>
        </w:pPr>
        <w:rPr>
          <w:rFonts w:ascii="Malgun Gothic" w:hAnsi="Malgun Gothic" w:hint="default"/>
          <w:color w:val="00B0F0"/>
          <w:sz w:val="36"/>
        </w:rPr>
      </w:lvl>
    </w:lvlOverride>
    <w:lvlOverride w:ilvl="1">
      <w:lvl w:ilvl="1">
        <w:start w:val="1"/>
        <w:numFmt w:val="decimal"/>
        <w:pStyle w:val="Appendix2"/>
        <w:lvlText w:val="Appendix %2.%1"/>
        <w:lvlJc w:val="left"/>
        <w:pPr>
          <w:tabs>
            <w:tab w:val="num" w:pos="0"/>
          </w:tabs>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Appendix3"/>
        <w:lvlText w:val="Appendix %3.%2.%1"/>
        <w:lvlJc w:val="left"/>
        <w:pPr>
          <w:tabs>
            <w:tab w:val="num" w:pos="0"/>
          </w:tabs>
          <w:ind w:left="0" w:firstLine="0"/>
        </w:pPr>
        <w:rPr>
          <w:rFonts w:ascii="Malgun Gothic" w:hAnsi="Malgun Gothic" w:hint="default"/>
          <w:color w:val="595959"/>
          <w:sz w:val="24"/>
        </w:rPr>
      </w:lvl>
    </w:lvlOverride>
    <w:lvlOverride w:ilvl="3">
      <w:lvl w:ilvl="3">
        <w:start w:val="1"/>
        <w:numFmt w:val="decimal"/>
        <w:lvlText w:val="(%4)"/>
        <w:lvlJc w:val="left"/>
        <w:pPr>
          <w:tabs>
            <w:tab w:val="num" w:pos="2870"/>
          </w:tabs>
          <w:ind w:left="0" w:firstLine="0"/>
        </w:pPr>
        <w:rPr>
          <w:rFonts w:hint="default"/>
        </w:rPr>
      </w:lvl>
    </w:lvlOverride>
    <w:lvlOverride w:ilvl="4">
      <w:lvl w:ilvl="4">
        <w:start w:val="1"/>
        <w:numFmt w:val="lowerLetter"/>
        <w:lvlText w:val="(%5)"/>
        <w:lvlJc w:val="left"/>
        <w:pPr>
          <w:tabs>
            <w:tab w:val="num" w:pos="2870"/>
          </w:tabs>
          <w:ind w:left="0" w:firstLine="0"/>
        </w:pPr>
        <w:rPr>
          <w:rFonts w:hint="default"/>
        </w:rPr>
      </w:lvl>
    </w:lvlOverride>
    <w:lvlOverride w:ilvl="5">
      <w:lvl w:ilvl="5">
        <w:start w:val="1"/>
        <w:numFmt w:val="lowerRoman"/>
        <w:lvlText w:val="(%6)"/>
        <w:lvlJc w:val="left"/>
        <w:pPr>
          <w:tabs>
            <w:tab w:val="num" w:pos="2870"/>
          </w:tabs>
          <w:ind w:left="0" w:firstLine="0"/>
        </w:pPr>
        <w:rPr>
          <w:rFonts w:hint="default"/>
        </w:rPr>
      </w:lvl>
    </w:lvlOverride>
    <w:lvlOverride w:ilvl="6">
      <w:lvl w:ilvl="6">
        <w:start w:val="1"/>
        <w:numFmt w:val="decimal"/>
        <w:lvlText w:val="%7."/>
        <w:lvlJc w:val="left"/>
        <w:pPr>
          <w:tabs>
            <w:tab w:val="num" w:pos="2870"/>
          </w:tabs>
          <w:ind w:left="0" w:firstLine="0"/>
        </w:pPr>
        <w:rPr>
          <w:rFonts w:hint="default"/>
        </w:rPr>
      </w:lvl>
    </w:lvlOverride>
    <w:lvlOverride w:ilvl="7">
      <w:lvl w:ilvl="7">
        <w:start w:val="1"/>
        <w:numFmt w:val="lowerLetter"/>
        <w:lvlText w:val="%8."/>
        <w:lvlJc w:val="left"/>
        <w:pPr>
          <w:tabs>
            <w:tab w:val="num" w:pos="2870"/>
          </w:tabs>
          <w:ind w:left="0" w:firstLine="0"/>
        </w:pPr>
        <w:rPr>
          <w:rFonts w:hint="default"/>
        </w:rPr>
      </w:lvl>
    </w:lvlOverride>
    <w:lvlOverride w:ilvl="8">
      <w:lvl w:ilvl="8">
        <w:start w:val="1"/>
        <w:numFmt w:val="lowerRoman"/>
        <w:lvlText w:val="%9."/>
        <w:lvlJc w:val="left"/>
        <w:pPr>
          <w:tabs>
            <w:tab w:val="num" w:pos="2870"/>
          </w:tabs>
          <w:ind w:left="0" w:firstLine="0"/>
        </w:pPr>
        <w:rPr>
          <w:rFonts w:hint="default"/>
        </w:rPr>
      </w:lvl>
    </w:lvlOverride>
  </w:num>
  <w:num w:numId="10" w16cid:durableId="300889412">
    <w:abstractNumId w:val="11"/>
  </w:num>
  <w:num w:numId="11" w16cid:durableId="318002516">
    <w:abstractNumId w:val="20"/>
  </w:num>
  <w:num w:numId="12" w16cid:durableId="1579948387">
    <w:abstractNumId w:val="7"/>
  </w:num>
  <w:num w:numId="13" w16cid:durableId="1424450299">
    <w:abstractNumId w:val="3"/>
  </w:num>
  <w:num w:numId="14" w16cid:durableId="1561747002">
    <w:abstractNumId w:val="10"/>
  </w:num>
  <w:num w:numId="15" w16cid:durableId="1952124117">
    <w:abstractNumId w:val="17"/>
  </w:num>
  <w:num w:numId="16" w16cid:durableId="1335376620">
    <w:abstractNumId w:val="16"/>
  </w:num>
  <w:num w:numId="17" w16cid:durableId="390614000">
    <w:abstractNumId w:val="1"/>
  </w:num>
  <w:num w:numId="18" w16cid:durableId="1649898062">
    <w:abstractNumId w:val="18"/>
  </w:num>
  <w:num w:numId="19" w16cid:durableId="1474829854">
    <w:abstractNumId w:val="19"/>
  </w:num>
  <w:num w:numId="20" w16cid:durableId="1445418085">
    <w:abstractNumId w:val="6"/>
  </w:num>
  <w:num w:numId="21" w16cid:durableId="1911770195">
    <w:abstractNumId w:val="0"/>
  </w:num>
  <w:num w:numId="22" w16cid:durableId="854078491">
    <w:abstractNumId w:val="14"/>
  </w:num>
  <w:num w:numId="23" w16cid:durableId="1582107942">
    <w:abstractNumId w:val="9"/>
  </w:num>
  <w:num w:numId="24" w16cid:durableId="302858125">
    <w:abstractNumId w:val="15"/>
  </w:num>
  <w:num w:numId="25" w16cid:durableId="554318264">
    <w:abstractNumId w:val="4"/>
  </w:num>
  <w:num w:numId="26" w16cid:durableId="1542017597">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C4F"/>
    <w:rsid w:val="0000032F"/>
    <w:rsid w:val="00000445"/>
    <w:rsid w:val="00000608"/>
    <w:rsid w:val="00000647"/>
    <w:rsid w:val="0000084D"/>
    <w:rsid w:val="00000B75"/>
    <w:rsid w:val="00000E43"/>
    <w:rsid w:val="00000F00"/>
    <w:rsid w:val="00000F46"/>
    <w:rsid w:val="00001078"/>
    <w:rsid w:val="0000109B"/>
    <w:rsid w:val="000011E6"/>
    <w:rsid w:val="000017E7"/>
    <w:rsid w:val="0000190B"/>
    <w:rsid w:val="00001B82"/>
    <w:rsid w:val="00001C81"/>
    <w:rsid w:val="00001CEF"/>
    <w:rsid w:val="000023AD"/>
    <w:rsid w:val="00002557"/>
    <w:rsid w:val="00002759"/>
    <w:rsid w:val="00002977"/>
    <w:rsid w:val="00002D37"/>
    <w:rsid w:val="00003197"/>
    <w:rsid w:val="0000320F"/>
    <w:rsid w:val="00003369"/>
    <w:rsid w:val="00003391"/>
    <w:rsid w:val="000035CB"/>
    <w:rsid w:val="00003809"/>
    <w:rsid w:val="000038D1"/>
    <w:rsid w:val="00003F99"/>
    <w:rsid w:val="0000404A"/>
    <w:rsid w:val="00004912"/>
    <w:rsid w:val="0000567E"/>
    <w:rsid w:val="000057E6"/>
    <w:rsid w:val="00005868"/>
    <w:rsid w:val="00005C2E"/>
    <w:rsid w:val="00005E7B"/>
    <w:rsid w:val="00005FE1"/>
    <w:rsid w:val="00006087"/>
    <w:rsid w:val="00006128"/>
    <w:rsid w:val="00006797"/>
    <w:rsid w:val="00006815"/>
    <w:rsid w:val="00006938"/>
    <w:rsid w:val="00006F8A"/>
    <w:rsid w:val="000079D8"/>
    <w:rsid w:val="00007F53"/>
    <w:rsid w:val="00007FAB"/>
    <w:rsid w:val="00007FC5"/>
    <w:rsid w:val="00010A4C"/>
    <w:rsid w:val="00010EFC"/>
    <w:rsid w:val="00011063"/>
    <w:rsid w:val="00011485"/>
    <w:rsid w:val="00011A2B"/>
    <w:rsid w:val="00011ADB"/>
    <w:rsid w:val="00011B37"/>
    <w:rsid w:val="00011D3E"/>
    <w:rsid w:val="00011F11"/>
    <w:rsid w:val="00011F1E"/>
    <w:rsid w:val="000122C1"/>
    <w:rsid w:val="000125E2"/>
    <w:rsid w:val="000126C7"/>
    <w:rsid w:val="00012732"/>
    <w:rsid w:val="00012D0F"/>
    <w:rsid w:val="00012D64"/>
    <w:rsid w:val="00012D6C"/>
    <w:rsid w:val="00013651"/>
    <w:rsid w:val="000138BD"/>
    <w:rsid w:val="00013A82"/>
    <w:rsid w:val="00013BF5"/>
    <w:rsid w:val="00013C95"/>
    <w:rsid w:val="0001413D"/>
    <w:rsid w:val="0001436F"/>
    <w:rsid w:val="000143B7"/>
    <w:rsid w:val="00014516"/>
    <w:rsid w:val="0001466A"/>
    <w:rsid w:val="000146A0"/>
    <w:rsid w:val="00014B44"/>
    <w:rsid w:val="000150FC"/>
    <w:rsid w:val="00015188"/>
    <w:rsid w:val="000159F4"/>
    <w:rsid w:val="00015AB1"/>
    <w:rsid w:val="00015B69"/>
    <w:rsid w:val="00015C76"/>
    <w:rsid w:val="00015FFE"/>
    <w:rsid w:val="00016422"/>
    <w:rsid w:val="0001643F"/>
    <w:rsid w:val="00016A07"/>
    <w:rsid w:val="00017101"/>
    <w:rsid w:val="00017BD3"/>
    <w:rsid w:val="00017ED0"/>
    <w:rsid w:val="00020318"/>
    <w:rsid w:val="00020A90"/>
    <w:rsid w:val="00020FFC"/>
    <w:rsid w:val="000214E0"/>
    <w:rsid w:val="0002180B"/>
    <w:rsid w:val="00021998"/>
    <w:rsid w:val="00021D1B"/>
    <w:rsid w:val="00021EDF"/>
    <w:rsid w:val="00021F6D"/>
    <w:rsid w:val="000223FF"/>
    <w:rsid w:val="00022401"/>
    <w:rsid w:val="00022760"/>
    <w:rsid w:val="00023327"/>
    <w:rsid w:val="00023644"/>
    <w:rsid w:val="00023768"/>
    <w:rsid w:val="000239CA"/>
    <w:rsid w:val="00023ED5"/>
    <w:rsid w:val="00024353"/>
    <w:rsid w:val="00024CFA"/>
    <w:rsid w:val="00025079"/>
    <w:rsid w:val="0002531E"/>
    <w:rsid w:val="00025C01"/>
    <w:rsid w:val="00025EBF"/>
    <w:rsid w:val="0002638D"/>
    <w:rsid w:val="000263D7"/>
    <w:rsid w:val="00026684"/>
    <w:rsid w:val="00026734"/>
    <w:rsid w:val="000270CC"/>
    <w:rsid w:val="000273CE"/>
    <w:rsid w:val="0002771C"/>
    <w:rsid w:val="00027795"/>
    <w:rsid w:val="000277FF"/>
    <w:rsid w:val="0002799B"/>
    <w:rsid w:val="00027F9A"/>
    <w:rsid w:val="000302DD"/>
    <w:rsid w:val="00030817"/>
    <w:rsid w:val="00030983"/>
    <w:rsid w:val="00030B63"/>
    <w:rsid w:val="00030B80"/>
    <w:rsid w:val="00031073"/>
    <w:rsid w:val="0003126D"/>
    <w:rsid w:val="00031407"/>
    <w:rsid w:val="0003143F"/>
    <w:rsid w:val="000314F5"/>
    <w:rsid w:val="00031896"/>
    <w:rsid w:val="000319A3"/>
    <w:rsid w:val="00031BD5"/>
    <w:rsid w:val="00032277"/>
    <w:rsid w:val="0003234B"/>
    <w:rsid w:val="000324DE"/>
    <w:rsid w:val="00032851"/>
    <w:rsid w:val="00032EB5"/>
    <w:rsid w:val="0003300C"/>
    <w:rsid w:val="0003367F"/>
    <w:rsid w:val="000336ED"/>
    <w:rsid w:val="00033780"/>
    <w:rsid w:val="000337D3"/>
    <w:rsid w:val="00033820"/>
    <w:rsid w:val="0003383F"/>
    <w:rsid w:val="0003392C"/>
    <w:rsid w:val="00033951"/>
    <w:rsid w:val="00033C23"/>
    <w:rsid w:val="00033E08"/>
    <w:rsid w:val="00033E3E"/>
    <w:rsid w:val="00033E96"/>
    <w:rsid w:val="00033F21"/>
    <w:rsid w:val="00034009"/>
    <w:rsid w:val="000341CD"/>
    <w:rsid w:val="000342A4"/>
    <w:rsid w:val="00034880"/>
    <w:rsid w:val="00034926"/>
    <w:rsid w:val="00034976"/>
    <w:rsid w:val="00034983"/>
    <w:rsid w:val="00034C59"/>
    <w:rsid w:val="00035374"/>
    <w:rsid w:val="000353A0"/>
    <w:rsid w:val="0003542E"/>
    <w:rsid w:val="00035512"/>
    <w:rsid w:val="00035C16"/>
    <w:rsid w:val="00035D5D"/>
    <w:rsid w:val="00035FCD"/>
    <w:rsid w:val="0003631A"/>
    <w:rsid w:val="00036432"/>
    <w:rsid w:val="00036CE9"/>
    <w:rsid w:val="00036EA1"/>
    <w:rsid w:val="00037177"/>
    <w:rsid w:val="00037260"/>
    <w:rsid w:val="000376B0"/>
    <w:rsid w:val="000378CB"/>
    <w:rsid w:val="00037B3E"/>
    <w:rsid w:val="00040184"/>
    <w:rsid w:val="00040C39"/>
    <w:rsid w:val="00040EE0"/>
    <w:rsid w:val="00040FD0"/>
    <w:rsid w:val="00041254"/>
    <w:rsid w:val="000412B9"/>
    <w:rsid w:val="00041341"/>
    <w:rsid w:val="000413A1"/>
    <w:rsid w:val="000413F2"/>
    <w:rsid w:val="0004168F"/>
    <w:rsid w:val="0004169C"/>
    <w:rsid w:val="00041837"/>
    <w:rsid w:val="00041A5E"/>
    <w:rsid w:val="00041E59"/>
    <w:rsid w:val="00041E5A"/>
    <w:rsid w:val="0004297E"/>
    <w:rsid w:val="000429BB"/>
    <w:rsid w:val="00043092"/>
    <w:rsid w:val="000430C9"/>
    <w:rsid w:val="000434B9"/>
    <w:rsid w:val="0004354C"/>
    <w:rsid w:val="0004358A"/>
    <w:rsid w:val="000435BC"/>
    <w:rsid w:val="000435E3"/>
    <w:rsid w:val="00043656"/>
    <w:rsid w:val="00043A05"/>
    <w:rsid w:val="00043B87"/>
    <w:rsid w:val="00043CCB"/>
    <w:rsid w:val="00044096"/>
    <w:rsid w:val="0004410C"/>
    <w:rsid w:val="00044142"/>
    <w:rsid w:val="00044334"/>
    <w:rsid w:val="00044351"/>
    <w:rsid w:val="000446EF"/>
    <w:rsid w:val="0004496B"/>
    <w:rsid w:val="00044A4F"/>
    <w:rsid w:val="00045077"/>
    <w:rsid w:val="000456D5"/>
    <w:rsid w:val="00045821"/>
    <w:rsid w:val="00045A10"/>
    <w:rsid w:val="00045D0B"/>
    <w:rsid w:val="00046681"/>
    <w:rsid w:val="0004672F"/>
    <w:rsid w:val="000468F7"/>
    <w:rsid w:val="00046960"/>
    <w:rsid w:val="00046A32"/>
    <w:rsid w:val="00046BA6"/>
    <w:rsid w:val="00046CC0"/>
    <w:rsid w:val="00046E4F"/>
    <w:rsid w:val="00046FD4"/>
    <w:rsid w:val="00047425"/>
    <w:rsid w:val="000475DF"/>
    <w:rsid w:val="000477FC"/>
    <w:rsid w:val="00047864"/>
    <w:rsid w:val="00047A2F"/>
    <w:rsid w:val="00047AAA"/>
    <w:rsid w:val="00047C2D"/>
    <w:rsid w:val="00047CD4"/>
    <w:rsid w:val="00050026"/>
    <w:rsid w:val="00050101"/>
    <w:rsid w:val="00050966"/>
    <w:rsid w:val="00050BFB"/>
    <w:rsid w:val="00050DDA"/>
    <w:rsid w:val="00050EB8"/>
    <w:rsid w:val="00050F32"/>
    <w:rsid w:val="0005169A"/>
    <w:rsid w:val="00051714"/>
    <w:rsid w:val="00051D47"/>
    <w:rsid w:val="00051E2A"/>
    <w:rsid w:val="00051E2D"/>
    <w:rsid w:val="0005227F"/>
    <w:rsid w:val="000522A5"/>
    <w:rsid w:val="00052632"/>
    <w:rsid w:val="0005268B"/>
    <w:rsid w:val="000526BC"/>
    <w:rsid w:val="00052CB4"/>
    <w:rsid w:val="00052D2F"/>
    <w:rsid w:val="00052FE8"/>
    <w:rsid w:val="000532EB"/>
    <w:rsid w:val="000535C9"/>
    <w:rsid w:val="00053829"/>
    <w:rsid w:val="00053891"/>
    <w:rsid w:val="00053B2D"/>
    <w:rsid w:val="00053CBA"/>
    <w:rsid w:val="00054272"/>
    <w:rsid w:val="000545C7"/>
    <w:rsid w:val="00054658"/>
    <w:rsid w:val="00054C53"/>
    <w:rsid w:val="00055083"/>
    <w:rsid w:val="00055145"/>
    <w:rsid w:val="00055264"/>
    <w:rsid w:val="0005589D"/>
    <w:rsid w:val="00055A6E"/>
    <w:rsid w:val="00055B09"/>
    <w:rsid w:val="00055F01"/>
    <w:rsid w:val="0005601C"/>
    <w:rsid w:val="000561E1"/>
    <w:rsid w:val="00056528"/>
    <w:rsid w:val="000567EF"/>
    <w:rsid w:val="00056C13"/>
    <w:rsid w:val="00056CA7"/>
    <w:rsid w:val="00056EAF"/>
    <w:rsid w:val="00056FBF"/>
    <w:rsid w:val="00056FE0"/>
    <w:rsid w:val="000571D8"/>
    <w:rsid w:val="00057255"/>
    <w:rsid w:val="00057402"/>
    <w:rsid w:val="00057992"/>
    <w:rsid w:val="00057A51"/>
    <w:rsid w:val="00057BA3"/>
    <w:rsid w:val="00057BB2"/>
    <w:rsid w:val="00057FCA"/>
    <w:rsid w:val="0006030B"/>
    <w:rsid w:val="000603B5"/>
    <w:rsid w:val="0006042F"/>
    <w:rsid w:val="00060808"/>
    <w:rsid w:val="000608DF"/>
    <w:rsid w:val="000609A1"/>
    <w:rsid w:val="00060A67"/>
    <w:rsid w:val="00060EC3"/>
    <w:rsid w:val="0006115D"/>
    <w:rsid w:val="00061564"/>
    <w:rsid w:val="000615C1"/>
    <w:rsid w:val="000615F2"/>
    <w:rsid w:val="00061688"/>
    <w:rsid w:val="00061D22"/>
    <w:rsid w:val="00061F4B"/>
    <w:rsid w:val="00062308"/>
    <w:rsid w:val="00062441"/>
    <w:rsid w:val="0006255E"/>
    <w:rsid w:val="0006294A"/>
    <w:rsid w:val="00062971"/>
    <w:rsid w:val="00062B86"/>
    <w:rsid w:val="00062BBF"/>
    <w:rsid w:val="00062C09"/>
    <w:rsid w:val="0006310C"/>
    <w:rsid w:val="00063171"/>
    <w:rsid w:val="00063345"/>
    <w:rsid w:val="000633A7"/>
    <w:rsid w:val="00063CAB"/>
    <w:rsid w:val="00063DDF"/>
    <w:rsid w:val="00063FE0"/>
    <w:rsid w:val="000640D5"/>
    <w:rsid w:val="0006426A"/>
    <w:rsid w:val="000643FD"/>
    <w:rsid w:val="00064900"/>
    <w:rsid w:val="00064C7D"/>
    <w:rsid w:val="00064E91"/>
    <w:rsid w:val="00064F36"/>
    <w:rsid w:val="00065167"/>
    <w:rsid w:val="00065CCF"/>
    <w:rsid w:val="00065ECE"/>
    <w:rsid w:val="0006628A"/>
    <w:rsid w:val="000663F2"/>
    <w:rsid w:val="00066962"/>
    <w:rsid w:val="00066BE0"/>
    <w:rsid w:val="0006706F"/>
    <w:rsid w:val="000673D9"/>
    <w:rsid w:val="000677C1"/>
    <w:rsid w:val="00067B04"/>
    <w:rsid w:val="00067BF5"/>
    <w:rsid w:val="00067CE2"/>
    <w:rsid w:val="00067D0A"/>
    <w:rsid w:val="00067F77"/>
    <w:rsid w:val="0007013E"/>
    <w:rsid w:val="00070574"/>
    <w:rsid w:val="000709CA"/>
    <w:rsid w:val="00070D1D"/>
    <w:rsid w:val="00070D87"/>
    <w:rsid w:val="00070DC4"/>
    <w:rsid w:val="000711CE"/>
    <w:rsid w:val="00071996"/>
    <w:rsid w:val="00071D53"/>
    <w:rsid w:val="00071D69"/>
    <w:rsid w:val="00071D8C"/>
    <w:rsid w:val="00071DC4"/>
    <w:rsid w:val="00072196"/>
    <w:rsid w:val="000723B6"/>
    <w:rsid w:val="00072516"/>
    <w:rsid w:val="00072638"/>
    <w:rsid w:val="00072668"/>
    <w:rsid w:val="00072A40"/>
    <w:rsid w:val="00072D8B"/>
    <w:rsid w:val="00072EA4"/>
    <w:rsid w:val="00072F43"/>
    <w:rsid w:val="00073026"/>
    <w:rsid w:val="000730E6"/>
    <w:rsid w:val="00073BF1"/>
    <w:rsid w:val="00073DF0"/>
    <w:rsid w:val="0007405B"/>
    <w:rsid w:val="0007409A"/>
    <w:rsid w:val="000741EA"/>
    <w:rsid w:val="00074AAB"/>
    <w:rsid w:val="00074B31"/>
    <w:rsid w:val="00074D16"/>
    <w:rsid w:val="00074FC1"/>
    <w:rsid w:val="000751C0"/>
    <w:rsid w:val="0007537A"/>
    <w:rsid w:val="0007544B"/>
    <w:rsid w:val="00075482"/>
    <w:rsid w:val="000757FE"/>
    <w:rsid w:val="00075BE7"/>
    <w:rsid w:val="0007641E"/>
    <w:rsid w:val="0007667E"/>
    <w:rsid w:val="00076CE8"/>
    <w:rsid w:val="00077007"/>
    <w:rsid w:val="00077057"/>
    <w:rsid w:val="000772ED"/>
    <w:rsid w:val="00077B1F"/>
    <w:rsid w:val="00080117"/>
    <w:rsid w:val="000801A5"/>
    <w:rsid w:val="00080F1A"/>
    <w:rsid w:val="000811EE"/>
    <w:rsid w:val="0008129C"/>
    <w:rsid w:val="000812F2"/>
    <w:rsid w:val="00081322"/>
    <w:rsid w:val="00081482"/>
    <w:rsid w:val="00081696"/>
    <w:rsid w:val="00081A5F"/>
    <w:rsid w:val="00081CF4"/>
    <w:rsid w:val="00081F3A"/>
    <w:rsid w:val="000822AB"/>
    <w:rsid w:val="0008276D"/>
    <w:rsid w:val="00083340"/>
    <w:rsid w:val="0008386E"/>
    <w:rsid w:val="00083A27"/>
    <w:rsid w:val="0008454B"/>
    <w:rsid w:val="00084597"/>
    <w:rsid w:val="0008494E"/>
    <w:rsid w:val="00084E46"/>
    <w:rsid w:val="00084E98"/>
    <w:rsid w:val="0008551D"/>
    <w:rsid w:val="000857A9"/>
    <w:rsid w:val="00085A6B"/>
    <w:rsid w:val="00085C63"/>
    <w:rsid w:val="00086055"/>
    <w:rsid w:val="00086899"/>
    <w:rsid w:val="00086917"/>
    <w:rsid w:val="00086AAF"/>
    <w:rsid w:val="00086D30"/>
    <w:rsid w:val="00086D4A"/>
    <w:rsid w:val="00087044"/>
    <w:rsid w:val="00087751"/>
    <w:rsid w:val="00087C84"/>
    <w:rsid w:val="00087EF3"/>
    <w:rsid w:val="00090774"/>
    <w:rsid w:val="00090B08"/>
    <w:rsid w:val="00090B2E"/>
    <w:rsid w:val="00090B9A"/>
    <w:rsid w:val="0009108D"/>
    <w:rsid w:val="000914C2"/>
    <w:rsid w:val="00091519"/>
    <w:rsid w:val="0009161A"/>
    <w:rsid w:val="000919FA"/>
    <w:rsid w:val="00091A86"/>
    <w:rsid w:val="00091D51"/>
    <w:rsid w:val="000920A1"/>
    <w:rsid w:val="000924C2"/>
    <w:rsid w:val="000925E6"/>
    <w:rsid w:val="000926AD"/>
    <w:rsid w:val="00092801"/>
    <w:rsid w:val="00092B40"/>
    <w:rsid w:val="00092CD4"/>
    <w:rsid w:val="00092CFA"/>
    <w:rsid w:val="000931FD"/>
    <w:rsid w:val="000932FC"/>
    <w:rsid w:val="00093372"/>
    <w:rsid w:val="000938CB"/>
    <w:rsid w:val="00093B05"/>
    <w:rsid w:val="00093D70"/>
    <w:rsid w:val="00093E87"/>
    <w:rsid w:val="00093ECF"/>
    <w:rsid w:val="00093F0B"/>
    <w:rsid w:val="000940FB"/>
    <w:rsid w:val="0009428D"/>
    <w:rsid w:val="00094442"/>
    <w:rsid w:val="0009479C"/>
    <w:rsid w:val="000949E1"/>
    <w:rsid w:val="00094B2E"/>
    <w:rsid w:val="00094B91"/>
    <w:rsid w:val="00094E41"/>
    <w:rsid w:val="00094E49"/>
    <w:rsid w:val="00094EFA"/>
    <w:rsid w:val="00095975"/>
    <w:rsid w:val="00095B2B"/>
    <w:rsid w:val="00096115"/>
    <w:rsid w:val="000965E1"/>
    <w:rsid w:val="00096A07"/>
    <w:rsid w:val="00096FE7"/>
    <w:rsid w:val="000970DF"/>
    <w:rsid w:val="00097103"/>
    <w:rsid w:val="000971A8"/>
    <w:rsid w:val="0009726F"/>
    <w:rsid w:val="00097C40"/>
    <w:rsid w:val="00097DCA"/>
    <w:rsid w:val="000A0297"/>
    <w:rsid w:val="000A0389"/>
    <w:rsid w:val="000A0E19"/>
    <w:rsid w:val="000A0EB1"/>
    <w:rsid w:val="000A15BD"/>
    <w:rsid w:val="000A1712"/>
    <w:rsid w:val="000A1B7D"/>
    <w:rsid w:val="000A1C7E"/>
    <w:rsid w:val="000A1DCC"/>
    <w:rsid w:val="000A2581"/>
    <w:rsid w:val="000A259A"/>
    <w:rsid w:val="000A25BB"/>
    <w:rsid w:val="000A2741"/>
    <w:rsid w:val="000A2BED"/>
    <w:rsid w:val="000A2EB4"/>
    <w:rsid w:val="000A3737"/>
    <w:rsid w:val="000A3A91"/>
    <w:rsid w:val="000A3C3D"/>
    <w:rsid w:val="000A3C4A"/>
    <w:rsid w:val="000A3FC1"/>
    <w:rsid w:val="000A419C"/>
    <w:rsid w:val="000A4237"/>
    <w:rsid w:val="000A4673"/>
    <w:rsid w:val="000A4770"/>
    <w:rsid w:val="000A47E3"/>
    <w:rsid w:val="000A4C62"/>
    <w:rsid w:val="000A5081"/>
    <w:rsid w:val="000A639A"/>
    <w:rsid w:val="000A6629"/>
    <w:rsid w:val="000A681D"/>
    <w:rsid w:val="000A68CB"/>
    <w:rsid w:val="000A6D2D"/>
    <w:rsid w:val="000A7183"/>
    <w:rsid w:val="000A74CB"/>
    <w:rsid w:val="000A7951"/>
    <w:rsid w:val="000A7A1D"/>
    <w:rsid w:val="000A7C17"/>
    <w:rsid w:val="000A7C24"/>
    <w:rsid w:val="000A7CF0"/>
    <w:rsid w:val="000A7E5B"/>
    <w:rsid w:val="000B0488"/>
    <w:rsid w:val="000B0B6E"/>
    <w:rsid w:val="000B10DD"/>
    <w:rsid w:val="000B130B"/>
    <w:rsid w:val="000B16F2"/>
    <w:rsid w:val="000B175D"/>
    <w:rsid w:val="000B199C"/>
    <w:rsid w:val="000B1A41"/>
    <w:rsid w:val="000B1AB1"/>
    <w:rsid w:val="000B1CE8"/>
    <w:rsid w:val="000B20D9"/>
    <w:rsid w:val="000B2562"/>
    <w:rsid w:val="000B278C"/>
    <w:rsid w:val="000B29FF"/>
    <w:rsid w:val="000B2AEB"/>
    <w:rsid w:val="000B2E9B"/>
    <w:rsid w:val="000B3095"/>
    <w:rsid w:val="000B30D2"/>
    <w:rsid w:val="000B319A"/>
    <w:rsid w:val="000B32A5"/>
    <w:rsid w:val="000B33EB"/>
    <w:rsid w:val="000B3555"/>
    <w:rsid w:val="000B35CD"/>
    <w:rsid w:val="000B394A"/>
    <w:rsid w:val="000B3D8E"/>
    <w:rsid w:val="000B455C"/>
    <w:rsid w:val="000B477B"/>
    <w:rsid w:val="000B4949"/>
    <w:rsid w:val="000B4C05"/>
    <w:rsid w:val="000B4D0F"/>
    <w:rsid w:val="000B52B1"/>
    <w:rsid w:val="000B5519"/>
    <w:rsid w:val="000B558A"/>
    <w:rsid w:val="000B57FE"/>
    <w:rsid w:val="000B5889"/>
    <w:rsid w:val="000B589C"/>
    <w:rsid w:val="000B5AB3"/>
    <w:rsid w:val="000B5C1E"/>
    <w:rsid w:val="000B5C90"/>
    <w:rsid w:val="000B5D70"/>
    <w:rsid w:val="000B63AF"/>
    <w:rsid w:val="000B64E0"/>
    <w:rsid w:val="000B64E2"/>
    <w:rsid w:val="000B6962"/>
    <w:rsid w:val="000B7180"/>
    <w:rsid w:val="000B7AF2"/>
    <w:rsid w:val="000B7E60"/>
    <w:rsid w:val="000C0199"/>
    <w:rsid w:val="000C0667"/>
    <w:rsid w:val="000C0A58"/>
    <w:rsid w:val="000C0D2E"/>
    <w:rsid w:val="000C0F4C"/>
    <w:rsid w:val="000C14EC"/>
    <w:rsid w:val="000C185B"/>
    <w:rsid w:val="000C1BD4"/>
    <w:rsid w:val="000C2196"/>
    <w:rsid w:val="000C22FB"/>
    <w:rsid w:val="000C246E"/>
    <w:rsid w:val="000C28BA"/>
    <w:rsid w:val="000C2912"/>
    <w:rsid w:val="000C2D03"/>
    <w:rsid w:val="000C3128"/>
    <w:rsid w:val="000C342C"/>
    <w:rsid w:val="000C34BD"/>
    <w:rsid w:val="000C38D9"/>
    <w:rsid w:val="000C3C88"/>
    <w:rsid w:val="000C402E"/>
    <w:rsid w:val="000C416F"/>
    <w:rsid w:val="000C4BD6"/>
    <w:rsid w:val="000C4F81"/>
    <w:rsid w:val="000C52EC"/>
    <w:rsid w:val="000C5713"/>
    <w:rsid w:val="000C57C4"/>
    <w:rsid w:val="000C5B88"/>
    <w:rsid w:val="000C5BD6"/>
    <w:rsid w:val="000C5C00"/>
    <w:rsid w:val="000C5E7C"/>
    <w:rsid w:val="000C5F50"/>
    <w:rsid w:val="000C603C"/>
    <w:rsid w:val="000C6216"/>
    <w:rsid w:val="000C6230"/>
    <w:rsid w:val="000C652C"/>
    <w:rsid w:val="000C6AD7"/>
    <w:rsid w:val="000C6D23"/>
    <w:rsid w:val="000C6FA6"/>
    <w:rsid w:val="000C7058"/>
    <w:rsid w:val="000C71D8"/>
    <w:rsid w:val="000C7322"/>
    <w:rsid w:val="000C743A"/>
    <w:rsid w:val="000C753B"/>
    <w:rsid w:val="000C75CE"/>
    <w:rsid w:val="000C76A5"/>
    <w:rsid w:val="000D01F7"/>
    <w:rsid w:val="000D0225"/>
    <w:rsid w:val="000D0294"/>
    <w:rsid w:val="000D09BC"/>
    <w:rsid w:val="000D0D91"/>
    <w:rsid w:val="000D0F26"/>
    <w:rsid w:val="000D140A"/>
    <w:rsid w:val="000D15D2"/>
    <w:rsid w:val="000D1A21"/>
    <w:rsid w:val="000D1D83"/>
    <w:rsid w:val="000D1DB7"/>
    <w:rsid w:val="000D2107"/>
    <w:rsid w:val="000D2363"/>
    <w:rsid w:val="000D2423"/>
    <w:rsid w:val="000D2509"/>
    <w:rsid w:val="000D2B77"/>
    <w:rsid w:val="000D2C4D"/>
    <w:rsid w:val="000D2C6A"/>
    <w:rsid w:val="000D32CF"/>
    <w:rsid w:val="000D3870"/>
    <w:rsid w:val="000D3B94"/>
    <w:rsid w:val="000D3C20"/>
    <w:rsid w:val="000D3C54"/>
    <w:rsid w:val="000D3E42"/>
    <w:rsid w:val="000D3E84"/>
    <w:rsid w:val="000D3F28"/>
    <w:rsid w:val="000D3F2D"/>
    <w:rsid w:val="000D42BF"/>
    <w:rsid w:val="000D4643"/>
    <w:rsid w:val="000D482F"/>
    <w:rsid w:val="000D4A40"/>
    <w:rsid w:val="000D4A4F"/>
    <w:rsid w:val="000D4DD3"/>
    <w:rsid w:val="000D5186"/>
    <w:rsid w:val="000D5437"/>
    <w:rsid w:val="000D578B"/>
    <w:rsid w:val="000D58E3"/>
    <w:rsid w:val="000D5940"/>
    <w:rsid w:val="000D5BF6"/>
    <w:rsid w:val="000D5C3F"/>
    <w:rsid w:val="000D6636"/>
    <w:rsid w:val="000D68D8"/>
    <w:rsid w:val="000D690E"/>
    <w:rsid w:val="000D6FDD"/>
    <w:rsid w:val="000D75FE"/>
    <w:rsid w:val="000D7708"/>
    <w:rsid w:val="000D79DA"/>
    <w:rsid w:val="000D7B8E"/>
    <w:rsid w:val="000D7CBD"/>
    <w:rsid w:val="000D7EAB"/>
    <w:rsid w:val="000E0020"/>
    <w:rsid w:val="000E0209"/>
    <w:rsid w:val="000E028B"/>
    <w:rsid w:val="000E065C"/>
    <w:rsid w:val="000E087A"/>
    <w:rsid w:val="000E08CD"/>
    <w:rsid w:val="000E0997"/>
    <w:rsid w:val="000E099D"/>
    <w:rsid w:val="000E0A1B"/>
    <w:rsid w:val="000E0C79"/>
    <w:rsid w:val="000E0CFC"/>
    <w:rsid w:val="000E0EA0"/>
    <w:rsid w:val="000E12A8"/>
    <w:rsid w:val="000E144E"/>
    <w:rsid w:val="000E19FF"/>
    <w:rsid w:val="000E1BBE"/>
    <w:rsid w:val="000E1BD9"/>
    <w:rsid w:val="000E1C7C"/>
    <w:rsid w:val="000E1ED6"/>
    <w:rsid w:val="000E1EFE"/>
    <w:rsid w:val="000E217C"/>
    <w:rsid w:val="000E23CE"/>
    <w:rsid w:val="000E29AD"/>
    <w:rsid w:val="000E31C6"/>
    <w:rsid w:val="000E3714"/>
    <w:rsid w:val="000E3A8A"/>
    <w:rsid w:val="000E41D8"/>
    <w:rsid w:val="000E43FB"/>
    <w:rsid w:val="000E44A1"/>
    <w:rsid w:val="000E45D3"/>
    <w:rsid w:val="000E4831"/>
    <w:rsid w:val="000E496E"/>
    <w:rsid w:val="000E5D90"/>
    <w:rsid w:val="000E5D9A"/>
    <w:rsid w:val="000E5ED6"/>
    <w:rsid w:val="000E612A"/>
    <w:rsid w:val="000E623A"/>
    <w:rsid w:val="000E6507"/>
    <w:rsid w:val="000E696F"/>
    <w:rsid w:val="000E6BC2"/>
    <w:rsid w:val="000E6C42"/>
    <w:rsid w:val="000E7285"/>
    <w:rsid w:val="000E761B"/>
    <w:rsid w:val="000E7968"/>
    <w:rsid w:val="000E7C40"/>
    <w:rsid w:val="000E7D8E"/>
    <w:rsid w:val="000E7FE1"/>
    <w:rsid w:val="000F02DE"/>
    <w:rsid w:val="000F054A"/>
    <w:rsid w:val="000F08DE"/>
    <w:rsid w:val="000F091A"/>
    <w:rsid w:val="000F0D2A"/>
    <w:rsid w:val="000F0D94"/>
    <w:rsid w:val="000F1236"/>
    <w:rsid w:val="000F1444"/>
    <w:rsid w:val="000F16EE"/>
    <w:rsid w:val="000F1A09"/>
    <w:rsid w:val="000F22DC"/>
    <w:rsid w:val="000F2490"/>
    <w:rsid w:val="000F265F"/>
    <w:rsid w:val="000F2ADF"/>
    <w:rsid w:val="000F2CB9"/>
    <w:rsid w:val="000F35D5"/>
    <w:rsid w:val="000F3E53"/>
    <w:rsid w:val="000F4131"/>
    <w:rsid w:val="000F440F"/>
    <w:rsid w:val="000F46B0"/>
    <w:rsid w:val="000F479F"/>
    <w:rsid w:val="000F47C1"/>
    <w:rsid w:val="000F47DA"/>
    <w:rsid w:val="000F4949"/>
    <w:rsid w:val="000F4C04"/>
    <w:rsid w:val="000F4CA0"/>
    <w:rsid w:val="000F4D4C"/>
    <w:rsid w:val="000F500C"/>
    <w:rsid w:val="000F5293"/>
    <w:rsid w:val="000F54D7"/>
    <w:rsid w:val="000F54F9"/>
    <w:rsid w:val="000F570B"/>
    <w:rsid w:val="000F5945"/>
    <w:rsid w:val="000F59F7"/>
    <w:rsid w:val="000F5A4A"/>
    <w:rsid w:val="000F5C72"/>
    <w:rsid w:val="000F5CA5"/>
    <w:rsid w:val="000F5E99"/>
    <w:rsid w:val="000F62AA"/>
    <w:rsid w:val="000F6865"/>
    <w:rsid w:val="000F6E16"/>
    <w:rsid w:val="000F756E"/>
    <w:rsid w:val="000F77EB"/>
    <w:rsid w:val="000F7AEA"/>
    <w:rsid w:val="000F7C31"/>
    <w:rsid w:val="00100035"/>
    <w:rsid w:val="0010012B"/>
    <w:rsid w:val="001001FC"/>
    <w:rsid w:val="0010047F"/>
    <w:rsid w:val="00100CD2"/>
    <w:rsid w:val="0010169C"/>
    <w:rsid w:val="00101793"/>
    <w:rsid w:val="001019F4"/>
    <w:rsid w:val="00102259"/>
    <w:rsid w:val="001023DF"/>
    <w:rsid w:val="001032F1"/>
    <w:rsid w:val="0010385A"/>
    <w:rsid w:val="001038ED"/>
    <w:rsid w:val="0010397A"/>
    <w:rsid w:val="00103981"/>
    <w:rsid w:val="00103A67"/>
    <w:rsid w:val="00103BB6"/>
    <w:rsid w:val="00103BC4"/>
    <w:rsid w:val="00103BC6"/>
    <w:rsid w:val="00103F3B"/>
    <w:rsid w:val="001043D1"/>
    <w:rsid w:val="00104537"/>
    <w:rsid w:val="00104631"/>
    <w:rsid w:val="00104698"/>
    <w:rsid w:val="001046CD"/>
    <w:rsid w:val="001048BF"/>
    <w:rsid w:val="00104F9D"/>
    <w:rsid w:val="00104FC2"/>
    <w:rsid w:val="00106237"/>
    <w:rsid w:val="00106284"/>
    <w:rsid w:val="001064CE"/>
    <w:rsid w:val="0010653E"/>
    <w:rsid w:val="001066F1"/>
    <w:rsid w:val="00106744"/>
    <w:rsid w:val="00106B4B"/>
    <w:rsid w:val="00106CCA"/>
    <w:rsid w:val="00107053"/>
    <w:rsid w:val="0010747E"/>
    <w:rsid w:val="0010751F"/>
    <w:rsid w:val="00107829"/>
    <w:rsid w:val="0010796C"/>
    <w:rsid w:val="00107F84"/>
    <w:rsid w:val="00110383"/>
    <w:rsid w:val="0011046D"/>
    <w:rsid w:val="001104F2"/>
    <w:rsid w:val="0011097A"/>
    <w:rsid w:val="00110B17"/>
    <w:rsid w:val="00111026"/>
    <w:rsid w:val="00111198"/>
    <w:rsid w:val="00111514"/>
    <w:rsid w:val="001117DD"/>
    <w:rsid w:val="00111CB3"/>
    <w:rsid w:val="00111EFC"/>
    <w:rsid w:val="00112386"/>
    <w:rsid w:val="0011245A"/>
    <w:rsid w:val="00112512"/>
    <w:rsid w:val="00112571"/>
    <w:rsid w:val="00112792"/>
    <w:rsid w:val="001128FC"/>
    <w:rsid w:val="00112B2F"/>
    <w:rsid w:val="00112C46"/>
    <w:rsid w:val="001131B7"/>
    <w:rsid w:val="00113299"/>
    <w:rsid w:val="0011343E"/>
    <w:rsid w:val="00113AD9"/>
    <w:rsid w:val="00113B6A"/>
    <w:rsid w:val="00114021"/>
    <w:rsid w:val="001140B6"/>
    <w:rsid w:val="00114113"/>
    <w:rsid w:val="001146E9"/>
    <w:rsid w:val="0011472E"/>
    <w:rsid w:val="00114739"/>
    <w:rsid w:val="001147FA"/>
    <w:rsid w:val="00114E5F"/>
    <w:rsid w:val="0011574A"/>
    <w:rsid w:val="00115854"/>
    <w:rsid w:val="001158CB"/>
    <w:rsid w:val="001158F5"/>
    <w:rsid w:val="00115A94"/>
    <w:rsid w:val="00115B85"/>
    <w:rsid w:val="00115F14"/>
    <w:rsid w:val="001162BD"/>
    <w:rsid w:val="00116495"/>
    <w:rsid w:val="001166C0"/>
    <w:rsid w:val="00116792"/>
    <w:rsid w:val="00116967"/>
    <w:rsid w:val="00116A33"/>
    <w:rsid w:val="00116B4C"/>
    <w:rsid w:val="00116B62"/>
    <w:rsid w:val="00116BA1"/>
    <w:rsid w:val="001170A6"/>
    <w:rsid w:val="00117296"/>
    <w:rsid w:val="00117455"/>
    <w:rsid w:val="00117B8F"/>
    <w:rsid w:val="00117E51"/>
    <w:rsid w:val="00117F4D"/>
    <w:rsid w:val="001201D4"/>
    <w:rsid w:val="00120201"/>
    <w:rsid w:val="001206CC"/>
    <w:rsid w:val="0012096C"/>
    <w:rsid w:val="00120E6F"/>
    <w:rsid w:val="00121147"/>
    <w:rsid w:val="001219D8"/>
    <w:rsid w:val="00121B69"/>
    <w:rsid w:val="00121E52"/>
    <w:rsid w:val="00121E84"/>
    <w:rsid w:val="00121FA7"/>
    <w:rsid w:val="00122124"/>
    <w:rsid w:val="001223BE"/>
    <w:rsid w:val="00122499"/>
    <w:rsid w:val="001228E8"/>
    <w:rsid w:val="00122BE7"/>
    <w:rsid w:val="00122C0F"/>
    <w:rsid w:val="00122D43"/>
    <w:rsid w:val="00122E26"/>
    <w:rsid w:val="00122E61"/>
    <w:rsid w:val="00123048"/>
    <w:rsid w:val="00123133"/>
    <w:rsid w:val="00123931"/>
    <w:rsid w:val="00123D24"/>
    <w:rsid w:val="00123D3C"/>
    <w:rsid w:val="00123DC4"/>
    <w:rsid w:val="00123E40"/>
    <w:rsid w:val="00123E63"/>
    <w:rsid w:val="00124118"/>
    <w:rsid w:val="0012413D"/>
    <w:rsid w:val="00124249"/>
    <w:rsid w:val="00124260"/>
    <w:rsid w:val="00124352"/>
    <w:rsid w:val="001246CC"/>
    <w:rsid w:val="001247B7"/>
    <w:rsid w:val="0012495E"/>
    <w:rsid w:val="001249D3"/>
    <w:rsid w:val="00124AFA"/>
    <w:rsid w:val="00124F24"/>
    <w:rsid w:val="001251D9"/>
    <w:rsid w:val="00125436"/>
    <w:rsid w:val="001256ED"/>
    <w:rsid w:val="00125F8C"/>
    <w:rsid w:val="001264EE"/>
    <w:rsid w:val="001265F6"/>
    <w:rsid w:val="00126963"/>
    <w:rsid w:val="001270EA"/>
    <w:rsid w:val="00127106"/>
    <w:rsid w:val="001271E4"/>
    <w:rsid w:val="0012727D"/>
    <w:rsid w:val="0012772C"/>
    <w:rsid w:val="0012778C"/>
    <w:rsid w:val="00127A84"/>
    <w:rsid w:val="00127D7C"/>
    <w:rsid w:val="00127DAD"/>
    <w:rsid w:val="00130EBE"/>
    <w:rsid w:val="00130F9C"/>
    <w:rsid w:val="00131133"/>
    <w:rsid w:val="00131277"/>
    <w:rsid w:val="00131420"/>
    <w:rsid w:val="001318DC"/>
    <w:rsid w:val="00131E2A"/>
    <w:rsid w:val="001320DD"/>
    <w:rsid w:val="00132E0B"/>
    <w:rsid w:val="00133409"/>
    <w:rsid w:val="00133738"/>
    <w:rsid w:val="001337E7"/>
    <w:rsid w:val="00133AFA"/>
    <w:rsid w:val="00133E1B"/>
    <w:rsid w:val="0013428F"/>
    <w:rsid w:val="001347FA"/>
    <w:rsid w:val="001349DD"/>
    <w:rsid w:val="00134BC4"/>
    <w:rsid w:val="00134BFE"/>
    <w:rsid w:val="00134C12"/>
    <w:rsid w:val="00135059"/>
    <w:rsid w:val="001354A8"/>
    <w:rsid w:val="001355AB"/>
    <w:rsid w:val="00135996"/>
    <w:rsid w:val="00135ABA"/>
    <w:rsid w:val="00135BE0"/>
    <w:rsid w:val="00135C16"/>
    <w:rsid w:val="00135CCA"/>
    <w:rsid w:val="001365CE"/>
    <w:rsid w:val="00136693"/>
    <w:rsid w:val="00136730"/>
    <w:rsid w:val="00136A1F"/>
    <w:rsid w:val="00136BE1"/>
    <w:rsid w:val="00136CD5"/>
    <w:rsid w:val="00136D7E"/>
    <w:rsid w:val="001375DB"/>
    <w:rsid w:val="00137AE9"/>
    <w:rsid w:val="00137CC0"/>
    <w:rsid w:val="00137FD5"/>
    <w:rsid w:val="00140068"/>
    <w:rsid w:val="00140430"/>
    <w:rsid w:val="0014072C"/>
    <w:rsid w:val="00140799"/>
    <w:rsid w:val="00140995"/>
    <w:rsid w:val="00140A34"/>
    <w:rsid w:val="00140FEB"/>
    <w:rsid w:val="00141028"/>
    <w:rsid w:val="00141406"/>
    <w:rsid w:val="0014160B"/>
    <w:rsid w:val="0014188F"/>
    <w:rsid w:val="00141C6C"/>
    <w:rsid w:val="00141D6A"/>
    <w:rsid w:val="00141DA6"/>
    <w:rsid w:val="00141FD3"/>
    <w:rsid w:val="00142055"/>
    <w:rsid w:val="00142129"/>
    <w:rsid w:val="001421B2"/>
    <w:rsid w:val="00142428"/>
    <w:rsid w:val="00142736"/>
    <w:rsid w:val="00142A1A"/>
    <w:rsid w:val="00142C5E"/>
    <w:rsid w:val="00142E35"/>
    <w:rsid w:val="00142F94"/>
    <w:rsid w:val="00143289"/>
    <w:rsid w:val="001432BA"/>
    <w:rsid w:val="00143422"/>
    <w:rsid w:val="001434EC"/>
    <w:rsid w:val="00143954"/>
    <w:rsid w:val="00143BD2"/>
    <w:rsid w:val="00143FC3"/>
    <w:rsid w:val="00144303"/>
    <w:rsid w:val="00144624"/>
    <w:rsid w:val="00144E87"/>
    <w:rsid w:val="001454F3"/>
    <w:rsid w:val="00145D03"/>
    <w:rsid w:val="00146237"/>
    <w:rsid w:val="001463D4"/>
    <w:rsid w:val="0014653B"/>
    <w:rsid w:val="001468A6"/>
    <w:rsid w:val="00146A97"/>
    <w:rsid w:val="00146E08"/>
    <w:rsid w:val="0014725F"/>
    <w:rsid w:val="00147486"/>
    <w:rsid w:val="00147490"/>
    <w:rsid w:val="00147789"/>
    <w:rsid w:val="00147836"/>
    <w:rsid w:val="00147AB0"/>
    <w:rsid w:val="00147D7E"/>
    <w:rsid w:val="00150089"/>
    <w:rsid w:val="001503AF"/>
    <w:rsid w:val="00150C35"/>
    <w:rsid w:val="00150EA4"/>
    <w:rsid w:val="00150FF5"/>
    <w:rsid w:val="00151121"/>
    <w:rsid w:val="00151C34"/>
    <w:rsid w:val="00151C9D"/>
    <w:rsid w:val="00151EB6"/>
    <w:rsid w:val="00151FCA"/>
    <w:rsid w:val="00152059"/>
    <w:rsid w:val="001520CE"/>
    <w:rsid w:val="001528BD"/>
    <w:rsid w:val="00152CD1"/>
    <w:rsid w:val="00152F28"/>
    <w:rsid w:val="0015301B"/>
    <w:rsid w:val="0015325B"/>
    <w:rsid w:val="00153427"/>
    <w:rsid w:val="001537AF"/>
    <w:rsid w:val="00153849"/>
    <w:rsid w:val="001539AB"/>
    <w:rsid w:val="00153A25"/>
    <w:rsid w:val="00153C44"/>
    <w:rsid w:val="00153D3F"/>
    <w:rsid w:val="0015494D"/>
    <w:rsid w:val="00155260"/>
    <w:rsid w:val="00155281"/>
    <w:rsid w:val="0015543A"/>
    <w:rsid w:val="001556D7"/>
    <w:rsid w:val="00155928"/>
    <w:rsid w:val="00155991"/>
    <w:rsid w:val="00155D66"/>
    <w:rsid w:val="0015611F"/>
    <w:rsid w:val="001565F6"/>
    <w:rsid w:val="00156680"/>
    <w:rsid w:val="00156686"/>
    <w:rsid w:val="00156E10"/>
    <w:rsid w:val="00157133"/>
    <w:rsid w:val="00157716"/>
    <w:rsid w:val="00157B22"/>
    <w:rsid w:val="00157BC0"/>
    <w:rsid w:val="00157E5B"/>
    <w:rsid w:val="001602F9"/>
    <w:rsid w:val="00160722"/>
    <w:rsid w:val="00160815"/>
    <w:rsid w:val="00160985"/>
    <w:rsid w:val="00160A3A"/>
    <w:rsid w:val="00161735"/>
    <w:rsid w:val="00161B47"/>
    <w:rsid w:val="0016225E"/>
    <w:rsid w:val="00162441"/>
    <w:rsid w:val="00162595"/>
    <w:rsid w:val="0016282A"/>
    <w:rsid w:val="00162B62"/>
    <w:rsid w:val="00162DB2"/>
    <w:rsid w:val="00163566"/>
    <w:rsid w:val="001647C8"/>
    <w:rsid w:val="001655CF"/>
    <w:rsid w:val="001656F3"/>
    <w:rsid w:val="001663E0"/>
    <w:rsid w:val="001666EA"/>
    <w:rsid w:val="00166A91"/>
    <w:rsid w:val="00166EAA"/>
    <w:rsid w:val="00166F4F"/>
    <w:rsid w:val="00167771"/>
    <w:rsid w:val="0016788C"/>
    <w:rsid w:val="00167C0C"/>
    <w:rsid w:val="00167E34"/>
    <w:rsid w:val="001707C3"/>
    <w:rsid w:val="00170C49"/>
    <w:rsid w:val="00170C8D"/>
    <w:rsid w:val="00170D8E"/>
    <w:rsid w:val="00170FE3"/>
    <w:rsid w:val="00171247"/>
    <w:rsid w:val="001714F5"/>
    <w:rsid w:val="001715D1"/>
    <w:rsid w:val="00171609"/>
    <w:rsid w:val="00171F75"/>
    <w:rsid w:val="00172072"/>
    <w:rsid w:val="001723AD"/>
    <w:rsid w:val="001724A7"/>
    <w:rsid w:val="00172670"/>
    <w:rsid w:val="00172B9C"/>
    <w:rsid w:val="0017326B"/>
    <w:rsid w:val="00173299"/>
    <w:rsid w:val="001736B0"/>
    <w:rsid w:val="00173B01"/>
    <w:rsid w:val="00173C25"/>
    <w:rsid w:val="0017461E"/>
    <w:rsid w:val="00174827"/>
    <w:rsid w:val="00174AB3"/>
    <w:rsid w:val="00174BCE"/>
    <w:rsid w:val="0017513B"/>
    <w:rsid w:val="001751C2"/>
    <w:rsid w:val="00175257"/>
    <w:rsid w:val="00175272"/>
    <w:rsid w:val="0017562E"/>
    <w:rsid w:val="001756F0"/>
    <w:rsid w:val="001758A5"/>
    <w:rsid w:val="001762E2"/>
    <w:rsid w:val="0017657B"/>
    <w:rsid w:val="00176756"/>
    <w:rsid w:val="001767AD"/>
    <w:rsid w:val="00176A47"/>
    <w:rsid w:val="00177915"/>
    <w:rsid w:val="00180454"/>
    <w:rsid w:val="001809FF"/>
    <w:rsid w:val="00180D26"/>
    <w:rsid w:val="00180EA2"/>
    <w:rsid w:val="00181068"/>
    <w:rsid w:val="0018107B"/>
    <w:rsid w:val="001811FF"/>
    <w:rsid w:val="00181851"/>
    <w:rsid w:val="0018196B"/>
    <w:rsid w:val="00181E1B"/>
    <w:rsid w:val="0018244B"/>
    <w:rsid w:val="00182880"/>
    <w:rsid w:val="0018294E"/>
    <w:rsid w:val="00182AAC"/>
    <w:rsid w:val="00182CD1"/>
    <w:rsid w:val="0018315D"/>
    <w:rsid w:val="001839BC"/>
    <w:rsid w:val="00183CC9"/>
    <w:rsid w:val="00183D70"/>
    <w:rsid w:val="001840AC"/>
    <w:rsid w:val="001848B9"/>
    <w:rsid w:val="00184CD0"/>
    <w:rsid w:val="00184EAF"/>
    <w:rsid w:val="0018512D"/>
    <w:rsid w:val="001852A1"/>
    <w:rsid w:val="001853D8"/>
    <w:rsid w:val="0018555A"/>
    <w:rsid w:val="001856F9"/>
    <w:rsid w:val="001858B2"/>
    <w:rsid w:val="00185A64"/>
    <w:rsid w:val="00185DA1"/>
    <w:rsid w:val="00185EBA"/>
    <w:rsid w:val="00185F78"/>
    <w:rsid w:val="00186AB6"/>
    <w:rsid w:val="001873D0"/>
    <w:rsid w:val="001874ED"/>
    <w:rsid w:val="00187507"/>
    <w:rsid w:val="00187685"/>
    <w:rsid w:val="0018784F"/>
    <w:rsid w:val="001879BA"/>
    <w:rsid w:val="001879CE"/>
    <w:rsid w:val="00187DA7"/>
    <w:rsid w:val="00190471"/>
    <w:rsid w:val="001909F0"/>
    <w:rsid w:val="00190AF1"/>
    <w:rsid w:val="00190C4B"/>
    <w:rsid w:val="00190C58"/>
    <w:rsid w:val="001910F4"/>
    <w:rsid w:val="00191B76"/>
    <w:rsid w:val="0019209B"/>
    <w:rsid w:val="00192342"/>
    <w:rsid w:val="00192545"/>
    <w:rsid w:val="001925FB"/>
    <w:rsid w:val="00192D31"/>
    <w:rsid w:val="00192EEB"/>
    <w:rsid w:val="001933E4"/>
    <w:rsid w:val="00193888"/>
    <w:rsid w:val="00193BDD"/>
    <w:rsid w:val="00193C2D"/>
    <w:rsid w:val="001942EA"/>
    <w:rsid w:val="00194485"/>
    <w:rsid w:val="00194602"/>
    <w:rsid w:val="00194847"/>
    <w:rsid w:val="00194B0C"/>
    <w:rsid w:val="00195224"/>
    <w:rsid w:val="0019538D"/>
    <w:rsid w:val="001958B0"/>
    <w:rsid w:val="00195972"/>
    <w:rsid w:val="00195C2E"/>
    <w:rsid w:val="00195D9D"/>
    <w:rsid w:val="0019601A"/>
    <w:rsid w:val="001964E1"/>
    <w:rsid w:val="00196645"/>
    <w:rsid w:val="001966FF"/>
    <w:rsid w:val="00196B29"/>
    <w:rsid w:val="00196DA5"/>
    <w:rsid w:val="00196EBF"/>
    <w:rsid w:val="00197057"/>
    <w:rsid w:val="001970AD"/>
    <w:rsid w:val="001971D6"/>
    <w:rsid w:val="0019731F"/>
    <w:rsid w:val="0019783E"/>
    <w:rsid w:val="00197CAF"/>
    <w:rsid w:val="00197CD2"/>
    <w:rsid w:val="00197DD4"/>
    <w:rsid w:val="00197DF9"/>
    <w:rsid w:val="00197FA6"/>
    <w:rsid w:val="001A02AB"/>
    <w:rsid w:val="001A03F4"/>
    <w:rsid w:val="001A113F"/>
    <w:rsid w:val="001A119A"/>
    <w:rsid w:val="001A119E"/>
    <w:rsid w:val="001A1845"/>
    <w:rsid w:val="001A1897"/>
    <w:rsid w:val="001A211B"/>
    <w:rsid w:val="001A2197"/>
    <w:rsid w:val="001A23D5"/>
    <w:rsid w:val="001A290C"/>
    <w:rsid w:val="001A2BB8"/>
    <w:rsid w:val="001A3088"/>
    <w:rsid w:val="001A328B"/>
    <w:rsid w:val="001A3619"/>
    <w:rsid w:val="001A366C"/>
    <w:rsid w:val="001A39E1"/>
    <w:rsid w:val="001A39FE"/>
    <w:rsid w:val="001A3C88"/>
    <w:rsid w:val="001A3ECD"/>
    <w:rsid w:val="001A4067"/>
    <w:rsid w:val="001A40D4"/>
    <w:rsid w:val="001A43D7"/>
    <w:rsid w:val="001A4849"/>
    <w:rsid w:val="001A486C"/>
    <w:rsid w:val="001A49FC"/>
    <w:rsid w:val="001A4BAF"/>
    <w:rsid w:val="001A53C3"/>
    <w:rsid w:val="001A5525"/>
    <w:rsid w:val="001A5A13"/>
    <w:rsid w:val="001A5AC8"/>
    <w:rsid w:val="001A5F8F"/>
    <w:rsid w:val="001A6044"/>
    <w:rsid w:val="001A628E"/>
    <w:rsid w:val="001A6473"/>
    <w:rsid w:val="001A6476"/>
    <w:rsid w:val="001A653B"/>
    <w:rsid w:val="001A6596"/>
    <w:rsid w:val="001A6778"/>
    <w:rsid w:val="001A6EA8"/>
    <w:rsid w:val="001A74CD"/>
    <w:rsid w:val="001A7AFA"/>
    <w:rsid w:val="001B0411"/>
    <w:rsid w:val="001B04EF"/>
    <w:rsid w:val="001B0651"/>
    <w:rsid w:val="001B07E7"/>
    <w:rsid w:val="001B16C3"/>
    <w:rsid w:val="001B19F2"/>
    <w:rsid w:val="001B1C7C"/>
    <w:rsid w:val="001B1D59"/>
    <w:rsid w:val="001B2262"/>
    <w:rsid w:val="001B2269"/>
    <w:rsid w:val="001B2572"/>
    <w:rsid w:val="001B291D"/>
    <w:rsid w:val="001B2D73"/>
    <w:rsid w:val="001B2F30"/>
    <w:rsid w:val="001B3020"/>
    <w:rsid w:val="001B3476"/>
    <w:rsid w:val="001B34C8"/>
    <w:rsid w:val="001B35DE"/>
    <w:rsid w:val="001B3836"/>
    <w:rsid w:val="001B3B76"/>
    <w:rsid w:val="001B3D40"/>
    <w:rsid w:val="001B3D70"/>
    <w:rsid w:val="001B433B"/>
    <w:rsid w:val="001B47B9"/>
    <w:rsid w:val="001B4A2D"/>
    <w:rsid w:val="001B4B3B"/>
    <w:rsid w:val="001B4D7A"/>
    <w:rsid w:val="001B4DCA"/>
    <w:rsid w:val="001B4F26"/>
    <w:rsid w:val="001B50EB"/>
    <w:rsid w:val="001B54EC"/>
    <w:rsid w:val="001B5550"/>
    <w:rsid w:val="001B55DF"/>
    <w:rsid w:val="001B560A"/>
    <w:rsid w:val="001B5656"/>
    <w:rsid w:val="001B5882"/>
    <w:rsid w:val="001B60AE"/>
    <w:rsid w:val="001B632E"/>
    <w:rsid w:val="001B6576"/>
    <w:rsid w:val="001B6EFE"/>
    <w:rsid w:val="001B6FFC"/>
    <w:rsid w:val="001B71C3"/>
    <w:rsid w:val="001B7741"/>
    <w:rsid w:val="001B78D0"/>
    <w:rsid w:val="001B79A8"/>
    <w:rsid w:val="001C01CC"/>
    <w:rsid w:val="001C0702"/>
    <w:rsid w:val="001C07F1"/>
    <w:rsid w:val="001C0A34"/>
    <w:rsid w:val="001C0AAA"/>
    <w:rsid w:val="001C0AC4"/>
    <w:rsid w:val="001C0C8D"/>
    <w:rsid w:val="001C133A"/>
    <w:rsid w:val="001C1E18"/>
    <w:rsid w:val="001C1F6E"/>
    <w:rsid w:val="001C2606"/>
    <w:rsid w:val="001C26C6"/>
    <w:rsid w:val="001C27DA"/>
    <w:rsid w:val="001C2D15"/>
    <w:rsid w:val="001C2EB9"/>
    <w:rsid w:val="001C33D7"/>
    <w:rsid w:val="001C3461"/>
    <w:rsid w:val="001C37FE"/>
    <w:rsid w:val="001C3A83"/>
    <w:rsid w:val="001C3BB3"/>
    <w:rsid w:val="001C3BC8"/>
    <w:rsid w:val="001C3C60"/>
    <w:rsid w:val="001C3CB5"/>
    <w:rsid w:val="001C3FD5"/>
    <w:rsid w:val="001C40E0"/>
    <w:rsid w:val="001C4170"/>
    <w:rsid w:val="001C436D"/>
    <w:rsid w:val="001C4FD0"/>
    <w:rsid w:val="001C5115"/>
    <w:rsid w:val="001C53F4"/>
    <w:rsid w:val="001C5475"/>
    <w:rsid w:val="001C57D7"/>
    <w:rsid w:val="001C6279"/>
    <w:rsid w:val="001C6B0D"/>
    <w:rsid w:val="001C6C9F"/>
    <w:rsid w:val="001C6F3F"/>
    <w:rsid w:val="001C714C"/>
    <w:rsid w:val="001C7306"/>
    <w:rsid w:val="001C792F"/>
    <w:rsid w:val="001D0081"/>
    <w:rsid w:val="001D0290"/>
    <w:rsid w:val="001D03B1"/>
    <w:rsid w:val="001D0419"/>
    <w:rsid w:val="001D05A3"/>
    <w:rsid w:val="001D0891"/>
    <w:rsid w:val="001D08C0"/>
    <w:rsid w:val="001D0B4A"/>
    <w:rsid w:val="001D0BAD"/>
    <w:rsid w:val="001D0C1B"/>
    <w:rsid w:val="001D0DBE"/>
    <w:rsid w:val="001D11DF"/>
    <w:rsid w:val="001D1CAC"/>
    <w:rsid w:val="001D1E5D"/>
    <w:rsid w:val="001D1F46"/>
    <w:rsid w:val="001D210A"/>
    <w:rsid w:val="001D299D"/>
    <w:rsid w:val="001D2B29"/>
    <w:rsid w:val="001D2C79"/>
    <w:rsid w:val="001D2D67"/>
    <w:rsid w:val="001D2E50"/>
    <w:rsid w:val="001D2F65"/>
    <w:rsid w:val="001D3645"/>
    <w:rsid w:val="001D378A"/>
    <w:rsid w:val="001D434D"/>
    <w:rsid w:val="001D47BE"/>
    <w:rsid w:val="001D4BE1"/>
    <w:rsid w:val="001D4D9B"/>
    <w:rsid w:val="001D514F"/>
    <w:rsid w:val="001D519B"/>
    <w:rsid w:val="001D54E0"/>
    <w:rsid w:val="001D5827"/>
    <w:rsid w:val="001D5D14"/>
    <w:rsid w:val="001D5EC4"/>
    <w:rsid w:val="001D613D"/>
    <w:rsid w:val="001D650D"/>
    <w:rsid w:val="001D688C"/>
    <w:rsid w:val="001D6A9A"/>
    <w:rsid w:val="001D6AE6"/>
    <w:rsid w:val="001D6E0B"/>
    <w:rsid w:val="001D74BB"/>
    <w:rsid w:val="001D7803"/>
    <w:rsid w:val="001D7A37"/>
    <w:rsid w:val="001D7BF8"/>
    <w:rsid w:val="001E007F"/>
    <w:rsid w:val="001E03C6"/>
    <w:rsid w:val="001E03D4"/>
    <w:rsid w:val="001E03DD"/>
    <w:rsid w:val="001E0775"/>
    <w:rsid w:val="001E08AE"/>
    <w:rsid w:val="001E0A46"/>
    <w:rsid w:val="001E1257"/>
    <w:rsid w:val="001E134F"/>
    <w:rsid w:val="001E1A01"/>
    <w:rsid w:val="001E1F98"/>
    <w:rsid w:val="001E2003"/>
    <w:rsid w:val="001E21B4"/>
    <w:rsid w:val="001E21D3"/>
    <w:rsid w:val="001E25BE"/>
    <w:rsid w:val="001E2A56"/>
    <w:rsid w:val="001E2B23"/>
    <w:rsid w:val="001E308D"/>
    <w:rsid w:val="001E30E0"/>
    <w:rsid w:val="001E32C6"/>
    <w:rsid w:val="001E33CF"/>
    <w:rsid w:val="001E33F5"/>
    <w:rsid w:val="001E3726"/>
    <w:rsid w:val="001E3742"/>
    <w:rsid w:val="001E3B8D"/>
    <w:rsid w:val="001E3C8F"/>
    <w:rsid w:val="001E4203"/>
    <w:rsid w:val="001E46AA"/>
    <w:rsid w:val="001E46D4"/>
    <w:rsid w:val="001E47E2"/>
    <w:rsid w:val="001E4CA6"/>
    <w:rsid w:val="001E515D"/>
    <w:rsid w:val="001E53A3"/>
    <w:rsid w:val="001E54AA"/>
    <w:rsid w:val="001E572C"/>
    <w:rsid w:val="001E5871"/>
    <w:rsid w:val="001E58CF"/>
    <w:rsid w:val="001E59F5"/>
    <w:rsid w:val="001E5D8D"/>
    <w:rsid w:val="001E5DB5"/>
    <w:rsid w:val="001E5EC0"/>
    <w:rsid w:val="001E685C"/>
    <w:rsid w:val="001E6A82"/>
    <w:rsid w:val="001E755E"/>
    <w:rsid w:val="001E7E06"/>
    <w:rsid w:val="001F0315"/>
    <w:rsid w:val="001F039E"/>
    <w:rsid w:val="001F05C6"/>
    <w:rsid w:val="001F06CF"/>
    <w:rsid w:val="001F0A30"/>
    <w:rsid w:val="001F0B19"/>
    <w:rsid w:val="001F0B82"/>
    <w:rsid w:val="001F0D91"/>
    <w:rsid w:val="001F14A4"/>
    <w:rsid w:val="001F17B3"/>
    <w:rsid w:val="001F1964"/>
    <w:rsid w:val="001F1B07"/>
    <w:rsid w:val="001F2160"/>
    <w:rsid w:val="001F220E"/>
    <w:rsid w:val="001F229B"/>
    <w:rsid w:val="001F26A1"/>
    <w:rsid w:val="001F2710"/>
    <w:rsid w:val="001F275F"/>
    <w:rsid w:val="001F2783"/>
    <w:rsid w:val="001F2958"/>
    <w:rsid w:val="001F2C8B"/>
    <w:rsid w:val="001F2C95"/>
    <w:rsid w:val="001F2E83"/>
    <w:rsid w:val="001F341A"/>
    <w:rsid w:val="001F3587"/>
    <w:rsid w:val="001F37D3"/>
    <w:rsid w:val="001F38C7"/>
    <w:rsid w:val="001F3BC5"/>
    <w:rsid w:val="001F3C89"/>
    <w:rsid w:val="001F3D5D"/>
    <w:rsid w:val="001F3F74"/>
    <w:rsid w:val="001F40DA"/>
    <w:rsid w:val="001F41D5"/>
    <w:rsid w:val="001F42A7"/>
    <w:rsid w:val="001F49F5"/>
    <w:rsid w:val="001F5089"/>
    <w:rsid w:val="001F5156"/>
    <w:rsid w:val="001F515A"/>
    <w:rsid w:val="001F554E"/>
    <w:rsid w:val="001F556A"/>
    <w:rsid w:val="001F5951"/>
    <w:rsid w:val="001F5960"/>
    <w:rsid w:val="001F5B15"/>
    <w:rsid w:val="001F5B33"/>
    <w:rsid w:val="001F5B81"/>
    <w:rsid w:val="001F63F8"/>
    <w:rsid w:val="001F684A"/>
    <w:rsid w:val="001F68A9"/>
    <w:rsid w:val="001F7159"/>
    <w:rsid w:val="001F751E"/>
    <w:rsid w:val="001F75DD"/>
    <w:rsid w:val="001F789D"/>
    <w:rsid w:val="002001C8"/>
    <w:rsid w:val="00200279"/>
    <w:rsid w:val="002003AC"/>
    <w:rsid w:val="00200626"/>
    <w:rsid w:val="002008DA"/>
    <w:rsid w:val="002008EE"/>
    <w:rsid w:val="00200B44"/>
    <w:rsid w:val="00200B59"/>
    <w:rsid w:val="00200B70"/>
    <w:rsid w:val="00200CC2"/>
    <w:rsid w:val="00200CFF"/>
    <w:rsid w:val="00201129"/>
    <w:rsid w:val="0020132B"/>
    <w:rsid w:val="00201899"/>
    <w:rsid w:val="00201919"/>
    <w:rsid w:val="00201ABA"/>
    <w:rsid w:val="00201D45"/>
    <w:rsid w:val="00201EE8"/>
    <w:rsid w:val="002021FF"/>
    <w:rsid w:val="00202555"/>
    <w:rsid w:val="0020278C"/>
    <w:rsid w:val="00202B1A"/>
    <w:rsid w:val="00202B62"/>
    <w:rsid w:val="00202B86"/>
    <w:rsid w:val="00202F37"/>
    <w:rsid w:val="002033B9"/>
    <w:rsid w:val="00203530"/>
    <w:rsid w:val="002038D0"/>
    <w:rsid w:val="0020390C"/>
    <w:rsid w:val="00203F3C"/>
    <w:rsid w:val="00204678"/>
    <w:rsid w:val="002048AA"/>
    <w:rsid w:val="00204C3E"/>
    <w:rsid w:val="00204DB7"/>
    <w:rsid w:val="002053CE"/>
    <w:rsid w:val="002054CF"/>
    <w:rsid w:val="00205596"/>
    <w:rsid w:val="00205604"/>
    <w:rsid w:val="00205CEC"/>
    <w:rsid w:val="00205D10"/>
    <w:rsid w:val="00205DAB"/>
    <w:rsid w:val="00205ED7"/>
    <w:rsid w:val="00206310"/>
    <w:rsid w:val="00206383"/>
    <w:rsid w:val="00206450"/>
    <w:rsid w:val="00206645"/>
    <w:rsid w:val="00206734"/>
    <w:rsid w:val="00206876"/>
    <w:rsid w:val="00206B7C"/>
    <w:rsid w:val="00206B7E"/>
    <w:rsid w:val="00206BF6"/>
    <w:rsid w:val="00206CA3"/>
    <w:rsid w:val="00206D34"/>
    <w:rsid w:val="00206ED3"/>
    <w:rsid w:val="0020714F"/>
    <w:rsid w:val="00207205"/>
    <w:rsid w:val="00207698"/>
    <w:rsid w:val="00207917"/>
    <w:rsid w:val="00207BB0"/>
    <w:rsid w:val="00210156"/>
    <w:rsid w:val="00210572"/>
    <w:rsid w:val="002107CD"/>
    <w:rsid w:val="00210814"/>
    <w:rsid w:val="00210B0A"/>
    <w:rsid w:val="00210B30"/>
    <w:rsid w:val="00210CF8"/>
    <w:rsid w:val="00211948"/>
    <w:rsid w:val="00212254"/>
    <w:rsid w:val="002122B6"/>
    <w:rsid w:val="002125FD"/>
    <w:rsid w:val="002127D7"/>
    <w:rsid w:val="00212844"/>
    <w:rsid w:val="002129D5"/>
    <w:rsid w:val="00212BFD"/>
    <w:rsid w:val="00213337"/>
    <w:rsid w:val="002134DF"/>
    <w:rsid w:val="00213750"/>
    <w:rsid w:val="00213876"/>
    <w:rsid w:val="002138EF"/>
    <w:rsid w:val="00213AA3"/>
    <w:rsid w:val="00213E9A"/>
    <w:rsid w:val="00213FD8"/>
    <w:rsid w:val="00213FFD"/>
    <w:rsid w:val="00214091"/>
    <w:rsid w:val="00214219"/>
    <w:rsid w:val="00214642"/>
    <w:rsid w:val="00214789"/>
    <w:rsid w:val="00214F3E"/>
    <w:rsid w:val="00214FCB"/>
    <w:rsid w:val="00215158"/>
    <w:rsid w:val="0021551C"/>
    <w:rsid w:val="00215D6A"/>
    <w:rsid w:val="00215E82"/>
    <w:rsid w:val="00215E93"/>
    <w:rsid w:val="0021646D"/>
    <w:rsid w:val="002165A7"/>
    <w:rsid w:val="00216849"/>
    <w:rsid w:val="00216BF4"/>
    <w:rsid w:val="00216CB8"/>
    <w:rsid w:val="00216FC1"/>
    <w:rsid w:val="00217288"/>
    <w:rsid w:val="002173C7"/>
    <w:rsid w:val="002174EB"/>
    <w:rsid w:val="00217542"/>
    <w:rsid w:val="002179DB"/>
    <w:rsid w:val="00220028"/>
    <w:rsid w:val="002200F3"/>
    <w:rsid w:val="00220415"/>
    <w:rsid w:val="0022088C"/>
    <w:rsid w:val="00221146"/>
    <w:rsid w:val="002213FE"/>
    <w:rsid w:val="002214E2"/>
    <w:rsid w:val="00221621"/>
    <w:rsid w:val="002217F5"/>
    <w:rsid w:val="002219E6"/>
    <w:rsid w:val="00221A66"/>
    <w:rsid w:val="00221F93"/>
    <w:rsid w:val="0022201E"/>
    <w:rsid w:val="00222037"/>
    <w:rsid w:val="00222A0B"/>
    <w:rsid w:val="00222AA0"/>
    <w:rsid w:val="00222E91"/>
    <w:rsid w:val="00222F0B"/>
    <w:rsid w:val="0022307B"/>
    <w:rsid w:val="0022389B"/>
    <w:rsid w:val="00223AF9"/>
    <w:rsid w:val="00223D90"/>
    <w:rsid w:val="00223F40"/>
    <w:rsid w:val="002247ED"/>
    <w:rsid w:val="00224B57"/>
    <w:rsid w:val="00224BEB"/>
    <w:rsid w:val="0022517E"/>
    <w:rsid w:val="0022519E"/>
    <w:rsid w:val="00225474"/>
    <w:rsid w:val="00225571"/>
    <w:rsid w:val="002256E0"/>
    <w:rsid w:val="00225731"/>
    <w:rsid w:val="00225E7A"/>
    <w:rsid w:val="0022619A"/>
    <w:rsid w:val="002262A0"/>
    <w:rsid w:val="00226D93"/>
    <w:rsid w:val="00226E92"/>
    <w:rsid w:val="002273CE"/>
    <w:rsid w:val="00227A3F"/>
    <w:rsid w:val="00230168"/>
    <w:rsid w:val="0023053F"/>
    <w:rsid w:val="00230747"/>
    <w:rsid w:val="0023099A"/>
    <w:rsid w:val="002309A4"/>
    <w:rsid w:val="00230CC7"/>
    <w:rsid w:val="00230EAA"/>
    <w:rsid w:val="002310CB"/>
    <w:rsid w:val="002314FB"/>
    <w:rsid w:val="002315AE"/>
    <w:rsid w:val="002316C8"/>
    <w:rsid w:val="0023277F"/>
    <w:rsid w:val="002328D2"/>
    <w:rsid w:val="002329B1"/>
    <w:rsid w:val="00232B24"/>
    <w:rsid w:val="00232BCC"/>
    <w:rsid w:val="00232D6E"/>
    <w:rsid w:val="00232E36"/>
    <w:rsid w:val="00233020"/>
    <w:rsid w:val="00233475"/>
    <w:rsid w:val="00233756"/>
    <w:rsid w:val="00233809"/>
    <w:rsid w:val="00233CB0"/>
    <w:rsid w:val="00233F73"/>
    <w:rsid w:val="00234182"/>
    <w:rsid w:val="002341D8"/>
    <w:rsid w:val="00234277"/>
    <w:rsid w:val="00234562"/>
    <w:rsid w:val="00234743"/>
    <w:rsid w:val="00234BF1"/>
    <w:rsid w:val="002351A4"/>
    <w:rsid w:val="00235856"/>
    <w:rsid w:val="00236237"/>
    <w:rsid w:val="002364FB"/>
    <w:rsid w:val="0023675A"/>
    <w:rsid w:val="002367CA"/>
    <w:rsid w:val="00236813"/>
    <w:rsid w:val="002368C4"/>
    <w:rsid w:val="002369AB"/>
    <w:rsid w:val="00236CB5"/>
    <w:rsid w:val="0023721B"/>
    <w:rsid w:val="00237AF8"/>
    <w:rsid w:val="00237CA5"/>
    <w:rsid w:val="00237D5F"/>
    <w:rsid w:val="002404A9"/>
    <w:rsid w:val="0024098B"/>
    <w:rsid w:val="00240AAC"/>
    <w:rsid w:val="00240B34"/>
    <w:rsid w:val="00240B88"/>
    <w:rsid w:val="00240CE4"/>
    <w:rsid w:val="00240F13"/>
    <w:rsid w:val="00241126"/>
    <w:rsid w:val="002418E3"/>
    <w:rsid w:val="00242D7D"/>
    <w:rsid w:val="00242EBF"/>
    <w:rsid w:val="002433AE"/>
    <w:rsid w:val="002433BC"/>
    <w:rsid w:val="00243866"/>
    <w:rsid w:val="00243B30"/>
    <w:rsid w:val="00243B91"/>
    <w:rsid w:val="00243EF4"/>
    <w:rsid w:val="00244069"/>
    <w:rsid w:val="0024439B"/>
    <w:rsid w:val="002445C5"/>
    <w:rsid w:val="00244719"/>
    <w:rsid w:val="002447D6"/>
    <w:rsid w:val="00244C3E"/>
    <w:rsid w:val="00244DEC"/>
    <w:rsid w:val="00245605"/>
    <w:rsid w:val="00245AC8"/>
    <w:rsid w:val="00245B6D"/>
    <w:rsid w:val="00245BE6"/>
    <w:rsid w:val="00245F7E"/>
    <w:rsid w:val="002460F6"/>
    <w:rsid w:val="0024613F"/>
    <w:rsid w:val="00246569"/>
    <w:rsid w:val="00246800"/>
    <w:rsid w:val="0024681C"/>
    <w:rsid w:val="00246BF8"/>
    <w:rsid w:val="00246F00"/>
    <w:rsid w:val="00246FE4"/>
    <w:rsid w:val="00247032"/>
    <w:rsid w:val="002471B2"/>
    <w:rsid w:val="00247250"/>
    <w:rsid w:val="002475A3"/>
    <w:rsid w:val="00247705"/>
    <w:rsid w:val="00247E15"/>
    <w:rsid w:val="00247EC3"/>
    <w:rsid w:val="002503C3"/>
    <w:rsid w:val="002505BB"/>
    <w:rsid w:val="002505F8"/>
    <w:rsid w:val="0025061C"/>
    <w:rsid w:val="002508B5"/>
    <w:rsid w:val="00250AB7"/>
    <w:rsid w:val="00250B17"/>
    <w:rsid w:val="00250B4D"/>
    <w:rsid w:val="00250B76"/>
    <w:rsid w:val="00250F77"/>
    <w:rsid w:val="00250FB8"/>
    <w:rsid w:val="0025136C"/>
    <w:rsid w:val="00251455"/>
    <w:rsid w:val="002517C9"/>
    <w:rsid w:val="00251A61"/>
    <w:rsid w:val="00251E74"/>
    <w:rsid w:val="00251E8D"/>
    <w:rsid w:val="00251F30"/>
    <w:rsid w:val="0025209E"/>
    <w:rsid w:val="0025235A"/>
    <w:rsid w:val="0025241E"/>
    <w:rsid w:val="002524B3"/>
    <w:rsid w:val="00252752"/>
    <w:rsid w:val="002529A3"/>
    <w:rsid w:val="00252FAC"/>
    <w:rsid w:val="00252FDF"/>
    <w:rsid w:val="00252FE1"/>
    <w:rsid w:val="002532E0"/>
    <w:rsid w:val="002536A0"/>
    <w:rsid w:val="0025388C"/>
    <w:rsid w:val="00253A48"/>
    <w:rsid w:val="00253AE9"/>
    <w:rsid w:val="00253F20"/>
    <w:rsid w:val="0025419A"/>
    <w:rsid w:val="002542FF"/>
    <w:rsid w:val="00254620"/>
    <w:rsid w:val="002546DE"/>
    <w:rsid w:val="00254823"/>
    <w:rsid w:val="00254839"/>
    <w:rsid w:val="00254C56"/>
    <w:rsid w:val="00254DA1"/>
    <w:rsid w:val="00254E80"/>
    <w:rsid w:val="002550D9"/>
    <w:rsid w:val="00255674"/>
    <w:rsid w:val="002556BD"/>
    <w:rsid w:val="00256243"/>
    <w:rsid w:val="002564B2"/>
    <w:rsid w:val="002567E2"/>
    <w:rsid w:val="00256A8B"/>
    <w:rsid w:val="00256D35"/>
    <w:rsid w:val="00256FA0"/>
    <w:rsid w:val="00257052"/>
    <w:rsid w:val="002570C2"/>
    <w:rsid w:val="00257248"/>
    <w:rsid w:val="00257305"/>
    <w:rsid w:val="0025743A"/>
    <w:rsid w:val="00257780"/>
    <w:rsid w:val="002578A8"/>
    <w:rsid w:val="00257A85"/>
    <w:rsid w:val="00257AE8"/>
    <w:rsid w:val="00257D04"/>
    <w:rsid w:val="002602B5"/>
    <w:rsid w:val="00260610"/>
    <w:rsid w:val="002609A7"/>
    <w:rsid w:val="00260AF9"/>
    <w:rsid w:val="00260B11"/>
    <w:rsid w:val="00260EAD"/>
    <w:rsid w:val="002612DE"/>
    <w:rsid w:val="002615F0"/>
    <w:rsid w:val="002618A4"/>
    <w:rsid w:val="00261C08"/>
    <w:rsid w:val="00261C56"/>
    <w:rsid w:val="00261D52"/>
    <w:rsid w:val="0026221A"/>
    <w:rsid w:val="002625E5"/>
    <w:rsid w:val="0026273C"/>
    <w:rsid w:val="00262A25"/>
    <w:rsid w:val="00262A43"/>
    <w:rsid w:val="00262BC0"/>
    <w:rsid w:val="00262BF3"/>
    <w:rsid w:val="00263DB9"/>
    <w:rsid w:val="00263EBC"/>
    <w:rsid w:val="00264330"/>
    <w:rsid w:val="00264410"/>
    <w:rsid w:val="00264474"/>
    <w:rsid w:val="002644DB"/>
    <w:rsid w:val="002647A3"/>
    <w:rsid w:val="00264801"/>
    <w:rsid w:val="002649FD"/>
    <w:rsid w:val="00264A24"/>
    <w:rsid w:val="00264A5B"/>
    <w:rsid w:val="00264AC8"/>
    <w:rsid w:val="00264D30"/>
    <w:rsid w:val="002651B7"/>
    <w:rsid w:val="00265308"/>
    <w:rsid w:val="00265799"/>
    <w:rsid w:val="0026584A"/>
    <w:rsid w:val="00265CC5"/>
    <w:rsid w:val="00265CE8"/>
    <w:rsid w:val="00265FCF"/>
    <w:rsid w:val="0026656D"/>
    <w:rsid w:val="00266739"/>
    <w:rsid w:val="0026685C"/>
    <w:rsid w:val="00266B43"/>
    <w:rsid w:val="00266BA0"/>
    <w:rsid w:val="00266E20"/>
    <w:rsid w:val="00267531"/>
    <w:rsid w:val="00267BD1"/>
    <w:rsid w:val="00267D8D"/>
    <w:rsid w:val="002700AE"/>
    <w:rsid w:val="00270136"/>
    <w:rsid w:val="002701DB"/>
    <w:rsid w:val="00270405"/>
    <w:rsid w:val="00270750"/>
    <w:rsid w:val="00270C14"/>
    <w:rsid w:val="00270DFA"/>
    <w:rsid w:val="002714CE"/>
    <w:rsid w:val="002721CD"/>
    <w:rsid w:val="00272903"/>
    <w:rsid w:val="0027295C"/>
    <w:rsid w:val="00272A03"/>
    <w:rsid w:val="00272C42"/>
    <w:rsid w:val="00272E31"/>
    <w:rsid w:val="0027309A"/>
    <w:rsid w:val="00273923"/>
    <w:rsid w:val="00273F30"/>
    <w:rsid w:val="00274147"/>
    <w:rsid w:val="00274163"/>
    <w:rsid w:val="0027428B"/>
    <w:rsid w:val="0027447C"/>
    <w:rsid w:val="00274553"/>
    <w:rsid w:val="00274C69"/>
    <w:rsid w:val="00275047"/>
    <w:rsid w:val="0027513E"/>
    <w:rsid w:val="00275562"/>
    <w:rsid w:val="00275602"/>
    <w:rsid w:val="0027563B"/>
    <w:rsid w:val="002757EC"/>
    <w:rsid w:val="00275B3B"/>
    <w:rsid w:val="00275E03"/>
    <w:rsid w:val="00275EFF"/>
    <w:rsid w:val="0027624B"/>
    <w:rsid w:val="002764A6"/>
    <w:rsid w:val="00276574"/>
    <w:rsid w:val="002768EA"/>
    <w:rsid w:val="00276B92"/>
    <w:rsid w:val="00276DDA"/>
    <w:rsid w:val="0027735B"/>
    <w:rsid w:val="00277473"/>
    <w:rsid w:val="002778F1"/>
    <w:rsid w:val="00277AAC"/>
    <w:rsid w:val="00277B24"/>
    <w:rsid w:val="00277BF4"/>
    <w:rsid w:val="002803D8"/>
    <w:rsid w:val="00280A2B"/>
    <w:rsid w:val="002811C8"/>
    <w:rsid w:val="002813B0"/>
    <w:rsid w:val="002813C9"/>
    <w:rsid w:val="002814FB"/>
    <w:rsid w:val="00281583"/>
    <w:rsid w:val="00281620"/>
    <w:rsid w:val="00281B26"/>
    <w:rsid w:val="00281E10"/>
    <w:rsid w:val="0028250B"/>
    <w:rsid w:val="00282707"/>
    <w:rsid w:val="0028298C"/>
    <w:rsid w:val="00282AAA"/>
    <w:rsid w:val="00282CBE"/>
    <w:rsid w:val="00282D5B"/>
    <w:rsid w:val="002830EA"/>
    <w:rsid w:val="00283735"/>
    <w:rsid w:val="002837FA"/>
    <w:rsid w:val="00284201"/>
    <w:rsid w:val="002846EE"/>
    <w:rsid w:val="00284A0E"/>
    <w:rsid w:val="002852EF"/>
    <w:rsid w:val="002853B4"/>
    <w:rsid w:val="00285CDB"/>
    <w:rsid w:val="00285D40"/>
    <w:rsid w:val="00286018"/>
    <w:rsid w:val="0028658A"/>
    <w:rsid w:val="00286603"/>
    <w:rsid w:val="002866E1"/>
    <w:rsid w:val="002867F4"/>
    <w:rsid w:val="00286891"/>
    <w:rsid w:val="002869FD"/>
    <w:rsid w:val="00286B7E"/>
    <w:rsid w:val="00287287"/>
    <w:rsid w:val="002873C3"/>
    <w:rsid w:val="002873C9"/>
    <w:rsid w:val="00287895"/>
    <w:rsid w:val="002878FE"/>
    <w:rsid w:val="00287903"/>
    <w:rsid w:val="00287B35"/>
    <w:rsid w:val="00287E22"/>
    <w:rsid w:val="00287E43"/>
    <w:rsid w:val="002900E4"/>
    <w:rsid w:val="002904E1"/>
    <w:rsid w:val="002905A2"/>
    <w:rsid w:val="002905BA"/>
    <w:rsid w:val="0029060C"/>
    <w:rsid w:val="00291049"/>
    <w:rsid w:val="0029107C"/>
    <w:rsid w:val="0029115D"/>
    <w:rsid w:val="0029141E"/>
    <w:rsid w:val="0029143C"/>
    <w:rsid w:val="0029145F"/>
    <w:rsid w:val="00291464"/>
    <w:rsid w:val="0029146A"/>
    <w:rsid w:val="00291626"/>
    <w:rsid w:val="00291651"/>
    <w:rsid w:val="00291911"/>
    <w:rsid w:val="002919D7"/>
    <w:rsid w:val="00291AD3"/>
    <w:rsid w:val="00291D4F"/>
    <w:rsid w:val="00291EA3"/>
    <w:rsid w:val="0029207B"/>
    <w:rsid w:val="0029232C"/>
    <w:rsid w:val="0029232E"/>
    <w:rsid w:val="00292425"/>
    <w:rsid w:val="0029242F"/>
    <w:rsid w:val="00292B49"/>
    <w:rsid w:val="00292D0A"/>
    <w:rsid w:val="002932E2"/>
    <w:rsid w:val="0029339E"/>
    <w:rsid w:val="002937C3"/>
    <w:rsid w:val="002938D2"/>
    <w:rsid w:val="00294515"/>
    <w:rsid w:val="00294BAA"/>
    <w:rsid w:val="00294DBA"/>
    <w:rsid w:val="00294EA2"/>
    <w:rsid w:val="00294EC3"/>
    <w:rsid w:val="0029505A"/>
    <w:rsid w:val="002950B2"/>
    <w:rsid w:val="00295107"/>
    <w:rsid w:val="00295D79"/>
    <w:rsid w:val="00295EDE"/>
    <w:rsid w:val="00296607"/>
    <w:rsid w:val="00296C5F"/>
    <w:rsid w:val="00296FB6"/>
    <w:rsid w:val="00297044"/>
    <w:rsid w:val="00297047"/>
    <w:rsid w:val="00297168"/>
    <w:rsid w:val="002972F5"/>
    <w:rsid w:val="002974A2"/>
    <w:rsid w:val="00297576"/>
    <w:rsid w:val="00297711"/>
    <w:rsid w:val="002979C5"/>
    <w:rsid w:val="00297B7C"/>
    <w:rsid w:val="00297D19"/>
    <w:rsid w:val="002A03AA"/>
    <w:rsid w:val="002A0E75"/>
    <w:rsid w:val="002A11B2"/>
    <w:rsid w:val="002A13FC"/>
    <w:rsid w:val="002A153D"/>
    <w:rsid w:val="002A1AB3"/>
    <w:rsid w:val="002A2516"/>
    <w:rsid w:val="002A2592"/>
    <w:rsid w:val="002A25C3"/>
    <w:rsid w:val="002A25E4"/>
    <w:rsid w:val="002A2F7B"/>
    <w:rsid w:val="002A3017"/>
    <w:rsid w:val="002A3989"/>
    <w:rsid w:val="002A3AEC"/>
    <w:rsid w:val="002A3D60"/>
    <w:rsid w:val="002A41F4"/>
    <w:rsid w:val="002A4688"/>
    <w:rsid w:val="002A47BF"/>
    <w:rsid w:val="002A4D0D"/>
    <w:rsid w:val="002A5030"/>
    <w:rsid w:val="002A50CC"/>
    <w:rsid w:val="002A528E"/>
    <w:rsid w:val="002A5331"/>
    <w:rsid w:val="002A58D9"/>
    <w:rsid w:val="002A5DC0"/>
    <w:rsid w:val="002A60E9"/>
    <w:rsid w:val="002A61F8"/>
    <w:rsid w:val="002A6428"/>
    <w:rsid w:val="002A65E9"/>
    <w:rsid w:val="002A6627"/>
    <w:rsid w:val="002A6C54"/>
    <w:rsid w:val="002A72C9"/>
    <w:rsid w:val="002A738F"/>
    <w:rsid w:val="002A77AB"/>
    <w:rsid w:val="002A7E42"/>
    <w:rsid w:val="002A7EA2"/>
    <w:rsid w:val="002A7F01"/>
    <w:rsid w:val="002B00B3"/>
    <w:rsid w:val="002B054B"/>
    <w:rsid w:val="002B0738"/>
    <w:rsid w:val="002B07D7"/>
    <w:rsid w:val="002B08C6"/>
    <w:rsid w:val="002B09BB"/>
    <w:rsid w:val="002B0B2B"/>
    <w:rsid w:val="002B0C8B"/>
    <w:rsid w:val="002B0D3E"/>
    <w:rsid w:val="002B0E3B"/>
    <w:rsid w:val="002B1435"/>
    <w:rsid w:val="002B16E4"/>
    <w:rsid w:val="002B1900"/>
    <w:rsid w:val="002B1E08"/>
    <w:rsid w:val="002B2501"/>
    <w:rsid w:val="002B2685"/>
    <w:rsid w:val="002B26C2"/>
    <w:rsid w:val="002B29BB"/>
    <w:rsid w:val="002B2A4F"/>
    <w:rsid w:val="002B2AA0"/>
    <w:rsid w:val="002B30BD"/>
    <w:rsid w:val="002B31E0"/>
    <w:rsid w:val="002B368E"/>
    <w:rsid w:val="002B36D5"/>
    <w:rsid w:val="002B46BB"/>
    <w:rsid w:val="002B4B42"/>
    <w:rsid w:val="002B4C70"/>
    <w:rsid w:val="002B4E38"/>
    <w:rsid w:val="002B4EC9"/>
    <w:rsid w:val="002B536E"/>
    <w:rsid w:val="002B5B50"/>
    <w:rsid w:val="002B5BFB"/>
    <w:rsid w:val="002B5DDA"/>
    <w:rsid w:val="002B5FA2"/>
    <w:rsid w:val="002B6231"/>
    <w:rsid w:val="002B628B"/>
    <w:rsid w:val="002B668A"/>
    <w:rsid w:val="002B66C6"/>
    <w:rsid w:val="002B6964"/>
    <w:rsid w:val="002B7221"/>
    <w:rsid w:val="002B7753"/>
    <w:rsid w:val="002B7791"/>
    <w:rsid w:val="002B77AA"/>
    <w:rsid w:val="002B77E2"/>
    <w:rsid w:val="002B7978"/>
    <w:rsid w:val="002B7E2E"/>
    <w:rsid w:val="002B7FB1"/>
    <w:rsid w:val="002C0429"/>
    <w:rsid w:val="002C090D"/>
    <w:rsid w:val="002C0ACB"/>
    <w:rsid w:val="002C0BCA"/>
    <w:rsid w:val="002C0CB3"/>
    <w:rsid w:val="002C0FC3"/>
    <w:rsid w:val="002C137F"/>
    <w:rsid w:val="002C15E4"/>
    <w:rsid w:val="002C1793"/>
    <w:rsid w:val="002C17AC"/>
    <w:rsid w:val="002C1DAE"/>
    <w:rsid w:val="002C1FF6"/>
    <w:rsid w:val="002C22DF"/>
    <w:rsid w:val="002C2443"/>
    <w:rsid w:val="002C27A8"/>
    <w:rsid w:val="002C2872"/>
    <w:rsid w:val="002C28EA"/>
    <w:rsid w:val="002C2AEE"/>
    <w:rsid w:val="002C3005"/>
    <w:rsid w:val="002C337F"/>
    <w:rsid w:val="002C33D7"/>
    <w:rsid w:val="002C3545"/>
    <w:rsid w:val="002C37BE"/>
    <w:rsid w:val="002C3999"/>
    <w:rsid w:val="002C3AF3"/>
    <w:rsid w:val="002C3DFC"/>
    <w:rsid w:val="002C3E71"/>
    <w:rsid w:val="002C43B8"/>
    <w:rsid w:val="002C44AB"/>
    <w:rsid w:val="002C4549"/>
    <w:rsid w:val="002C4810"/>
    <w:rsid w:val="002C486E"/>
    <w:rsid w:val="002C4892"/>
    <w:rsid w:val="002C4C41"/>
    <w:rsid w:val="002C4C9F"/>
    <w:rsid w:val="002C50CB"/>
    <w:rsid w:val="002C5283"/>
    <w:rsid w:val="002C5602"/>
    <w:rsid w:val="002C57DA"/>
    <w:rsid w:val="002C5B14"/>
    <w:rsid w:val="002C5D60"/>
    <w:rsid w:val="002C5D95"/>
    <w:rsid w:val="002C644C"/>
    <w:rsid w:val="002C64A4"/>
    <w:rsid w:val="002C6990"/>
    <w:rsid w:val="002C6EDB"/>
    <w:rsid w:val="002C722C"/>
    <w:rsid w:val="002C7474"/>
    <w:rsid w:val="002C75B9"/>
    <w:rsid w:val="002C7874"/>
    <w:rsid w:val="002C7FB1"/>
    <w:rsid w:val="002D0434"/>
    <w:rsid w:val="002D06C4"/>
    <w:rsid w:val="002D106A"/>
    <w:rsid w:val="002D1B3B"/>
    <w:rsid w:val="002D1E4E"/>
    <w:rsid w:val="002D2502"/>
    <w:rsid w:val="002D27DC"/>
    <w:rsid w:val="002D2817"/>
    <w:rsid w:val="002D282E"/>
    <w:rsid w:val="002D28E2"/>
    <w:rsid w:val="002D2F34"/>
    <w:rsid w:val="002D31B1"/>
    <w:rsid w:val="002D336A"/>
    <w:rsid w:val="002D3386"/>
    <w:rsid w:val="002D358F"/>
    <w:rsid w:val="002D3599"/>
    <w:rsid w:val="002D3BFA"/>
    <w:rsid w:val="002D3CB4"/>
    <w:rsid w:val="002D3DB8"/>
    <w:rsid w:val="002D40BD"/>
    <w:rsid w:val="002D42F7"/>
    <w:rsid w:val="002D4379"/>
    <w:rsid w:val="002D4D3F"/>
    <w:rsid w:val="002D50E7"/>
    <w:rsid w:val="002D58D2"/>
    <w:rsid w:val="002D58E1"/>
    <w:rsid w:val="002D5AAC"/>
    <w:rsid w:val="002D5B20"/>
    <w:rsid w:val="002D612B"/>
    <w:rsid w:val="002D62FB"/>
    <w:rsid w:val="002D63E4"/>
    <w:rsid w:val="002D6409"/>
    <w:rsid w:val="002D648A"/>
    <w:rsid w:val="002D669C"/>
    <w:rsid w:val="002D6702"/>
    <w:rsid w:val="002D696E"/>
    <w:rsid w:val="002D6C24"/>
    <w:rsid w:val="002D7241"/>
    <w:rsid w:val="002D74E5"/>
    <w:rsid w:val="002D7727"/>
    <w:rsid w:val="002E0509"/>
    <w:rsid w:val="002E062F"/>
    <w:rsid w:val="002E0868"/>
    <w:rsid w:val="002E0B09"/>
    <w:rsid w:val="002E0C5C"/>
    <w:rsid w:val="002E0CAA"/>
    <w:rsid w:val="002E0DF6"/>
    <w:rsid w:val="002E1064"/>
    <w:rsid w:val="002E1143"/>
    <w:rsid w:val="002E11E8"/>
    <w:rsid w:val="002E131E"/>
    <w:rsid w:val="002E1662"/>
    <w:rsid w:val="002E1C58"/>
    <w:rsid w:val="002E1E23"/>
    <w:rsid w:val="002E2125"/>
    <w:rsid w:val="002E2739"/>
    <w:rsid w:val="002E2757"/>
    <w:rsid w:val="002E27AF"/>
    <w:rsid w:val="002E2943"/>
    <w:rsid w:val="002E2E26"/>
    <w:rsid w:val="002E2E4C"/>
    <w:rsid w:val="002E2F5D"/>
    <w:rsid w:val="002E2F8D"/>
    <w:rsid w:val="002E3198"/>
    <w:rsid w:val="002E383D"/>
    <w:rsid w:val="002E3BE9"/>
    <w:rsid w:val="002E403A"/>
    <w:rsid w:val="002E44DB"/>
    <w:rsid w:val="002E485B"/>
    <w:rsid w:val="002E5015"/>
    <w:rsid w:val="002E54A1"/>
    <w:rsid w:val="002E55A9"/>
    <w:rsid w:val="002E560F"/>
    <w:rsid w:val="002E563D"/>
    <w:rsid w:val="002E5E77"/>
    <w:rsid w:val="002E5F9E"/>
    <w:rsid w:val="002E643F"/>
    <w:rsid w:val="002E6CED"/>
    <w:rsid w:val="002E6F41"/>
    <w:rsid w:val="002E70E9"/>
    <w:rsid w:val="002E75D7"/>
    <w:rsid w:val="002E77AC"/>
    <w:rsid w:val="002E7D60"/>
    <w:rsid w:val="002F0433"/>
    <w:rsid w:val="002F04F8"/>
    <w:rsid w:val="002F0A41"/>
    <w:rsid w:val="002F0CBB"/>
    <w:rsid w:val="002F0D9C"/>
    <w:rsid w:val="002F113F"/>
    <w:rsid w:val="002F118D"/>
    <w:rsid w:val="002F1292"/>
    <w:rsid w:val="002F1327"/>
    <w:rsid w:val="002F13BC"/>
    <w:rsid w:val="002F15E9"/>
    <w:rsid w:val="002F17E1"/>
    <w:rsid w:val="002F1F60"/>
    <w:rsid w:val="002F207C"/>
    <w:rsid w:val="002F2166"/>
    <w:rsid w:val="002F2240"/>
    <w:rsid w:val="002F2417"/>
    <w:rsid w:val="002F2BB7"/>
    <w:rsid w:val="002F2C31"/>
    <w:rsid w:val="002F3329"/>
    <w:rsid w:val="002F37E1"/>
    <w:rsid w:val="002F394C"/>
    <w:rsid w:val="002F3997"/>
    <w:rsid w:val="002F39CB"/>
    <w:rsid w:val="002F3CE8"/>
    <w:rsid w:val="002F433A"/>
    <w:rsid w:val="002F456E"/>
    <w:rsid w:val="002F48E0"/>
    <w:rsid w:val="002F4A4E"/>
    <w:rsid w:val="002F4BD2"/>
    <w:rsid w:val="002F4C48"/>
    <w:rsid w:val="002F4D46"/>
    <w:rsid w:val="002F5015"/>
    <w:rsid w:val="002F52E5"/>
    <w:rsid w:val="002F535A"/>
    <w:rsid w:val="002F577A"/>
    <w:rsid w:val="002F5871"/>
    <w:rsid w:val="002F58D0"/>
    <w:rsid w:val="002F5EB9"/>
    <w:rsid w:val="002F5EFB"/>
    <w:rsid w:val="002F609D"/>
    <w:rsid w:val="002F632E"/>
    <w:rsid w:val="002F69B9"/>
    <w:rsid w:val="002F6E1F"/>
    <w:rsid w:val="002F6FFC"/>
    <w:rsid w:val="002F7047"/>
    <w:rsid w:val="002F705B"/>
    <w:rsid w:val="002F74B3"/>
    <w:rsid w:val="002F76F2"/>
    <w:rsid w:val="002F785C"/>
    <w:rsid w:val="002F7E62"/>
    <w:rsid w:val="00300015"/>
    <w:rsid w:val="0030034C"/>
    <w:rsid w:val="00300A4F"/>
    <w:rsid w:val="00300C47"/>
    <w:rsid w:val="003010EE"/>
    <w:rsid w:val="0030117B"/>
    <w:rsid w:val="0030122D"/>
    <w:rsid w:val="00301292"/>
    <w:rsid w:val="00301679"/>
    <w:rsid w:val="003019D0"/>
    <w:rsid w:val="00301C43"/>
    <w:rsid w:val="00301DC2"/>
    <w:rsid w:val="00302104"/>
    <w:rsid w:val="003022F3"/>
    <w:rsid w:val="0030266D"/>
    <w:rsid w:val="0030267A"/>
    <w:rsid w:val="00302A71"/>
    <w:rsid w:val="00302C97"/>
    <w:rsid w:val="003031AC"/>
    <w:rsid w:val="003032F2"/>
    <w:rsid w:val="0030353D"/>
    <w:rsid w:val="00303545"/>
    <w:rsid w:val="0030363C"/>
    <w:rsid w:val="0030369A"/>
    <w:rsid w:val="003037A7"/>
    <w:rsid w:val="003038C5"/>
    <w:rsid w:val="00303ADB"/>
    <w:rsid w:val="00303DFF"/>
    <w:rsid w:val="00304041"/>
    <w:rsid w:val="0030491F"/>
    <w:rsid w:val="003049D4"/>
    <w:rsid w:val="00304A56"/>
    <w:rsid w:val="00304BF9"/>
    <w:rsid w:val="00304C91"/>
    <w:rsid w:val="00304CD8"/>
    <w:rsid w:val="00304DB2"/>
    <w:rsid w:val="00304F3F"/>
    <w:rsid w:val="00304F99"/>
    <w:rsid w:val="003058D5"/>
    <w:rsid w:val="00305D82"/>
    <w:rsid w:val="003066DD"/>
    <w:rsid w:val="003067FB"/>
    <w:rsid w:val="00306910"/>
    <w:rsid w:val="00306AF3"/>
    <w:rsid w:val="00306B7B"/>
    <w:rsid w:val="00306C00"/>
    <w:rsid w:val="0030713B"/>
    <w:rsid w:val="00307374"/>
    <w:rsid w:val="00307622"/>
    <w:rsid w:val="0030789F"/>
    <w:rsid w:val="00307DEF"/>
    <w:rsid w:val="003103E8"/>
    <w:rsid w:val="00310652"/>
    <w:rsid w:val="0031081B"/>
    <w:rsid w:val="00310CCB"/>
    <w:rsid w:val="003111DA"/>
    <w:rsid w:val="00311223"/>
    <w:rsid w:val="003115FC"/>
    <w:rsid w:val="00311C1D"/>
    <w:rsid w:val="00312405"/>
    <w:rsid w:val="00312D6A"/>
    <w:rsid w:val="00312EAB"/>
    <w:rsid w:val="00313A0E"/>
    <w:rsid w:val="003143F1"/>
    <w:rsid w:val="003145AC"/>
    <w:rsid w:val="003147FE"/>
    <w:rsid w:val="003148CA"/>
    <w:rsid w:val="00314A4B"/>
    <w:rsid w:val="00314ADB"/>
    <w:rsid w:val="00314D49"/>
    <w:rsid w:val="003151F7"/>
    <w:rsid w:val="0031520C"/>
    <w:rsid w:val="0031533D"/>
    <w:rsid w:val="0031534A"/>
    <w:rsid w:val="003153E3"/>
    <w:rsid w:val="003156D7"/>
    <w:rsid w:val="00315B02"/>
    <w:rsid w:val="00315BAC"/>
    <w:rsid w:val="00315E74"/>
    <w:rsid w:val="00316079"/>
    <w:rsid w:val="00316251"/>
    <w:rsid w:val="003162A7"/>
    <w:rsid w:val="00316907"/>
    <w:rsid w:val="00316BB4"/>
    <w:rsid w:val="00316DF1"/>
    <w:rsid w:val="0031744E"/>
    <w:rsid w:val="00317482"/>
    <w:rsid w:val="00317755"/>
    <w:rsid w:val="00317B67"/>
    <w:rsid w:val="00317C0C"/>
    <w:rsid w:val="00317C9D"/>
    <w:rsid w:val="00317D34"/>
    <w:rsid w:val="003202BE"/>
    <w:rsid w:val="0032075A"/>
    <w:rsid w:val="003208E7"/>
    <w:rsid w:val="0032092D"/>
    <w:rsid w:val="00320C4E"/>
    <w:rsid w:val="0032119B"/>
    <w:rsid w:val="0032169F"/>
    <w:rsid w:val="00321D0B"/>
    <w:rsid w:val="00321D50"/>
    <w:rsid w:val="00321DAD"/>
    <w:rsid w:val="00321DDE"/>
    <w:rsid w:val="00322F7E"/>
    <w:rsid w:val="0032303C"/>
    <w:rsid w:val="0032312A"/>
    <w:rsid w:val="00323490"/>
    <w:rsid w:val="003234BD"/>
    <w:rsid w:val="00323530"/>
    <w:rsid w:val="00323636"/>
    <w:rsid w:val="00324219"/>
    <w:rsid w:val="00324355"/>
    <w:rsid w:val="00324991"/>
    <w:rsid w:val="003249C1"/>
    <w:rsid w:val="00324C82"/>
    <w:rsid w:val="00324DB5"/>
    <w:rsid w:val="003250AF"/>
    <w:rsid w:val="00325862"/>
    <w:rsid w:val="003258D9"/>
    <w:rsid w:val="00325E0D"/>
    <w:rsid w:val="003266CD"/>
    <w:rsid w:val="0032671F"/>
    <w:rsid w:val="00326897"/>
    <w:rsid w:val="003271BA"/>
    <w:rsid w:val="003271E3"/>
    <w:rsid w:val="00327243"/>
    <w:rsid w:val="003273AE"/>
    <w:rsid w:val="00327794"/>
    <w:rsid w:val="00327ED6"/>
    <w:rsid w:val="003302DD"/>
    <w:rsid w:val="00330651"/>
    <w:rsid w:val="00330D7D"/>
    <w:rsid w:val="00330ECB"/>
    <w:rsid w:val="00330FAD"/>
    <w:rsid w:val="003313E8"/>
    <w:rsid w:val="0033143B"/>
    <w:rsid w:val="00331441"/>
    <w:rsid w:val="00331470"/>
    <w:rsid w:val="0033177E"/>
    <w:rsid w:val="00331F01"/>
    <w:rsid w:val="00331FF7"/>
    <w:rsid w:val="0033209E"/>
    <w:rsid w:val="003320EC"/>
    <w:rsid w:val="003320F2"/>
    <w:rsid w:val="00332145"/>
    <w:rsid w:val="003321DD"/>
    <w:rsid w:val="00332407"/>
    <w:rsid w:val="00332679"/>
    <w:rsid w:val="00332692"/>
    <w:rsid w:val="003329C3"/>
    <w:rsid w:val="003332C1"/>
    <w:rsid w:val="00333388"/>
    <w:rsid w:val="0033345E"/>
    <w:rsid w:val="00333BBC"/>
    <w:rsid w:val="00333D4C"/>
    <w:rsid w:val="00333E1B"/>
    <w:rsid w:val="00333F1F"/>
    <w:rsid w:val="00333FF0"/>
    <w:rsid w:val="00334278"/>
    <w:rsid w:val="003342ED"/>
    <w:rsid w:val="00334878"/>
    <w:rsid w:val="003350F1"/>
    <w:rsid w:val="003358CE"/>
    <w:rsid w:val="00335AFC"/>
    <w:rsid w:val="003360D8"/>
    <w:rsid w:val="003360F4"/>
    <w:rsid w:val="00336155"/>
    <w:rsid w:val="0033625D"/>
    <w:rsid w:val="00336334"/>
    <w:rsid w:val="00336C70"/>
    <w:rsid w:val="0033747C"/>
    <w:rsid w:val="00337536"/>
    <w:rsid w:val="00337699"/>
    <w:rsid w:val="00337A63"/>
    <w:rsid w:val="00337B57"/>
    <w:rsid w:val="00337B94"/>
    <w:rsid w:val="00337CC2"/>
    <w:rsid w:val="003400CD"/>
    <w:rsid w:val="00340236"/>
    <w:rsid w:val="003405C9"/>
    <w:rsid w:val="003408A9"/>
    <w:rsid w:val="00340CEE"/>
    <w:rsid w:val="00340DFF"/>
    <w:rsid w:val="00340E76"/>
    <w:rsid w:val="00340EA9"/>
    <w:rsid w:val="00340F18"/>
    <w:rsid w:val="00341247"/>
    <w:rsid w:val="00341482"/>
    <w:rsid w:val="0034162C"/>
    <w:rsid w:val="00341677"/>
    <w:rsid w:val="00341E4A"/>
    <w:rsid w:val="003421E3"/>
    <w:rsid w:val="003423F0"/>
    <w:rsid w:val="00342404"/>
    <w:rsid w:val="003425F4"/>
    <w:rsid w:val="00342756"/>
    <w:rsid w:val="00342F1A"/>
    <w:rsid w:val="00343A87"/>
    <w:rsid w:val="003448F8"/>
    <w:rsid w:val="003449BD"/>
    <w:rsid w:val="00344A92"/>
    <w:rsid w:val="00344C18"/>
    <w:rsid w:val="00345060"/>
    <w:rsid w:val="00345105"/>
    <w:rsid w:val="00345371"/>
    <w:rsid w:val="003453C3"/>
    <w:rsid w:val="003457D6"/>
    <w:rsid w:val="0034582A"/>
    <w:rsid w:val="00345A95"/>
    <w:rsid w:val="00345BB8"/>
    <w:rsid w:val="00345CB4"/>
    <w:rsid w:val="00345D10"/>
    <w:rsid w:val="0034637D"/>
    <w:rsid w:val="003465B7"/>
    <w:rsid w:val="003467BD"/>
    <w:rsid w:val="003468A0"/>
    <w:rsid w:val="00346B2E"/>
    <w:rsid w:val="00347044"/>
    <w:rsid w:val="00347180"/>
    <w:rsid w:val="0034750F"/>
    <w:rsid w:val="00347ABF"/>
    <w:rsid w:val="003502FF"/>
    <w:rsid w:val="003504E0"/>
    <w:rsid w:val="0035073D"/>
    <w:rsid w:val="003507C3"/>
    <w:rsid w:val="0035082A"/>
    <w:rsid w:val="00350978"/>
    <w:rsid w:val="00350C93"/>
    <w:rsid w:val="00350CDF"/>
    <w:rsid w:val="00350D50"/>
    <w:rsid w:val="00351396"/>
    <w:rsid w:val="003513D4"/>
    <w:rsid w:val="0035153A"/>
    <w:rsid w:val="00351A26"/>
    <w:rsid w:val="00352538"/>
    <w:rsid w:val="003529B6"/>
    <w:rsid w:val="00352C91"/>
    <w:rsid w:val="003530C1"/>
    <w:rsid w:val="00353131"/>
    <w:rsid w:val="00353190"/>
    <w:rsid w:val="0035342D"/>
    <w:rsid w:val="003534E2"/>
    <w:rsid w:val="00353605"/>
    <w:rsid w:val="00353654"/>
    <w:rsid w:val="00353900"/>
    <w:rsid w:val="00353B99"/>
    <w:rsid w:val="00353D2F"/>
    <w:rsid w:val="00353EAC"/>
    <w:rsid w:val="003541C1"/>
    <w:rsid w:val="00354738"/>
    <w:rsid w:val="00354BDD"/>
    <w:rsid w:val="00354DE3"/>
    <w:rsid w:val="00355099"/>
    <w:rsid w:val="00355275"/>
    <w:rsid w:val="00355349"/>
    <w:rsid w:val="00355350"/>
    <w:rsid w:val="003557B8"/>
    <w:rsid w:val="00355C2B"/>
    <w:rsid w:val="00355D3D"/>
    <w:rsid w:val="00355E4B"/>
    <w:rsid w:val="00356148"/>
    <w:rsid w:val="0035638F"/>
    <w:rsid w:val="003568DE"/>
    <w:rsid w:val="00356A79"/>
    <w:rsid w:val="0035720D"/>
    <w:rsid w:val="00357AE5"/>
    <w:rsid w:val="00357C3B"/>
    <w:rsid w:val="00357EB8"/>
    <w:rsid w:val="0036015F"/>
    <w:rsid w:val="003601B5"/>
    <w:rsid w:val="0036035C"/>
    <w:rsid w:val="00360405"/>
    <w:rsid w:val="00360DB9"/>
    <w:rsid w:val="0036118F"/>
    <w:rsid w:val="003611C5"/>
    <w:rsid w:val="003612D3"/>
    <w:rsid w:val="00361BBB"/>
    <w:rsid w:val="00361D19"/>
    <w:rsid w:val="00362125"/>
    <w:rsid w:val="00362364"/>
    <w:rsid w:val="00362405"/>
    <w:rsid w:val="003627DE"/>
    <w:rsid w:val="00363050"/>
    <w:rsid w:val="00363292"/>
    <w:rsid w:val="003638D8"/>
    <w:rsid w:val="00363E7A"/>
    <w:rsid w:val="0036406C"/>
    <w:rsid w:val="0036439F"/>
    <w:rsid w:val="00364455"/>
    <w:rsid w:val="00364FD0"/>
    <w:rsid w:val="00365150"/>
    <w:rsid w:val="00365339"/>
    <w:rsid w:val="003654A8"/>
    <w:rsid w:val="003654D9"/>
    <w:rsid w:val="003654E1"/>
    <w:rsid w:val="00365C40"/>
    <w:rsid w:val="00365CD5"/>
    <w:rsid w:val="00366022"/>
    <w:rsid w:val="00366053"/>
    <w:rsid w:val="00366595"/>
    <w:rsid w:val="00366849"/>
    <w:rsid w:val="0036690B"/>
    <w:rsid w:val="00366F42"/>
    <w:rsid w:val="0036713A"/>
    <w:rsid w:val="0036723E"/>
    <w:rsid w:val="003674CA"/>
    <w:rsid w:val="00367A83"/>
    <w:rsid w:val="00367B11"/>
    <w:rsid w:val="00367BBD"/>
    <w:rsid w:val="00367D85"/>
    <w:rsid w:val="00367E7B"/>
    <w:rsid w:val="00370068"/>
    <w:rsid w:val="00370107"/>
    <w:rsid w:val="00370207"/>
    <w:rsid w:val="0037034F"/>
    <w:rsid w:val="00370358"/>
    <w:rsid w:val="0037058B"/>
    <w:rsid w:val="00370A17"/>
    <w:rsid w:val="00370AAB"/>
    <w:rsid w:val="00370B0D"/>
    <w:rsid w:val="00370DFE"/>
    <w:rsid w:val="00371343"/>
    <w:rsid w:val="003713FE"/>
    <w:rsid w:val="00371860"/>
    <w:rsid w:val="0037189F"/>
    <w:rsid w:val="00371CE8"/>
    <w:rsid w:val="00371F17"/>
    <w:rsid w:val="00372017"/>
    <w:rsid w:val="003724B2"/>
    <w:rsid w:val="003728B9"/>
    <w:rsid w:val="003729D3"/>
    <w:rsid w:val="003729D7"/>
    <w:rsid w:val="00372EB5"/>
    <w:rsid w:val="00372F66"/>
    <w:rsid w:val="00372F7E"/>
    <w:rsid w:val="0037326E"/>
    <w:rsid w:val="003734A9"/>
    <w:rsid w:val="00373804"/>
    <w:rsid w:val="00373932"/>
    <w:rsid w:val="003739CA"/>
    <w:rsid w:val="003739F1"/>
    <w:rsid w:val="00373D7E"/>
    <w:rsid w:val="00373D87"/>
    <w:rsid w:val="00373E50"/>
    <w:rsid w:val="00373F41"/>
    <w:rsid w:val="003740E7"/>
    <w:rsid w:val="0037431D"/>
    <w:rsid w:val="003744EA"/>
    <w:rsid w:val="00374A4E"/>
    <w:rsid w:val="00374AEE"/>
    <w:rsid w:val="00374D6F"/>
    <w:rsid w:val="00374F4E"/>
    <w:rsid w:val="00374FD0"/>
    <w:rsid w:val="00375339"/>
    <w:rsid w:val="00375847"/>
    <w:rsid w:val="00375C78"/>
    <w:rsid w:val="00375D0A"/>
    <w:rsid w:val="00375D0F"/>
    <w:rsid w:val="00375ED8"/>
    <w:rsid w:val="00375F15"/>
    <w:rsid w:val="00376373"/>
    <w:rsid w:val="00376A7E"/>
    <w:rsid w:val="00377285"/>
    <w:rsid w:val="003772DF"/>
    <w:rsid w:val="00377DE7"/>
    <w:rsid w:val="003800FC"/>
    <w:rsid w:val="00380353"/>
    <w:rsid w:val="003806CD"/>
    <w:rsid w:val="003806F5"/>
    <w:rsid w:val="00381409"/>
    <w:rsid w:val="003817CD"/>
    <w:rsid w:val="00381A3E"/>
    <w:rsid w:val="00381B4B"/>
    <w:rsid w:val="0038211B"/>
    <w:rsid w:val="00382365"/>
    <w:rsid w:val="00382AB9"/>
    <w:rsid w:val="00382B1C"/>
    <w:rsid w:val="00383142"/>
    <w:rsid w:val="0038326A"/>
    <w:rsid w:val="00383555"/>
    <w:rsid w:val="003837FC"/>
    <w:rsid w:val="00383ACB"/>
    <w:rsid w:val="00383B9B"/>
    <w:rsid w:val="00383BDA"/>
    <w:rsid w:val="00383D7D"/>
    <w:rsid w:val="00383DEA"/>
    <w:rsid w:val="0038405B"/>
    <w:rsid w:val="003842C4"/>
    <w:rsid w:val="00384512"/>
    <w:rsid w:val="00384B83"/>
    <w:rsid w:val="00384DDC"/>
    <w:rsid w:val="00384EB2"/>
    <w:rsid w:val="00384F34"/>
    <w:rsid w:val="0038521D"/>
    <w:rsid w:val="00385511"/>
    <w:rsid w:val="003858AB"/>
    <w:rsid w:val="003858DC"/>
    <w:rsid w:val="00385FEA"/>
    <w:rsid w:val="003870EF"/>
    <w:rsid w:val="0038711D"/>
    <w:rsid w:val="003871EF"/>
    <w:rsid w:val="00387321"/>
    <w:rsid w:val="00387505"/>
    <w:rsid w:val="00387522"/>
    <w:rsid w:val="0038764C"/>
    <w:rsid w:val="00387A87"/>
    <w:rsid w:val="00387C54"/>
    <w:rsid w:val="00390124"/>
    <w:rsid w:val="0039017D"/>
    <w:rsid w:val="00390667"/>
    <w:rsid w:val="0039074B"/>
    <w:rsid w:val="00390D60"/>
    <w:rsid w:val="00390D92"/>
    <w:rsid w:val="00390E29"/>
    <w:rsid w:val="00390F1D"/>
    <w:rsid w:val="00390F6B"/>
    <w:rsid w:val="00390FE5"/>
    <w:rsid w:val="003910D4"/>
    <w:rsid w:val="003914DF"/>
    <w:rsid w:val="00391520"/>
    <w:rsid w:val="0039197B"/>
    <w:rsid w:val="00391BB3"/>
    <w:rsid w:val="00392184"/>
    <w:rsid w:val="00392C72"/>
    <w:rsid w:val="00392F6F"/>
    <w:rsid w:val="00393088"/>
    <w:rsid w:val="00393392"/>
    <w:rsid w:val="003934C1"/>
    <w:rsid w:val="00393C7B"/>
    <w:rsid w:val="00393DDA"/>
    <w:rsid w:val="00393E7D"/>
    <w:rsid w:val="00393F19"/>
    <w:rsid w:val="00394193"/>
    <w:rsid w:val="0039419F"/>
    <w:rsid w:val="00394280"/>
    <w:rsid w:val="003942DD"/>
    <w:rsid w:val="00394763"/>
    <w:rsid w:val="00394780"/>
    <w:rsid w:val="00394A70"/>
    <w:rsid w:val="00394FA3"/>
    <w:rsid w:val="0039538C"/>
    <w:rsid w:val="0039556D"/>
    <w:rsid w:val="003959B9"/>
    <w:rsid w:val="00395EC5"/>
    <w:rsid w:val="0039632B"/>
    <w:rsid w:val="003963D9"/>
    <w:rsid w:val="00396429"/>
    <w:rsid w:val="003967D3"/>
    <w:rsid w:val="00396D90"/>
    <w:rsid w:val="00396ED6"/>
    <w:rsid w:val="00397210"/>
    <w:rsid w:val="003973A6"/>
    <w:rsid w:val="003979EF"/>
    <w:rsid w:val="00397A98"/>
    <w:rsid w:val="00397C5E"/>
    <w:rsid w:val="00397F0F"/>
    <w:rsid w:val="003A02ED"/>
    <w:rsid w:val="003A0519"/>
    <w:rsid w:val="003A0609"/>
    <w:rsid w:val="003A0751"/>
    <w:rsid w:val="003A090A"/>
    <w:rsid w:val="003A09BC"/>
    <w:rsid w:val="003A09CF"/>
    <w:rsid w:val="003A0D89"/>
    <w:rsid w:val="003A0E75"/>
    <w:rsid w:val="003A0EE9"/>
    <w:rsid w:val="003A13DD"/>
    <w:rsid w:val="003A16DC"/>
    <w:rsid w:val="003A18BD"/>
    <w:rsid w:val="003A1C71"/>
    <w:rsid w:val="003A296E"/>
    <w:rsid w:val="003A3275"/>
    <w:rsid w:val="003A355D"/>
    <w:rsid w:val="003A393E"/>
    <w:rsid w:val="003A3968"/>
    <w:rsid w:val="003A3E7E"/>
    <w:rsid w:val="003A3FA6"/>
    <w:rsid w:val="003A41C9"/>
    <w:rsid w:val="003A4317"/>
    <w:rsid w:val="003A43AB"/>
    <w:rsid w:val="003A4689"/>
    <w:rsid w:val="003A48B0"/>
    <w:rsid w:val="003A4A5A"/>
    <w:rsid w:val="003A5347"/>
    <w:rsid w:val="003A5649"/>
    <w:rsid w:val="003A580A"/>
    <w:rsid w:val="003A5BF9"/>
    <w:rsid w:val="003A5C41"/>
    <w:rsid w:val="003A5FAB"/>
    <w:rsid w:val="003A60C3"/>
    <w:rsid w:val="003A632B"/>
    <w:rsid w:val="003A6490"/>
    <w:rsid w:val="003A664A"/>
    <w:rsid w:val="003A66E7"/>
    <w:rsid w:val="003A678E"/>
    <w:rsid w:val="003A67B1"/>
    <w:rsid w:val="003A68EE"/>
    <w:rsid w:val="003A6E77"/>
    <w:rsid w:val="003A6E78"/>
    <w:rsid w:val="003A6EE2"/>
    <w:rsid w:val="003A7134"/>
    <w:rsid w:val="003A7312"/>
    <w:rsid w:val="003A758E"/>
    <w:rsid w:val="003A7837"/>
    <w:rsid w:val="003A7936"/>
    <w:rsid w:val="003A7C9C"/>
    <w:rsid w:val="003B00E4"/>
    <w:rsid w:val="003B0158"/>
    <w:rsid w:val="003B06CB"/>
    <w:rsid w:val="003B07F9"/>
    <w:rsid w:val="003B08BA"/>
    <w:rsid w:val="003B102D"/>
    <w:rsid w:val="003B1144"/>
    <w:rsid w:val="003B11DE"/>
    <w:rsid w:val="003B1389"/>
    <w:rsid w:val="003B1417"/>
    <w:rsid w:val="003B149C"/>
    <w:rsid w:val="003B1E65"/>
    <w:rsid w:val="003B216E"/>
    <w:rsid w:val="003B2359"/>
    <w:rsid w:val="003B23EB"/>
    <w:rsid w:val="003B23F3"/>
    <w:rsid w:val="003B25D9"/>
    <w:rsid w:val="003B291D"/>
    <w:rsid w:val="003B2B6B"/>
    <w:rsid w:val="003B2E60"/>
    <w:rsid w:val="003B344B"/>
    <w:rsid w:val="003B3480"/>
    <w:rsid w:val="003B35FE"/>
    <w:rsid w:val="003B37F9"/>
    <w:rsid w:val="003B3847"/>
    <w:rsid w:val="003B392A"/>
    <w:rsid w:val="003B39D1"/>
    <w:rsid w:val="003B3A18"/>
    <w:rsid w:val="003B3AE5"/>
    <w:rsid w:val="003B3CF5"/>
    <w:rsid w:val="003B3EB3"/>
    <w:rsid w:val="003B4099"/>
    <w:rsid w:val="003B4271"/>
    <w:rsid w:val="003B4828"/>
    <w:rsid w:val="003B483A"/>
    <w:rsid w:val="003B4D20"/>
    <w:rsid w:val="003B4DAC"/>
    <w:rsid w:val="003B52CB"/>
    <w:rsid w:val="003B5374"/>
    <w:rsid w:val="003B549F"/>
    <w:rsid w:val="003B5766"/>
    <w:rsid w:val="003B59A5"/>
    <w:rsid w:val="003B611D"/>
    <w:rsid w:val="003B628D"/>
    <w:rsid w:val="003B636B"/>
    <w:rsid w:val="003B6452"/>
    <w:rsid w:val="003B6834"/>
    <w:rsid w:val="003B698C"/>
    <w:rsid w:val="003B6B06"/>
    <w:rsid w:val="003B6E0E"/>
    <w:rsid w:val="003B704D"/>
    <w:rsid w:val="003B71F8"/>
    <w:rsid w:val="003B7855"/>
    <w:rsid w:val="003B78FE"/>
    <w:rsid w:val="003B7BC7"/>
    <w:rsid w:val="003B7D4B"/>
    <w:rsid w:val="003B7FAE"/>
    <w:rsid w:val="003C02ED"/>
    <w:rsid w:val="003C035B"/>
    <w:rsid w:val="003C0478"/>
    <w:rsid w:val="003C05EF"/>
    <w:rsid w:val="003C061A"/>
    <w:rsid w:val="003C07AF"/>
    <w:rsid w:val="003C07F1"/>
    <w:rsid w:val="003C0D41"/>
    <w:rsid w:val="003C0EDA"/>
    <w:rsid w:val="003C11ED"/>
    <w:rsid w:val="003C14BE"/>
    <w:rsid w:val="003C1753"/>
    <w:rsid w:val="003C1AEE"/>
    <w:rsid w:val="003C1B1D"/>
    <w:rsid w:val="003C1BAE"/>
    <w:rsid w:val="003C1F0F"/>
    <w:rsid w:val="003C291F"/>
    <w:rsid w:val="003C2BCF"/>
    <w:rsid w:val="003C2C18"/>
    <w:rsid w:val="003C2D30"/>
    <w:rsid w:val="003C2E77"/>
    <w:rsid w:val="003C31AA"/>
    <w:rsid w:val="003C32C8"/>
    <w:rsid w:val="003C3589"/>
    <w:rsid w:val="003C38F1"/>
    <w:rsid w:val="003C39E2"/>
    <w:rsid w:val="003C3A1D"/>
    <w:rsid w:val="003C4557"/>
    <w:rsid w:val="003C4766"/>
    <w:rsid w:val="003C4DCB"/>
    <w:rsid w:val="003C4F13"/>
    <w:rsid w:val="003C4FEF"/>
    <w:rsid w:val="003C59C6"/>
    <w:rsid w:val="003C5E09"/>
    <w:rsid w:val="003C5F11"/>
    <w:rsid w:val="003C5F3F"/>
    <w:rsid w:val="003C60EC"/>
    <w:rsid w:val="003C6953"/>
    <w:rsid w:val="003C6A06"/>
    <w:rsid w:val="003C7643"/>
    <w:rsid w:val="003C7655"/>
    <w:rsid w:val="003C7702"/>
    <w:rsid w:val="003C774C"/>
    <w:rsid w:val="003C7795"/>
    <w:rsid w:val="003C7A47"/>
    <w:rsid w:val="003D0069"/>
    <w:rsid w:val="003D03A1"/>
    <w:rsid w:val="003D09B0"/>
    <w:rsid w:val="003D0C2A"/>
    <w:rsid w:val="003D163E"/>
    <w:rsid w:val="003D1ACA"/>
    <w:rsid w:val="003D1C9F"/>
    <w:rsid w:val="003D20F5"/>
    <w:rsid w:val="003D21A0"/>
    <w:rsid w:val="003D21C9"/>
    <w:rsid w:val="003D2583"/>
    <w:rsid w:val="003D2813"/>
    <w:rsid w:val="003D29C8"/>
    <w:rsid w:val="003D2C54"/>
    <w:rsid w:val="003D34DE"/>
    <w:rsid w:val="003D3790"/>
    <w:rsid w:val="003D3CE5"/>
    <w:rsid w:val="003D3DF3"/>
    <w:rsid w:val="003D3F85"/>
    <w:rsid w:val="003D4873"/>
    <w:rsid w:val="003D4A16"/>
    <w:rsid w:val="003D4A70"/>
    <w:rsid w:val="003D5555"/>
    <w:rsid w:val="003D555C"/>
    <w:rsid w:val="003D5740"/>
    <w:rsid w:val="003D57F5"/>
    <w:rsid w:val="003D5CF1"/>
    <w:rsid w:val="003D5D32"/>
    <w:rsid w:val="003D5FB3"/>
    <w:rsid w:val="003D621A"/>
    <w:rsid w:val="003D62A9"/>
    <w:rsid w:val="003D6500"/>
    <w:rsid w:val="003D6559"/>
    <w:rsid w:val="003D68CD"/>
    <w:rsid w:val="003D6B37"/>
    <w:rsid w:val="003D6B3A"/>
    <w:rsid w:val="003D6F41"/>
    <w:rsid w:val="003D758E"/>
    <w:rsid w:val="003D7707"/>
    <w:rsid w:val="003D780D"/>
    <w:rsid w:val="003D794C"/>
    <w:rsid w:val="003D7C68"/>
    <w:rsid w:val="003D7CC0"/>
    <w:rsid w:val="003D7E00"/>
    <w:rsid w:val="003E05A3"/>
    <w:rsid w:val="003E06EF"/>
    <w:rsid w:val="003E0897"/>
    <w:rsid w:val="003E0960"/>
    <w:rsid w:val="003E09E2"/>
    <w:rsid w:val="003E0A6F"/>
    <w:rsid w:val="003E0B5A"/>
    <w:rsid w:val="003E1A44"/>
    <w:rsid w:val="003E1BAE"/>
    <w:rsid w:val="003E2003"/>
    <w:rsid w:val="003E275C"/>
    <w:rsid w:val="003E2998"/>
    <w:rsid w:val="003E3405"/>
    <w:rsid w:val="003E37A7"/>
    <w:rsid w:val="003E38A2"/>
    <w:rsid w:val="003E3E12"/>
    <w:rsid w:val="003E43CD"/>
    <w:rsid w:val="003E45FA"/>
    <w:rsid w:val="003E4620"/>
    <w:rsid w:val="003E50AC"/>
    <w:rsid w:val="003E5244"/>
    <w:rsid w:val="003E574B"/>
    <w:rsid w:val="003E5DD0"/>
    <w:rsid w:val="003E619A"/>
    <w:rsid w:val="003E6378"/>
    <w:rsid w:val="003E68EF"/>
    <w:rsid w:val="003E6A53"/>
    <w:rsid w:val="003E6D80"/>
    <w:rsid w:val="003E7351"/>
    <w:rsid w:val="003F0091"/>
    <w:rsid w:val="003F0892"/>
    <w:rsid w:val="003F0F4C"/>
    <w:rsid w:val="003F0F7A"/>
    <w:rsid w:val="003F1A97"/>
    <w:rsid w:val="003F1AB8"/>
    <w:rsid w:val="003F1AEC"/>
    <w:rsid w:val="003F20E6"/>
    <w:rsid w:val="003F2404"/>
    <w:rsid w:val="003F30A6"/>
    <w:rsid w:val="003F31C7"/>
    <w:rsid w:val="003F33DC"/>
    <w:rsid w:val="003F356B"/>
    <w:rsid w:val="003F36B0"/>
    <w:rsid w:val="003F3726"/>
    <w:rsid w:val="003F383E"/>
    <w:rsid w:val="003F3A93"/>
    <w:rsid w:val="003F3AD7"/>
    <w:rsid w:val="003F3CCF"/>
    <w:rsid w:val="003F3F8B"/>
    <w:rsid w:val="003F3FC0"/>
    <w:rsid w:val="003F469E"/>
    <w:rsid w:val="003F48D6"/>
    <w:rsid w:val="003F4B6A"/>
    <w:rsid w:val="003F4C16"/>
    <w:rsid w:val="003F4D4A"/>
    <w:rsid w:val="003F5754"/>
    <w:rsid w:val="003F5D08"/>
    <w:rsid w:val="003F5DF5"/>
    <w:rsid w:val="003F5EDC"/>
    <w:rsid w:val="003F5F61"/>
    <w:rsid w:val="003F5FBD"/>
    <w:rsid w:val="003F684F"/>
    <w:rsid w:val="003F6E41"/>
    <w:rsid w:val="003F6EA5"/>
    <w:rsid w:val="003F6EC9"/>
    <w:rsid w:val="003F75FB"/>
    <w:rsid w:val="003F7E3E"/>
    <w:rsid w:val="00400514"/>
    <w:rsid w:val="00400A7B"/>
    <w:rsid w:val="00400B85"/>
    <w:rsid w:val="00400DD2"/>
    <w:rsid w:val="00401019"/>
    <w:rsid w:val="004010E9"/>
    <w:rsid w:val="0040114C"/>
    <w:rsid w:val="00401242"/>
    <w:rsid w:val="0040127F"/>
    <w:rsid w:val="0040129A"/>
    <w:rsid w:val="00401487"/>
    <w:rsid w:val="00401824"/>
    <w:rsid w:val="00401924"/>
    <w:rsid w:val="00401C4D"/>
    <w:rsid w:val="00401C5D"/>
    <w:rsid w:val="00401DDA"/>
    <w:rsid w:val="00401E50"/>
    <w:rsid w:val="00402174"/>
    <w:rsid w:val="004021C9"/>
    <w:rsid w:val="004028F8"/>
    <w:rsid w:val="00402930"/>
    <w:rsid w:val="00402A7F"/>
    <w:rsid w:val="00402C18"/>
    <w:rsid w:val="004031DE"/>
    <w:rsid w:val="00403471"/>
    <w:rsid w:val="004039DC"/>
    <w:rsid w:val="00403DB5"/>
    <w:rsid w:val="00404ACC"/>
    <w:rsid w:val="00404F42"/>
    <w:rsid w:val="004051DB"/>
    <w:rsid w:val="004053F0"/>
    <w:rsid w:val="00405984"/>
    <w:rsid w:val="004067CD"/>
    <w:rsid w:val="00406D0D"/>
    <w:rsid w:val="0040775F"/>
    <w:rsid w:val="0040781F"/>
    <w:rsid w:val="00407E48"/>
    <w:rsid w:val="00410466"/>
    <w:rsid w:val="00410B25"/>
    <w:rsid w:val="004116BD"/>
    <w:rsid w:val="00411B15"/>
    <w:rsid w:val="00411D7A"/>
    <w:rsid w:val="004124A7"/>
    <w:rsid w:val="004124F2"/>
    <w:rsid w:val="00412613"/>
    <w:rsid w:val="0041268D"/>
    <w:rsid w:val="004128AE"/>
    <w:rsid w:val="004128C5"/>
    <w:rsid w:val="00412AFA"/>
    <w:rsid w:val="00412BD8"/>
    <w:rsid w:val="00412C14"/>
    <w:rsid w:val="00412C74"/>
    <w:rsid w:val="0041336B"/>
    <w:rsid w:val="00413773"/>
    <w:rsid w:val="00413844"/>
    <w:rsid w:val="00413CA7"/>
    <w:rsid w:val="00413F9A"/>
    <w:rsid w:val="0041404E"/>
    <w:rsid w:val="004141D8"/>
    <w:rsid w:val="0041423F"/>
    <w:rsid w:val="00414389"/>
    <w:rsid w:val="00414833"/>
    <w:rsid w:val="00414CA4"/>
    <w:rsid w:val="00414DC1"/>
    <w:rsid w:val="00414E3C"/>
    <w:rsid w:val="00414EEA"/>
    <w:rsid w:val="0041512D"/>
    <w:rsid w:val="00415204"/>
    <w:rsid w:val="004153D8"/>
    <w:rsid w:val="004157CC"/>
    <w:rsid w:val="00415B8B"/>
    <w:rsid w:val="00416090"/>
    <w:rsid w:val="00416778"/>
    <w:rsid w:val="00416894"/>
    <w:rsid w:val="00416C4B"/>
    <w:rsid w:val="00416E81"/>
    <w:rsid w:val="00417238"/>
    <w:rsid w:val="00417604"/>
    <w:rsid w:val="004177C6"/>
    <w:rsid w:val="004207EB"/>
    <w:rsid w:val="0042098A"/>
    <w:rsid w:val="00420A7A"/>
    <w:rsid w:val="00420B0F"/>
    <w:rsid w:val="0042138E"/>
    <w:rsid w:val="004214CD"/>
    <w:rsid w:val="00421593"/>
    <w:rsid w:val="00421612"/>
    <w:rsid w:val="004217DE"/>
    <w:rsid w:val="00421AD1"/>
    <w:rsid w:val="00421C70"/>
    <w:rsid w:val="00421DC7"/>
    <w:rsid w:val="004224A5"/>
    <w:rsid w:val="00422535"/>
    <w:rsid w:val="00422C5A"/>
    <w:rsid w:val="00422E36"/>
    <w:rsid w:val="004233F2"/>
    <w:rsid w:val="00423F47"/>
    <w:rsid w:val="004247A8"/>
    <w:rsid w:val="00424800"/>
    <w:rsid w:val="00424F25"/>
    <w:rsid w:val="00424F2B"/>
    <w:rsid w:val="00425092"/>
    <w:rsid w:val="004251D1"/>
    <w:rsid w:val="00425471"/>
    <w:rsid w:val="00425502"/>
    <w:rsid w:val="00425710"/>
    <w:rsid w:val="0042591E"/>
    <w:rsid w:val="00425A8D"/>
    <w:rsid w:val="00425E62"/>
    <w:rsid w:val="0042614F"/>
    <w:rsid w:val="00426291"/>
    <w:rsid w:val="00426DD2"/>
    <w:rsid w:val="0042709D"/>
    <w:rsid w:val="00427296"/>
    <w:rsid w:val="004278E8"/>
    <w:rsid w:val="004279AC"/>
    <w:rsid w:val="0043076B"/>
    <w:rsid w:val="0043081D"/>
    <w:rsid w:val="004309AF"/>
    <w:rsid w:val="00430ACB"/>
    <w:rsid w:val="00430DB2"/>
    <w:rsid w:val="00430FF9"/>
    <w:rsid w:val="00431178"/>
    <w:rsid w:val="0043189E"/>
    <w:rsid w:val="004319BF"/>
    <w:rsid w:val="00431EFA"/>
    <w:rsid w:val="004324B6"/>
    <w:rsid w:val="0043274F"/>
    <w:rsid w:val="00433577"/>
    <w:rsid w:val="00433723"/>
    <w:rsid w:val="00433960"/>
    <w:rsid w:val="00433B46"/>
    <w:rsid w:val="004341A1"/>
    <w:rsid w:val="00434AEF"/>
    <w:rsid w:val="00435211"/>
    <w:rsid w:val="00435B15"/>
    <w:rsid w:val="00435BB4"/>
    <w:rsid w:val="00435BC6"/>
    <w:rsid w:val="00435F68"/>
    <w:rsid w:val="00436378"/>
    <w:rsid w:val="00436476"/>
    <w:rsid w:val="004365DE"/>
    <w:rsid w:val="00436CD4"/>
    <w:rsid w:val="00436E18"/>
    <w:rsid w:val="0043703A"/>
    <w:rsid w:val="00437089"/>
    <w:rsid w:val="004370FD"/>
    <w:rsid w:val="00437598"/>
    <w:rsid w:val="0043759C"/>
    <w:rsid w:val="004376BE"/>
    <w:rsid w:val="00437C46"/>
    <w:rsid w:val="00437C59"/>
    <w:rsid w:val="004402CB"/>
    <w:rsid w:val="00440B29"/>
    <w:rsid w:val="00440BE0"/>
    <w:rsid w:val="00440F5A"/>
    <w:rsid w:val="00440FAD"/>
    <w:rsid w:val="0044148A"/>
    <w:rsid w:val="00441706"/>
    <w:rsid w:val="00441BE4"/>
    <w:rsid w:val="00441C69"/>
    <w:rsid w:val="00441C8E"/>
    <w:rsid w:val="00441F63"/>
    <w:rsid w:val="00442079"/>
    <w:rsid w:val="004420FA"/>
    <w:rsid w:val="00442637"/>
    <w:rsid w:val="00442AB6"/>
    <w:rsid w:val="00442E81"/>
    <w:rsid w:val="00442F64"/>
    <w:rsid w:val="00442FCB"/>
    <w:rsid w:val="00443291"/>
    <w:rsid w:val="004435FD"/>
    <w:rsid w:val="0044361E"/>
    <w:rsid w:val="00443922"/>
    <w:rsid w:val="00443940"/>
    <w:rsid w:val="00443A6D"/>
    <w:rsid w:val="00443DE5"/>
    <w:rsid w:val="00443E8E"/>
    <w:rsid w:val="00443EBD"/>
    <w:rsid w:val="00443F5E"/>
    <w:rsid w:val="00444054"/>
    <w:rsid w:val="00444728"/>
    <w:rsid w:val="00444B56"/>
    <w:rsid w:val="00445281"/>
    <w:rsid w:val="00445363"/>
    <w:rsid w:val="0044542A"/>
    <w:rsid w:val="004454AE"/>
    <w:rsid w:val="00445668"/>
    <w:rsid w:val="00445930"/>
    <w:rsid w:val="004459B8"/>
    <w:rsid w:val="00445C82"/>
    <w:rsid w:val="00445D0C"/>
    <w:rsid w:val="00446790"/>
    <w:rsid w:val="00446F13"/>
    <w:rsid w:val="00447293"/>
    <w:rsid w:val="00447463"/>
    <w:rsid w:val="00447AB8"/>
    <w:rsid w:val="00447C94"/>
    <w:rsid w:val="00447DCA"/>
    <w:rsid w:val="00447DF2"/>
    <w:rsid w:val="00447FD9"/>
    <w:rsid w:val="00450066"/>
    <w:rsid w:val="00450236"/>
    <w:rsid w:val="0045034A"/>
    <w:rsid w:val="00450529"/>
    <w:rsid w:val="0045053D"/>
    <w:rsid w:val="00450632"/>
    <w:rsid w:val="00450658"/>
    <w:rsid w:val="004509AA"/>
    <w:rsid w:val="0045107B"/>
    <w:rsid w:val="004515DD"/>
    <w:rsid w:val="00451B01"/>
    <w:rsid w:val="00451B32"/>
    <w:rsid w:val="00451BF3"/>
    <w:rsid w:val="004523BB"/>
    <w:rsid w:val="004525C2"/>
    <w:rsid w:val="00452F75"/>
    <w:rsid w:val="00453548"/>
    <w:rsid w:val="0045378D"/>
    <w:rsid w:val="00453B74"/>
    <w:rsid w:val="00453C69"/>
    <w:rsid w:val="00453F34"/>
    <w:rsid w:val="004543B1"/>
    <w:rsid w:val="00454A0D"/>
    <w:rsid w:val="00454B01"/>
    <w:rsid w:val="00454B19"/>
    <w:rsid w:val="00454B68"/>
    <w:rsid w:val="00455262"/>
    <w:rsid w:val="004552BB"/>
    <w:rsid w:val="004552C7"/>
    <w:rsid w:val="00455ACC"/>
    <w:rsid w:val="00455B50"/>
    <w:rsid w:val="00455DC9"/>
    <w:rsid w:val="00455F1C"/>
    <w:rsid w:val="00456136"/>
    <w:rsid w:val="00456237"/>
    <w:rsid w:val="004564B8"/>
    <w:rsid w:val="004568B8"/>
    <w:rsid w:val="004569AC"/>
    <w:rsid w:val="00456BEE"/>
    <w:rsid w:val="00456C7C"/>
    <w:rsid w:val="00456D21"/>
    <w:rsid w:val="00456D7A"/>
    <w:rsid w:val="00456E84"/>
    <w:rsid w:val="004578ED"/>
    <w:rsid w:val="00457B3C"/>
    <w:rsid w:val="00457EAE"/>
    <w:rsid w:val="00460289"/>
    <w:rsid w:val="004604E1"/>
    <w:rsid w:val="004607B7"/>
    <w:rsid w:val="00460980"/>
    <w:rsid w:val="00460EB0"/>
    <w:rsid w:val="00461076"/>
    <w:rsid w:val="00461552"/>
    <w:rsid w:val="00461676"/>
    <w:rsid w:val="00461704"/>
    <w:rsid w:val="004617AC"/>
    <w:rsid w:val="00461CC3"/>
    <w:rsid w:val="004620D9"/>
    <w:rsid w:val="00462497"/>
    <w:rsid w:val="00462836"/>
    <w:rsid w:val="00462AA8"/>
    <w:rsid w:val="00462D12"/>
    <w:rsid w:val="00462E63"/>
    <w:rsid w:val="00462E69"/>
    <w:rsid w:val="004633D0"/>
    <w:rsid w:val="0046346D"/>
    <w:rsid w:val="00463588"/>
    <w:rsid w:val="004636A4"/>
    <w:rsid w:val="004638C6"/>
    <w:rsid w:val="00463BFF"/>
    <w:rsid w:val="00463CF2"/>
    <w:rsid w:val="00463D9C"/>
    <w:rsid w:val="0046410C"/>
    <w:rsid w:val="004641F8"/>
    <w:rsid w:val="00464200"/>
    <w:rsid w:val="0046431F"/>
    <w:rsid w:val="004645E5"/>
    <w:rsid w:val="00464D5C"/>
    <w:rsid w:val="004650D1"/>
    <w:rsid w:val="0046563D"/>
    <w:rsid w:val="0046571B"/>
    <w:rsid w:val="004657C7"/>
    <w:rsid w:val="00465C0B"/>
    <w:rsid w:val="00465E57"/>
    <w:rsid w:val="004661F4"/>
    <w:rsid w:val="004666CC"/>
    <w:rsid w:val="00466A05"/>
    <w:rsid w:val="00466A1E"/>
    <w:rsid w:val="00466A72"/>
    <w:rsid w:val="00466D0B"/>
    <w:rsid w:val="004671A7"/>
    <w:rsid w:val="004672E4"/>
    <w:rsid w:val="00467336"/>
    <w:rsid w:val="004673A1"/>
    <w:rsid w:val="00467560"/>
    <w:rsid w:val="004678B0"/>
    <w:rsid w:val="00467BA3"/>
    <w:rsid w:val="00470013"/>
    <w:rsid w:val="00470686"/>
    <w:rsid w:val="0047075E"/>
    <w:rsid w:val="00470879"/>
    <w:rsid w:val="004708FF"/>
    <w:rsid w:val="00470C63"/>
    <w:rsid w:val="00470E5C"/>
    <w:rsid w:val="00470EE6"/>
    <w:rsid w:val="004711E5"/>
    <w:rsid w:val="004713C7"/>
    <w:rsid w:val="004713EA"/>
    <w:rsid w:val="0047158A"/>
    <w:rsid w:val="004716CD"/>
    <w:rsid w:val="004716D8"/>
    <w:rsid w:val="00471C59"/>
    <w:rsid w:val="00471FC6"/>
    <w:rsid w:val="00472207"/>
    <w:rsid w:val="00472853"/>
    <w:rsid w:val="00472E78"/>
    <w:rsid w:val="00472F21"/>
    <w:rsid w:val="004731E0"/>
    <w:rsid w:val="004739B4"/>
    <w:rsid w:val="00473B15"/>
    <w:rsid w:val="00474A72"/>
    <w:rsid w:val="00474DDF"/>
    <w:rsid w:val="00474F5A"/>
    <w:rsid w:val="00474F6A"/>
    <w:rsid w:val="004753DD"/>
    <w:rsid w:val="004756A8"/>
    <w:rsid w:val="00475790"/>
    <w:rsid w:val="004757E1"/>
    <w:rsid w:val="00475DD3"/>
    <w:rsid w:val="004764E1"/>
    <w:rsid w:val="00476879"/>
    <w:rsid w:val="00476BA0"/>
    <w:rsid w:val="00476C3A"/>
    <w:rsid w:val="0047709A"/>
    <w:rsid w:val="0047734F"/>
    <w:rsid w:val="0047747F"/>
    <w:rsid w:val="00477480"/>
    <w:rsid w:val="004778F5"/>
    <w:rsid w:val="0047790C"/>
    <w:rsid w:val="00477C8A"/>
    <w:rsid w:val="00477EB4"/>
    <w:rsid w:val="0048011C"/>
    <w:rsid w:val="00480569"/>
    <w:rsid w:val="00480667"/>
    <w:rsid w:val="004806D6"/>
    <w:rsid w:val="00480966"/>
    <w:rsid w:val="00480BDC"/>
    <w:rsid w:val="00480F0C"/>
    <w:rsid w:val="00481162"/>
    <w:rsid w:val="00481242"/>
    <w:rsid w:val="0048130C"/>
    <w:rsid w:val="00481360"/>
    <w:rsid w:val="004815B9"/>
    <w:rsid w:val="004818FF"/>
    <w:rsid w:val="00482003"/>
    <w:rsid w:val="00482079"/>
    <w:rsid w:val="00482082"/>
    <w:rsid w:val="0048214E"/>
    <w:rsid w:val="004821E3"/>
    <w:rsid w:val="00482829"/>
    <w:rsid w:val="0048286A"/>
    <w:rsid w:val="00482B3D"/>
    <w:rsid w:val="00482BC9"/>
    <w:rsid w:val="00482D45"/>
    <w:rsid w:val="00482D51"/>
    <w:rsid w:val="00482D93"/>
    <w:rsid w:val="00483226"/>
    <w:rsid w:val="0048327F"/>
    <w:rsid w:val="004834E2"/>
    <w:rsid w:val="004837EF"/>
    <w:rsid w:val="00483838"/>
    <w:rsid w:val="00483B82"/>
    <w:rsid w:val="00483C44"/>
    <w:rsid w:val="0048415C"/>
    <w:rsid w:val="004846D3"/>
    <w:rsid w:val="004849ED"/>
    <w:rsid w:val="00484F6E"/>
    <w:rsid w:val="004852AC"/>
    <w:rsid w:val="004853BB"/>
    <w:rsid w:val="0048602C"/>
    <w:rsid w:val="0048669A"/>
    <w:rsid w:val="004869CB"/>
    <w:rsid w:val="00486BF8"/>
    <w:rsid w:val="00487039"/>
    <w:rsid w:val="004870FB"/>
    <w:rsid w:val="00487552"/>
    <w:rsid w:val="004875EC"/>
    <w:rsid w:val="0049038E"/>
    <w:rsid w:val="004903E4"/>
    <w:rsid w:val="00490666"/>
    <w:rsid w:val="00490ACA"/>
    <w:rsid w:val="00490B94"/>
    <w:rsid w:val="00490D16"/>
    <w:rsid w:val="00490FD5"/>
    <w:rsid w:val="0049109C"/>
    <w:rsid w:val="004911D7"/>
    <w:rsid w:val="00491404"/>
    <w:rsid w:val="004915B5"/>
    <w:rsid w:val="004916DF"/>
    <w:rsid w:val="00491819"/>
    <w:rsid w:val="00491A5F"/>
    <w:rsid w:val="004923E4"/>
    <w:rsid w:val="004925C7"/>
    <w:rsid w:val="0049331D"/>
    <w:rsid w:val="004939AD"/>
    <w:rsid w:val="00493BCF"/>
    <w:rsid w:val="00493FD1"/>
    <w:rsid w:val="0049435E"/>
    <w:rsid w:val="00494364"/>
    <w:rsid w:val="0049470F"/>
    <w:rsid w:val="004950DE"/>
    <w:rsid w:val="004952D7"/>
    <w:rsid w:val="00495312"/>
    <w:rsid w:val="004954E4"/>
    <w:rsid w:val="004957AC"/>
    <w:rsid w:val="00495D43"/>
    <w:rsid w:val="004960E9"/>
    <w:rsid w:val="00496326"/>
    <w:rsid w:val="00496BBB"/>
    <w:rsid w:val="00496EED"/>
    <w:rsid w:val="00496F96"/>
    <w:rsid w:val="004976F6"/>
    <w:rsid w:val="004A000D"/>
    <w:rsid w:val="004A01FD"/>
    <w:rsid w:val="004A020B"/>
    <w:rsid w:val="004A0803"/>
    <w:rsid w:val="004A08CC"/>
    <w:rsid w:val="004A0B61"/>
    <w:rsid w:val="004A1359"/>
    <w:rsid w:val="004A215F"/>
    <w:rsid w:val="004A2234"/>
    <w:rsid w:val="004A2647"/>
    <w:rsid w:val="004A2965"/>
    <w:rsid w:val="004A2AAE"/>
    <w:rsid w:val="004A3028"/>
    <w:rsid w:val="004A3048"/>
    <w:rsid w:val="004A3267"/>
    <w:rsid w:val="004A33BE"/>
    <w:rsid w:val="004A33D6"/>
    <w:rsid w:val="004A386B"/>
    <w:rsid w:val="004A39C2"/>
    <w:rsid w:val="004A3B31"/>
    <w:rsid w:val="004A40F1"/>
    <w:rsid w:val="004A41EC"/>
    <w:rsid w:val="004A446D"/>
    <w:rsid w:val="004A4589"/>
    <w:rsid w:val="004A463B"/>
    <w:rsid w:val="004A4880"/>
    <w:rsid w:val="004A4971"/>
    <w:rsid w:val="004A4BA9"/>
    <w:rsid w:val="004A4C5E"/>
    <w:rsid w:val="004A4D99"/>
    <w:rsid w:val="004A4EA3"/>
    <w:rsid w:val="004A5094"/>
    <w:rsid w:val="004A5459"/>
    <w:rsid w:val="004A548D"/>
    <w:rsid w:val="004A57EB"/>
    <w:rsid w:val="004A5A10"/>
    <w:rsid w:val="004A5B7F"/>
    <w:rsid w:val="004A601E"/>
    <w:rsid w:val="004A6268"/>
    <w:rsid w:val="004A65B6"/>
    <w:rsid w:val="004A66C1"/>
    <w:rsid w:val="004A6AB9"/>
    <w:rsid w:val="004A6E82"/>
    <w:rsid w:val="004A6F8E"/>
    <w:rsid w:val="004A7074"/>
    <w:rsid w:val="004A70FD"/>
    <w:rsid w:val="004A7122"/>
    <w:rsid w:val="004A722A"/>
    <w:rsid w:val="004A7684"/>
    <w:rsid w:val="004A778D"/>
    <w:rsid w:val="004A77FF"/>
    <w:rsid w:val="004A78B1"/>
    <w:rsid w:val="004B0136"/>
    <w:rsid w:val="004B0A67"/>
    <w:rsid w:val="004B0B92"/>
    <w:rsid w:val="004B0C6D"/>
    <w:rsid w:val="004B1316"/>
    <w:rsid w:val="004B168E"/>
    <w:rsid w:val="004B1B1E"/>
    <w:rsid w:val="004B1BA2"/>
    <w:rsid w:val="004B1D01"/>
    <w:rsid w:val="004B20EF"/>
    <w:rsid w:val="004B2126"/>
    <w:rsid w:val="004B2480"/>
    <w:rsid w:val="004B2959"/>
    <w:rsid w:val="004B2A13"/>
    <w:rsid w:val="004B2BEC"/>
    <w:rsid w:val="004B2CFA"/>
    <w:rsid w:val="004B2D5E"/>
    <w:rsid w:val="004B2E5B"/>
    <w:rsid w:val="004B2EE3"/>
    <w:rsid w:val="004B325C"/>
    <w:rsid w:val="004B3261"/>
    <w:rsid w:val="004B372D"/>
    <w:rsid w:val="004B3B01"/>
    <w:rsid w:val="004B3EA7"/>
    <w:rsid w:val="004B41CB"/>
    <w:rsid w:val="004B4290"/>
    <w:rsid w:val="004B440D"/>
    <w:rsid w:val="004B45EE"/>
    <w:rsid w:val="004B485C"/>
    <w:rsid w:val="004B4BDE"/>
    <w:rsid w:val="004B4F19"/>
    <w:rsid w:val="004B52AB"/>
    <w:rsid w:val="004B52D3"/>
    <w:rsid w:val="004B5EA3"/>
    <w:rsid w:val="004B5FA3"/>
    <w:rsid w:val="004B6746"/>
    <w:rsid w:val="004B68BA"/>
    <w:rsid w:val="004B68E1"/>
    <w:rsid w:val="004B6B49"/>
    <w:rsid w:val="004B6BA9"/>
    <w:rsid w:val="004B6CAC"/>
    <w:rsid w:val="004B6CFE"/>
    <w:rsid w:val="004B6E8C"/>
    <w:rsid w:val="004B725A"/>
    <w:rsid w:val="004B75C0"/>
    <w:rsid w:val="004B7AB0"/>
    <w:rsid w:val="004C0355"/>
    <w:rsid w:val="004C07DB"/>
    <w:rsid w:val="004C0AFE"/>
    <w:rsid w:val="004C0ECF"/>
    <w:rsid w:val="004C1111"/>
    <w:rsid w:val="004C174F"/>
    <w:rsid w:val="004C1A53"/>
    <w:rsid w:val="004C1BDD"/>
    <w:rsid w:val="004C1D0B"/>
    <w:rsid w:val="004C2320"/>
    <w:rsid w:val="004C2342"/>
    <w:rsid w:val="004C2421"/>
    <w:rsid w:val="004C27FE"/>
    <w:rsid w:val="004C2E22"/>
    <w:rsid w:val="004C316A"/>
    <w:rsid w:val="004C3191"/>
    <w:rsid w:val="004C3225"/>
    <w:rsid w:val="004C344B"/>
    <w:rsid w:val="004C3519"/>
    <w:rsid w:val="004C3707"/>
    <w:rsid w:val="004C38A1"/>
    <w:rsid w:val="004C3C03"/>
    <w:rsid w:val="004C3E3C"/>
    <w:rsid w:val="004C44C8"/>
    <w:rsid w:val="004C476B"/>
    <w:rsid w:val="004C49D9"/>
    <w:rsid w:val="004C4DA2"/>
    <w:rsid w:val="004C4FCE"/>
    <w:rsid w:val="004C5265"/>
    <w:rsid w:val="004C57DD"/>
    <w:rsid w:val="004C5848"/>
    <w:rsid w:val="004C6300"/>
    <w:rsid w:val="004C6491"/>
    <w:rsid w:val="004C6520"/>
    <w:rsid w:val="004C657C"/>
    <w:rsid w:val="004C6665"/>
    <w:rsid w:val="004C6BB7"/>
    <w:rsid w:val="004C6C98"/>
    <w:rsid w:val="004C7143"/>
    <w:rsid w:val="004C7733"/>
    <w:rsid w:val="004C79A5"/>
    <w:rsid w:val="004C7A21"/>
    <w:rsid w:val="004C7C2F"/>
    <w:rsid w:val="004C7D94"/>
    <w:rsid w:val="004C7FFE"/>
    <w:rsid w:val="004D000C"/>
    <w:rsid w:val="004D0047"/>
    <w:rsid w:val="004D01A7"/>
    <w:rsid w:val="004D04A1"/>
    <w:rsid w:val="004D08A1"/>
    <w:rsid w:val="004D09FC"/>
    <w:rsid w:val="004D0A49"/>
    <w:rsid w:val="004D0D66"/>
    <w:rsid w:val="004D1162"/>
    <w:rsid w:val="004D15D1"/>
    <w:rsid w:val="004D1EA1"/>
    <w:rsid w:val="004D21A2"/>
    <w:rsid w:val="004D2345"/>
    <w:rsid w:val="004D29C8"/>
    <w:rsid w:val="004D2D7D"/>
    <w:rsid w:val="004D3173"/>
    <w:rsid w:val="004D365D"/>
    <w:rsid w:val="004D39E4"/>
    <w:rsid w:val="004D3F7A"/>
    <w:rsid w:val="004D3FD5"/>
    <w:rsid w:val="004D401D"/>
    <w:rsid w:val="004D407B"/>
    <w:rsid w:val="004D4364"/>
    <w:rsid w:val="004D45A2"/>
    <w:rsid w:val="004D4649"/>
    <w:rsid w:val="004D4A32"/>
    <w:rsid w:val="004D4BBE"/>
    <w:rsid w:val="004D4BEA"/>
    <w:rsid w:val="004D4D12"/>
    <w:rsid w:val="004D533B"/>
    <w:rsid w:val="004D5783"/>
    <w:rsid w:val="004D58A7"/>
    <w:rsid w:val="004D5980"/>
    <w:rsid w:val="004D5C4D"/>
    <w:rsid w:val="004D5E3B"/>
    <w:rsid w:val="004D628D"/>
    <w:rsid w:val="004D63CB"/>
    <w:rsid w:val="004D695C"/>
    <w:rsid w:val="004D6AE1"/>
    <w:rsid w:val="004D6C4C"/>
    <w:rsid w:val="004D6DAE"/>
    <w:rsid w:val="004D70C8"/>
    <w:rsid w:val="004D7352"/>
    <w:rsid w:val="004D78F4"/>
    <w:rsid w:val="004E0070"/>
    <w:rsid w:val="004E0FBF"/>
    <w:rsid w:val="004E15AA"/>
    <w:rsid w:val="004E161F"/>
    <w:rsid w:val="004E164D"/>
    <w:rsid w:val="004E1852"/>
    <w:rsid w:val="004E1CAA"/>
    <w:rsid w:val="004E1F3D"/>
    <w:rsid w:val="004E209F"/>
    <w:rsid w:val="004E2437"/>
    <w:rsid w:val="004E2837"/>
    <w:rsid w:val="004E2BA1"/>
    <w:rsid w:val="004E2EA9"/>
    <w:rsid w:val="004E3095"/>
    <w:rsid w:val="004E35EC"/>
    <w:rsid w:val="004E39F1"/>
    <w:rsid w:val="004E3BE0"/>
    <w:rsid w:val="004E3CCA"/>
    <w:rsid w:val="004E3EA7"/>
    <w:rsid w:val="004E4119"/>
    <w:rsid w:val="004E4276"/>
    <w:rsid w:val="004E4308"/>
    <w:rsid w:val="004E4665"/>
    <w:rsid w:val="004E4C77"/>
    <w:rsid w:val="004E4CAA"/>
    <w:rsid w:val="004E4CAE"/>
    <w:rsid w:val="004E5036"/>
    <w:rsid w:val="004E568C"/>
    <w:rsid w:val="004E56CA"/>
    <w:rsid w:val="004E5CF2"/>
    <w:rsid w:val="004E604D"/>
    <w:rsid w:val="004E6146"/>
    <w:rsid w:val="004E61D7"/>
    <w:rsid w:val="004E6369"/>
    <w:rsid w:val="004E6427"/>
    <w:rsid w:val="004E6573"/>
    <w:rsid w:val="004E6700"/>
    <w:rsid w:val="004E67C6"/>
    <w:rsid w:val="004E68CA"/>
    <w:rsid w:val="004E6FC4"/>
    <w:rsid w:val="004E7189"/>
    <w:rsid w:val="004E7249"/>
    <w:rsid w:val="004E72D9"/>
    <w:rsid w:val="004E776F"/>
    <w:rsid w:val="004E79A5"/>
    <w:rsid w:val="004E7D3A"/>
    <w:rsid w:val="004F04A0"/>
    <w:rsid w:val="004F067C"/>
    <w:rsid w:val="004F07C5"/>
    <w:rsid w:val="004F09AF"/>
    <w:rsid w:val="004F10AE"/>
    <w:rsid w:val="004F1250"/>
    <w:rsid w:val="004F154C"/>
    <w:rsid w:val="004F1CB3"/>
    <w:rsid w:val="004F1EA1"/>
    <w:rsid w:val="004F1FC6"/>
    <w:rsid w:val="004F20B2"/>
    <w:rsid w:val="004F21AD"/>
    <w:rsid w:val="004F23B4"/>
    <w:rsid w:val="004F2532"/>
    <w:rsid w:val="004F258E"/>
    <w:rsid w:val="004F2683"/>
    <w:rsid w:val="004F2C4D"/>
    <w:rsid w:val="004F2CC6"/>
    <w:rsid w:val="004F2D00"/>
    <w:rsid w:val="004F36C2"/>
    <w:rsid w:val="004F3CF0"/>
    <w:rsid w:val="004F414E"/>
    <w:rsid w:val="004F4AED"/>
    <w:rsid w:val="004F4C1B"/>
    <w:rsid w:val="004F4D01"/>
    <w:rsid w:val="004F4D67"/>
    <w:rsid w:val="004F4EF7"/>
    <w:rsid w:val="004F52BF"/>
    <w:rsid w:val="004F57B3"/>
    <w:rsid w:val="004F590B"/>
    <w:rsid w:val="004F5DC6"/>
    <w:rsid w:val="004F5E95"/>
    <w:rsid w:val="004F6005"/>
    <w:rsid w:val="004F67F6"/>
    <w:rsid w:val="004F6B78"/>
    <w:rsid w:val="004F6B8A"/>
    <w:rsid w:val="004F6D03"/>
    <w:rsid w:val="004F6F66"/>
    <w:rsid w:val="004F7082"/>
    <w:rsid w:val="004F73AB"/>
    <w:rsid w:val="004F73D2"/>
    <w:rsid w:val="004F76C2"/>
    <w:rsid w:val="004F7C83"/>
    <w:rsid w:val="004F7D7B"/>
    <w:rsid w:val="005000C0"/>
    <w:rsid w:val="00500279"/>
    <w:rsid w:val="00500355"/>
    <w:rsid w:val="00500639"/>
    <w:rsid w:val="00500E83"/>
    <w:rsid w:val="005010A1"/>
    <w:rsid w:val="00501711"/>
    <w:rsid w:val="00501FF8"/>
    <w:rsid w:val="005021C8"/>
    <w:rsid w:val="00502344"/>
    <w:rsid w:val="0050235C"/>
    <w:rsid w:val="005029AC"/>
    <w:rsid w:val="00502FAB"/>
    <w:rsid w:val="005033EE"/>
    <w:rsid w:val="005038F8"/>
    <w:rsid w:val="00503935"/>
    <w:rsid w:val="00503AFB"/>
    <w:rsid w:val="00503E3A"/>
    <w:rsid w:val="005042C8"/>
    <w:rsid w:val="005042F0"/>
    <w:rsid w:val="00504587"/>
    <w:rsid w:val="00504932"/>
    <w:rsid w:val="00504B58"/>
    <w:rsid w:val="005058A3"/>
    <w:rsid w:val="00505AD6"/>
    <w:rsid w:val="00505C47"/>
    <w:rsid w:val="00505D93"/>
    <w:rsid w:val="00505E66"/>
    <w:rsid w:val="00505E7B"/>
    <w:rsid w:val="00506067"/>
    <w:rsid w:val="00506075"/>
    <w:rsid w:val="005061E8"/>
    <w:rsid w:val="005063B7"/>
    <w:rsid w:val="00506483"/>
    <w:rsid w:val="005065B7"/>
    <w:rsid w:val="00506713"/>
    <w:rsid w:val="00506A21"/>
    <w:rsid w:val="00506C2B"/>
    <w:rsid w:val="00507337"/>
    <w:rsid w:val="00507C6C"/>
    <w:rsid w:val="00507CC2"/>
    <w:rsid w:val="00507E79"/>
    <w:rsid w:val="00507F5F"/>
    <w:rsid w:val="00510089"/>
    <w:rsid w:val="005100A7"/>
    <w:rsid w:val="00510699"/>
    <w:rsid w:val="005109A5"/>
    <w:rsid w:val="00510C64"/>
    <w:rsid w:val="00510F57"/>
    <w:rsid w:val="005110B3"/>
    <w:rsid w:val="00511885"/>
    <w:rsid w:val="005118DA"/>
    <w:rsid w:val="00511BE7"/>
    <w:rsid w:val="00511E36"/>
    <w:rsid w:val="00511EAC"/>
    <w:rsid w:val="00512058"/>
    <w:rsid w:val="00512472"/>
    <w:rsid w:val="00512743"/>
    <w:rsid w:val="00512B41"/>
    <w:rsid w:val="00513082"/>
    <w:rsid w:val="00513083"/>
    <w:rsid w:val="005131A9"/>
    <w:rsid w:val="0051325E"/>
    <w:rsid w:val="00513606"/>
    <w:rsid w:val="00513A8C"/>
    <w:rsid w:val="00513CA6"/>
    <w:rsid w:val="00514012"/>
    <w:rsid w:val="0051402E"/>
    <w:rsid w:val="0051409F"/>
    <w:rsid w:val="005143AC"/>
    <w:rsid w:val="005144A2"/>
    <w:rsid w:val="0051463D"/>
    <w:rsid w:val="0051478E"/>
    <w:rsid w:val="00514807"/>
    <w:rsid w:val="00514ADD"/>
    <w:rsid w:val="00514E19"/>
    <w:rsid w:val="00514FA5"/>
    <w:rsid w:val="005151D7"/>
    <w:rsid w:val="005156EB"/>
    <w:rsid w:val="005156EC"/>
    <w:rsid w:val="00515939"/>
    <w:rsid w:val="005159ED"/>
    <w:rsid w:val="005162B1"/>
    <w:rsid w:val="005162EF"/>
    <w:rsid w:val="00516613"/>
    <w:rsid w:val="0051663D"/>
    <w:rsid w:val="00516980"/>
    <w:rsid w:val="005169A7"/>
    <w:rsid w:val="00517245"/>
    <w:rsid w:val="0051762B"/>
    <w:rsid w:val="0051798D"/>
    <w:rsid w:val="00517C09"/>
    <w:rsid w:val="00517D43"/>
    <w:rsid w:val="005204A4"/>
    <w:rsid w:val="00520943"/>
    <w:rsid w:val="00520EB5"/>
    <w:rsid w:val="005213E5"/>
    <w:rsid w:val="00521659"/>
    <w:rsid w:val="005216E2"/>
    <w:rsid w:val="00521CE5"/>
    <w:rsid w:val="0052256D"/>
    <w:rsid w:val="00522578"/>
    <w:rsid w:val="00522C8E"/>
    <w:rsid w:val="00522E7B"/>
    <w:rsid w:val="00522E95"/>
    <w:rsid w:val="00522F9C"/>
    <w:rsid w:val="005230D5"/>
    <w:rsid w:val="005231C3"/>
    <w:rsid w:val="00523431"/>
    <w:rsid w:val="005236BF"/>
    <w:rsid w:val="00523878"/>
    <w:rsid w:val="0052411B"/>
    <w:rsid w:val="00524477"/>
    <w:rsid w:val="005249CC"/>
    <w:rsid w:val="00524A33"/>
    <w:rsid w:val="00524CF7"/>
    <w:rsid w:val="00524ECC"/>
    <w:rsid w:val="00524F6D"/>
    <w:rsid w:val="0052504E"/>
    <w:rsid w:val="0052556B"/>
    <w:rsid w:val="00525606"/>
    <w:rsid w:val="005258D5"/>
    <w:rsid w:val="00525B30"/>
    <w:rsid w:val="00525B61"/>
    <w:rsid w:val="00525CF1"/>
    <w:rsid w:val="005265E0"/>
    <w:rsid w:val="005269A1"/>
    <w:rsid w:val="00526AC2"/>
    <w:rsid w:val="00526E7E"/>
    <w:rsid w:val="00527592"/>
    <w:rsid w:val="00527B2B"/>
    <w:rsid w:val="00527D48"/>
    <w:rsid w:val="00527DE0"/>
    <w:rsid w:val="00527FC8"/>
    <w:rsid w:val="00530D18"/>
    <w:rsid w:val="00531167"/>
    <w:rsid w:val="005313D6"/>
    <w:rsid w:val="005319B2"/>
    <w:rsid w:val="00531A13"/>
    <w:rsid w:val="00531E53"/>
    <w:rsid w:val="0053243D"/>
    <w:rsid w:val="005325A5"/>
    <w:rsid w:val="00532693"/>
    <w:rsid w:val="005328ED"/>
    <w:rsid w:val="00533138"/>
    <w:rsid w:val="005334FF"/>
    <w:rsid w:val="00533567"/>
    <w:rsid w:val="00533610"/>
    <w:rsid w:val="005338A4"/>
    <w:rsid w:val="00533B9B"/>
    <w:rsid w:val="00533BF2"/>
    <w:rsid w:val="00533D7B"/>
    <w:rsid w:val="0053404A"/>
    <w:rsid w:val="005342BA"/>
    <w:rsid w:val="005344E6"/>
    <w:rsid w:val="005347B6"/>
    <w:rsid w:val="00534B1F"/>
    <w:rsid w:val="00534B88"/>
    <w:rsid w:val="00534D54"/>
    <w:rsid w:val="00534DDD"/>
    <w:rsid w:val="00535030"/>
    <w:rsid w:val="00535226"/>
    <w:rsid w:val="00535407"/>
    <w:rsid w:val="00535996"/>
    <w:rsid w:val="00535E20"/>
    <w:rsid w:val="00535F55"/>
    <w:rsid w:val="00535F6F"/>
    <w:rsid w:val="0053613C"/>
    <w:rsid w:val="00536169"/>
    <w:rsid w:val="00536533"/>
    <w:rsid w:val="005366A4"/>
    <w:rsid w:val="0053678A"/>
    <w:rsid w:val="005369B7"/>
    <w:rsid w:val="005369E0"/>
    <w:rsid w:val="00536A87"/>
    <w:rsid w:val="00536CD5"/>
    <w:rsid w:val="00536F6E"/>
    <w:rsid w:val="005371E5"/>
    <w:rsid w:val="005378A8"/>
    <w:rsid w:val="00537984"/>
    <w:rsid w:val="00537AA0"/>
    <w:rsid w:val="00537C9A"/>
    <w:rsid w:val="00540212"/>
    <w:rsid w:val="005406E2"/>
    <w:rsid w:val="005407DA"/>
    <w:rsid w:val="00540CA0"/>
    <w:rsid w:val="00540E3B"/>
    <w:rsid w:val="005410E3"/>
    <w:rsid w:val="005412D6"/>
    <w:rsid w:val="005413FE"/>
    <w:rsid w:val="005414EC"/>
    <w:rsid w:val="00541680"/>
    <w:rsid w:val="0054189E"/>
    <w:rsid w:val="00541E48"/>
    <w:rsid w:val="0054261D"/>
    <w:rsid w:val="005428E9"/>
    <w:rsid w:val="00542D7F"/>
    <w:rsid w:val="00542DE2"/>
    <w:rsid w:val="005430E7"/>
    <w:rsid w:val="00543226"/>
    <w:rsid w:val="00543328"/>
    <w:rsid w:val="005433C6"/>
    <w:rsid w:val="00543576"/>
    <w:rsid w:val="00543608"/>
    <w:rsid w:val="005437F6"/>
    <w:rsid w:val="005439C7"/>
    <w:rsid w:val="00543F65"/>
    <w:rsid w:val="00544100"/>
    <w:rsid w:val="00544245"/>
    <w:rsid w:val="00544A41"/>
    <w:rsid w:val="00544CB1"/>
    <w:rsid w:val="00544D13"/>
    <w:rsid w:val="00544D42"/>
    <w:rsid w:val="00544F0C"/>
    <w:rsid w:val="005455E1"/>
    <w:rsid w:val="00545AA9"/>
    <w:rsid w:val="00545FB9"/>
    <w:rsid w:val="00545FEB"/>
    <w:rsid w:val="005463E0"/>
    <w:rsid w:val="00546454"/>
    <w:rsid w:val="00546B61"/>
    <w:rsid w:val="00546D58"/>
    <w:rsid w:val="005475B0"/>
    <w:rsid w:val="0054765D"/>
    <w:rsid w:val="00547947"/>
    <w:rsid w:val="00547BC3"/>
    <w:rsid w:val="00547C34"/>
    <w:rsid w:val="00547C87"/>
    <w:rsid w:val="0055003A"/>
    <w:rsid w:val="0055024E"/>
    <w:rsid w:val="0055044F"/>
    <w:rsid w:val="00550672"/>
    <w:rsid w:val="00550740"/>
    <w:rsid w:val="00550B0A"/>
    <w:rsid w:val="00550B9C"/>
    <w:rsid w:val="00550D75"/>
    <w:rsid w:val="00551787"/>
    <w:rsid w:val="005518B1"/>
    <w:rsid w:val="005523BF"/>
    <w:rsid w:val="005524FC"/>
    <w:rsid w:val="005525E7"/>
    <w:rsid w:val="00552849"/>
    <w:rsid w:val="00552EE9"/>
    <w:rsid w:val="005530BA"/>
    <w:rsid w:val="00553327"/>
    <w:rsid w:val="00553DBD"/>
    <w:rsid w:val="00553F6F"/>
    <w:rsid w:val="00554067"/>
    <w:rsid w:val="00554328"/>
    <w:rsid w:val="005543D7"/>
    <w:rsid w:val="00554811"/>
    <w:rsid w:val="00554AA5"/>
    <w:rsid w:val="0055511D"/>
    <w:rsid w:val="00555261"/>
    <w:rsid w:val="00555303"/>
    <w:rsid w:val="00555458"/>
    <w:rsid w:val="00555A06"/>
    <w:rsid w:val="00555A38"/>
    <w:rsid w:val="00555DA8"/>
    <w:rsid w:val="00556B61"/>
    <w:rsid w:val="00557399"/>
    <w:rsid w:val="00557516"/>
    <w:rsid w:val="0055763B"/>
    <w:rsid w:val="00557BF7"/>
    <w:rsid w:val="00557CA4"/>
    <w:rsid w:val="00557D00"/>
    <w:rsid w:val="00557DA9"/>
    <w:rsid w:val="00557ED2"/>
    <w:rsid w:val="00557EDF"/>
    <w:rsid w:val="00557FB2"/>
    <w:rsid w:val="005601F4"/>
    <w:rsid w:val="00560D63"/>
    <w:rsid w:val="00560EC3"/>
    <w:rsid w:val="0056115C"/>
    <w:rsid w:val="0056132A"/>
    <w:rsid w:val="00561373"/>
    <w:rsid w:val="005616AE"/>
    <w:rsid w:val="00561700"/>
    <w:rsid w:val="00561D46"/>
    <w:rsid w:val="0056262B"/>
    <w:rsid w:val="00562C2D"/>
    <w:rsid w:val="00562CCD"/>
    <w:rsid w:val="00562CF0"/>
    <w:rsid w:val="00562E9B"/>
    <w:rsid w:val="00562F6D"/>
    <w:rsid w:val="005633C0"/>
    <w:rsid w:val="00563ABF"/>
    <w:rsid w:val="00563B61"/>
    <w:rsid w:val="00563C79"/>
    <w:rsid w:val="005640F2"/>
    <w:rsid w:val="00564176"/>
    <w:rsid w:val="0056485E"/>
    <w:rsid w:val="00564A9D"/>
    <w:rsid w:val="00565BD8"/>
    <w:rsid w:val="00565E8D"/>
    <w:rsid w:val="00565FA1"/>
    <w:rsid w:val="005660D7"/>
    <w:rsid w:val="0056638B"/>
    <w:rsid w:val="00566D71"/>
    <w:rsid w:val="005672EB"/>
    <w:rsid w:val="00567337"/>
    <w:rsid w:val="00567377"/>
    <w:rsid w:val="00567BBD"/>
    <w:rsid w:val="00567E8D"/>
    <w:rsid w:val="0057005F"/>
    <w:rsid w:val="0057006B"/>
    <w:rsid w:val="00570241"/>
    <w:rsid w:val="005703F8"/>
    <w:rsid w:val="00570534"/>
    <w:rsid w:val="005705E3"/>
    <w:rsid w:val="00570AD5"/>
    <w:rsid w:val="00570E5B"/>
    <w:rsid w:val="00570E98"/>
    <w:rsid w:val="00570F61"/>
    <w:rsid w:val="0057147C"/>
    <w:rsid w:val="0057157D"/>
    <w:rsid w:val="00571D64"/>
    <w:rsid w:val="00571D72"/>
    <w:rsid w:val="00572128"/>
    <w:rsid w:val="00572411"/>
    <w:rsid w:val="005727AE"/>
    <w:rsid w:val="0057285C"/>
    <w:rsid w:val="00572B06"/>
    <w:rsid w:val="00572F18"/>
    <w:rsid w:val="00573048"/>
    <w:rsid w:val="00573389"/>
    <w:rsid w:val="005733B6"/>
    <w:rsid w:val="005736A3"/>
    <w:rsid w:val="005738DB"/>
    <w:rsid w:val="0057395B"/>
    <w:rsid w:val="00573D26"/>
    <w:rsid w:val="00574034"/>
    <w:rsid w:val="00574332"/>
    <w:rsid w:val="00574C43"/>
    <w:rsid w:val="0057562B"/>
    <w:rsid w:val="00575700"/>
    <w:rsid w:val="00575776"/>
    <w:rsid w:val="005757E8"/>
    <w:rsid w:val="005758DB"/>
    <w:rsid w:val="00576479"/>
    <w:rsid w:val="0057673B"/>
    <w:rsid w:val="005768DA"/>
    <w:rsid w:val="00576CB7"/>
    <w:rsid w:val="00576ED2"/>
    <w:rsid w:val="00576F3C"/>
    <w:rsid w:val="00577234"/>
    <w:rsid w:val="005777EB"/>
    <w:rsid w:val="0057780A"/>
    <w:rsid w:val="0057790E"/>
    <w:rsid w:val="00577E12"/>
    <w:rsid w:val="00580206"/>
    <w:rsid w:val="005803A1"/>
    <w:rsid w:val="005805ED"/>
    <w:rsid w:val="0058069D"/>
    <w:rsid w:val="005808A7"/>
    <w:rsid w:val="00580B2F"/>
    <w:rsid w:val="00581251"/>
    <w:rsid w:val="0058178E"/>
    <w:rsid w:val="00581A79"/>
    <w:rsid w:val="00581B6F"/>
    <w:rsid w:val="00581C2F"/>
    <w:rsid w:val="00581F8B"/>
    <w:rsid w:val="00582082"/>
    <w:rsid w:val="005825BA"/>
    <w:rsid w:val="00582DC9"/>
    <w:rsid w:val="00583470"/>
    <w:rsid w:val="0058349F"/>
    <w:rsid w:val="005834C2"/>
    <w:rsid w:val="00583603"/>
    <w:rsid w:val="00583858"/>
    <w:rsid w:val="00583BA0"/>
    <w:rsid w:val="00583ECD"/>
    <w:rsid w:val="00583F69"/>
    <w:rsid w:val="0058456D"/>
    <w:rsid w:val="00584599"/>
    <w:rsid w:val="00584729"/>
    <w:rsid w:val="00584A0B"/>
    <w:rsid w:val="00584AB0"/>
    <w:rsid w:val="00584BC9"/>
    <w:rsid w:val="00584D1A"/>
    <w:rsid w:val="00584E08"/>
    <w:rsid w:val="00584E87"/>
    <w:rsid w:val="005851B4"/>
    <w:rsid w:val="00585401"/>
    <w:rsid w:val="0058574E"/>
    <w:rsid w:val="0058590F"/>
    <w:rsid w:val="005859BD"/>
    <w:rsid w:val="00585AB4"/>
    <w:rsid w:val="00585DDA"/>
    <w:rsid w:val="005862BE"/>
    <w:rsid w:val="00586344"/>
    <w:rsid w:val="005864AF"/>
    <w:rsid w:val="00586881"/>
    <w:rsid w:val="00586934"/>
    <w:rsid w:val="00586C93"/>
    <w:rsid w:val="00586CB6"/>
    <w:rsid w:val="00586DBD"/>
    <w:rsid w:val="0058799F"/>
    <w:rsid w:val="005879FB"/>
    <w:rsid w:val="00587F13"/>
    <w:rsid w:val="00587F86"/>
    <w:rsid w:val="00590204"/>
    <w:rsid w:val="005909D7"/>
    <w:rsid w:val="00590A2A"/>
    <w:rsid w:val="00590CC9"/>
    <w:rsid w:val="005917F2"/>
    <w:rsid w:val="00591F9C"/>
    <w:rsid w:val="00591FDD"/>
    <w:rsid w:val="00591FFE"/>
    <w:rsid w:val="0059227A"/>
    <w:rsid w:val="00592508"/>
    <w:rsid w:val="005928FC"/>
    <w:rsid w:val="0059290A"/>
    <w:rsid w:val="0059313E"/>
    <w:rsid w:val="005934AC"/>
    <w:rsid w:val="00593552"/>
    <w:rsid w:val="00593801"/>
    <w:rsid w:val="00593810"/>
    <w:rsid w:val="00593895"/>
    <w:rsid w:val="00594191"/>
    <w:rsid w:val="00594971"/>
    <w:rsid w:val="00594BDB"/>
    <w:rsid w:val="00594C1D"/>
    <w:rsid w:val="00594F50"/>
    <w:rsid w:val="00595128"/>
    <w:rsid w:val="005951FA"/>
    <w:rsid w:val="005960E3"/>
    <w:rsid w:val="00596133"/>
    <w:rsid w:val="00596289"/>
    <w:rsid w:val="005967AF"/>
    <w:rsid w:val="005967EA"/>
    <w:rsid w:val="00596A9A"/>
    <w:rsid w:val="00597068"/>
    <w:rsid w:val="00597219"/>
    <w:rsid w:val="00597252"/>
    <w:rsid w:val="0059764D"/>
    <w:rsid w:val="00597A82"/>
    <w:rsid w:val="00597B76"/>
    <w:rsid w:val="00597C17"/>
    <w:rsid w:val="005A0199"/>
    <w:rsid w:val="005A0292"/>
    <w:rsid w:val="005A0517"/>
    <w:rsid w:val="005A06B8"/>
    <w:rsid w:val="005A07D3"/>
    <w:rsid w:val="005A0BBA"/>
    <w:rsid w:val="005A0F30"/>
    <w:rsid w:val="005A103F"/>
    <w:rsid w:val="005A1109"/>
    <w:rsid w:val="005A1252"/>
    <w:rsid w:val="005A131C"/>
    <w:rsid w:val="005A134A"/>
    <w:rsid w:val="005A169D"/>
    <w:rsid w:val="005A1838"/>
    <w:rsid w:val="005A1958"/>
    <w:rsid w:val="005A1D65"/>
    <w:rsid w:val="005A27B6"/>
    <w:rsid w:val="005A2847"/>
    <w:rsid w:val="005A2A39"/>
    <w:rsid w:val="005A2CE1"/>
    <w:rsid w:val="005A3001"/>
    <w:rsid w:val="005A30EE"/>
    <w:rsid w:val="005A316A"/>
    <w:rsid w:val="005A32C8"/>
    <w:rsid w:val="005A3374"/>
    <w:rsid w:val="005A347E"/>
    <w:rsid w:val="005A3544"/>
    <w:rsid w:val="005A3C35"/>
    <w:rsid w:val="005A3C3C"/>
    <w:rsid w:val="005A3D22"/>
    <w:rsid w:val="005A3D47"/>
    <w:rsid w:val="005A3E7C"/>
    <w:rsid w:val="005A3F89"/>
    <w:rsid w:val="005A3FCF"/>
    <w:rsid w:val="005A403A"/>
    <w:rsid w:val="005A4417"/>
    <w:rsid w:val="005A478A"/>
    <w:rsid w:val="005A4978"/>
    <w:rsid w:val="005A4B95"/>
    <w:rsid w:val="005A4DFE"/>
    <w:rsid w:val="005A4E20"/>
    <w:rsid w:val="005A4ED9"/>
    <w:rsid w:val="005A527B"/>
    <w:rsid w:val="005A56E4"/>
    <w:rsid w:val="005A5B76"/>
    <w:rsid w:val="005A5D02"/>
    <w:rsid w:val="005A5DDE"/>
    <w:rsid w:val="005A64C9"/>
    <w:rsid w:val="005A6736"/>
    <w:rsid w:val="005A6AA2"/>
    <w:rsid w:val="005A6B9D"/>
    <w:rsid w:val="005A6CE4"/>
    <w:rsid w:val="005A6DA0"/>
    <w:rsid w:val="005A6F8A"/>
    <w:rsid w:val="005A7099"/>
    <w:rsid w:val="005A7690"/>
    <w:rsid w:val="005A77F5"/>
    <w:rsid w:val="005A78A7"/>
    <w:rsid w:val="005A7B93"/>
    <w:rsid w:val="005A7FF7"/>
    <w:rsid w:val="005B00CA"/>
    <w:rsid w:val="005B0161"/>
    <w:rsid w:val="005B02EE"/>
    <w:rsid w:val="005B0534"/>
    <w:rsid w:val="005B077E"/>
    <w:rsid w:val="005B0A21"/>
    <w:rsid w:val="005B0E0C"/>
    <w:rsid w:val="005B10B1"/>
    <w:rsid w:val="005B147B"/>
    <w:rsid w:val="005B150D"/>
    <w:rsid w:val="005B17E7"/>
    <w:rsid w:val="005B1927"/>
    <w:rsid w:val="005B1B82"/>
    <w:rsid w:val="005B1C35"/>
    <w:rsid w:val="005B1D04"/>
    <w:rsid w:val="005B221B"/>
    <w:rsid w:val="005B23F9"/>
    <w:rsid w:val="005B2618"/>
    <w:rsid w:val="005B291A"/>
    <w:rsid w:val="005B2AE8"/>
    <w:rsid w:val="005B2BD9"/>
    <w:rsid w:val="005B2D29"/>
    <w:rsid w:val="005B2FAA"/>
    <w:rsid w:val="005B2FB1"/>
    <w:rsid w:val="005B300A"/>
    <w:rsid w:val="005B30A4"/>
    <w:rsid w:val="005B338C"/>
    <w:rsid w:val="005B34D5"/>
    <w:rsid w:val="005B3949"/>
    <w:rsid w:val="005B4182"/>
    <w:rsid w:val="005B457F"/>
    <w:rsid w:val="005B4A23"/>
    <w:rsid w:val="005B4E17"/>
    <w:rsid w:val="005B5097"/>
    <w:rsid w:val="005B5854"/>
    <w:rsid w:val="005B5D9D"/>
    <w:rsid w:val="005B5E3E"/>
    <w:rsid w:val="005B6256"/>
    <w:rsid w:val="005B625D"/>
    <w:rsid w:val="005B6547"/>
    <w:rsid w:val="005B68BB"/>
    <w:rsid w:val="005B691D"/>
    <w:rsid w:val="005B6951"/>
    <w:rsid w:val="005B6CA4"/>
    <w:rsid w:val="005B7379"/>
    <w:rsid w:val="005B760A"/>
    <w:rsid w:val="005B776F"/>
    <w:rsid w:val="005B7927"/>
    <w:rsid w:val="005B7AD6"/>
    <w:rsid w:val="005B7B08"/>
    <w:rsid w:val="005B7B55"/>
    <w:rsid w:val="005C037B"/>
    <w:rsid w:val="005C06DC"/>
    <w:rsid w:val="005C0A11"/>
    <w:rsid w:val="005C0B87"/>
    <w:rsid w:val="005C0E0D"/>
    <w:rsid w:val="005C0EFB"/>
    <w:rsid w:val="005C0FAE"/>
    <w:rsid w:val="005C10A3"/>
    <w:rsid w:val="005C13A1"/>
    <w:rsid w:val="005C1416"/>
    <w:rsid w:val="005C1684"/>
    <w:rsid w:val="005C16AC"/>
    <w:rsid w:val="005C1A23"/>
    <w:rsid w:val="005C1BBB"/>
    <w:rsid w:val="005C1CA2"/>
    <w:rsid w:val="005C1CCB"/>
    <w:rsid w:val="005C1D64"/>
    <w:rsid w:val="005C1FA9"/>
    <w:rsid w:val="005C22D3"/>
    <w:rsid w:val="005C26AD"/>
    <w:rsid w:val="005C2950"/>
    <w:rsid w:val="005C345C"/>
    <w:rsid w:val="005C370B"/>
    <w:rsid w:val="005C39BE"/>
    <w:rsid w:val="005C3BA9"/>
    <w:rsid w:val="005C3BB1"/>
    <w:rsid w:val="005C4602"/>
    <w:rsid w:val="005C4908"/>
    <w:rsid w:val="005C5468"/>
    <w:rsid w:val="005C55D9"/>
    <w:rsid w:val="005C58FD"/>
    <w:rsid w:val="005C5CE4"/>
    <w:rsid w:val="005C6005"/>
    <w:rsid w:val="005C6007"/>
    <w:rsid w:val="005C602E"/>
    <w:rsid w:val="005C6092"/>
    <w:rsid w:val="005C6766"/>
    <w:rsid w:val="005C687F"/>
    <w:rsid w:val="005C6976"/>
    <w:rsid w:val="005C6C29"/>
    <w:rsid w:val="005C7469"/>
    <w:rsid w:val="005C7F5C"/>
    <w:rsid w:val="005D0358"/>
    <w:rsid w:val="005D0533"/>
    <w:rsid w:val="005D06CE"/>
    <w:rsid w:val="005D096A"/>
    <w:rsid w:val="005D1233"/>
    <w:rsid w:val="005D1709"/>
    <w:rsid w:val="005D182C"/>
    <w:rsid w:val="005D1B2F"/>
    <w:rsid w:val="005D1F26"/>
    <w:rsid w:val="005D228D"/>
    <w:rsid w:val="005D263F"/>
    <w:rsid w:val="005D2649"/>
    <w:rsid w:val="005D2848"/>
    <w:rsid w:val="005D2937"/>
    <w:rsid w:val="005D2966"/>
    <w:rsid w:val="005D296A"/>
    <w:rsid w:val="005D2AFC"/>
    <w:rsid w:val="005D2D43"/>
    <w:rsid w:val="005D3009"/>
    <w:rsid w:val="005D390A"/>
    <w:rsid w:val="005D3BB3"/>
    <w:rsid w:val="005D4036"/>
    <w:rsid w:val="005D40E3"/>
    <w:rsid w:val="005D4479"/>
    <w:rsid w:val="005D44B0"/>
    <w:rsid w:val="005D4617"/>
    <w:rsid w:val="005D482F"/>
    <w:rsid w:val="005D489C"/>
    <w:rsid w:val="005D4EDE"/>
    <w:rsid w:val="005D4F32"/>
    <w:rsid w:val="005D508C"/>
    <w:rsid w:val="005D51FB"/>
    <w:rsid w:val="005D5372"/>
    <w:rsid w:val="005D537E"/>
    <w:rsid w:val="005D5C77"/>
    <w:rsid w:val="005D5E0D"/>
    <w:rsid w:val="005D61EC"/>
    <w:rsid w:val="005D642D"/>
    <w:rsid w:val="005D64FB"/>
    <w:rsid w:val="005D6890"/>
    <w:rsid w:val="005D6996"/>
    <w:rsid w:val="005D6C07"/>
    <w:rsid w:val="005D7339"/>
    <w:rsid w:val="005D77C5"/>
    <w:rsid w:val="005D7989"/>
    <w:rsid w:val="005D7A67"/>
    <w:rsid w:val="005D7FCF"/>
    <w:rsid w:val="005E0002"/>
    <w:rsid w:val="005E0251"/>
    <w:rsid w:val="005E0442"/>
    <w:rsid w:val="005E07BC"/>
    <w:rsid w:val="005E09F6"/>
    <w:rsid w:val="005E0C46"/>
    <w:rsid w:val="005E1245"/>
    <w:rsid w:val="005E139F"/>
    <w:rsid w:val="005E149B"/>
    <w:rsid w:val="005E1502"/>
    <w:rsid w:val="005E1642"/>
    <w:rsid w:val="005E1A04"/>
    <w:rsid w:val="005E218A"/>
    <w:rsid w:val="005E2577"/>
    <w:rsid w:val="005E25CA"/>
    <w:rsid w:val="005E29CA"/>
    <w:rsid w:val="005E2C27"/>
    <w:rsid w:val="005E2E9F"/>
    <w:rsid w:val="005E3070"/>
    <w:rsid w:val="005E30BB"/>
    <w:rsid w:val="005E31BA"/>
    <w:rsid w:val="005E380B"/>
    <w:rsid w:val="005E3928"/>
    <w:rsid w:val="005E3BC9"/>
    <w:rsid w:val="005E3D6F"/>
    <w:rsid w:val="005E4254"/>
    <w:rsid w:val="005E4323"/>
    <w:rsid w:val="005E4884"/>
    <w:rsid w:val="005E4924"/>
    <w:rsid w:val="005E4CE8"/>
    <w:rsid w:val="005E51F8"/>
    <w:rsid w:val="005E548C"/>
    <w:rsid w:val="005E5573"/>
    <w:rsid w:val="005E5C14"/>
    <w:rsid w:val="005E6064"/>
    <w:rsid w:val="005E6638"/>
    <w:rsid w:val="005E668C"/>
    <w:rsid w:val="005E6C52"/>
    <w:rsid w:val="005E72CD"/>
    <w:rsid w:val="005E735F"/>
    <w:rsid w:val="005E757B"/>
    <w:rsid w:val="005E7A74"/>
    <w:rsid w:val="005E7BCF"/>
    <w:rsid w:val="005E7E61"/>
    <w:rsid w:val="005F03FC"/>
    <w:rsid w:val="005F0719"/>
    <w:rsid w:val="005F0889"/>
    <w:rsid w:val="005F09C0"/>
    <w:rsid w:val="005F0BF4"/>
    <w:rsid w:val="005F14E0"/>
    <w:rsid w:val="005F1549"/>
    <w:rsid w:val="005F1651"/>
    <w:rsid w:val="005F16D4"/>
    <w:rsid w:val="005F1781"/>
    <w:rsid w:val="005F1E77"/>
    <w:rsid w:val="005F23AD"/>
    <w:rsid w:val="005F24A1"/>
    <w:rsid w:val="005F2628"/>
    <w:rsid w:val="005F28F3"/>
    <w:rsid w:val="005F29CD"/>
    <w:rsid w:val="005F2BA1"/>
    <w:rsid w:val="005F3003"/>
    <w:rsid w:val="005F38B9"/>
    <w:rsid w:val="005F3C81"/>
    <w:rsid w:val="005F3D12"/>
    <w:rsid w:val="005F3DAD"/>
    <w:rsid w:val="005F410C"/>
    <w:rsid w:val="005F4389"/>
    <w:rsid w:val="005F43C7"/>
    <w:rsid w:val="005F4675"/>
    <w:rsid w:val="005F4A78"/>
    <w:rsid w:val="005F4E2E"/>
    <w:rsid w:val="005F5241"/>
    <w:rsid w:val="005F530C"/>
    <w:rsid w:val="005F540C"/>
    <w:rsid w:val="005F559D"/>
    <w:rsid w:val="005F5719"/>
    <w:rsid w:val="005F57DE"/>
    <w:rsid w:val="005F5869"/>
    <w:rsid w:val="005F5AED"/>
    <w:rsid w:val="005F6408"/>
    <w:rsid w:val="005F65C3"/>
    <w:rsid w:val="005F6AB3"/>
    <w:rsid w:val="005F6EDA"/>
    <w:rsid w:val="005F72AE"/>
    <w:rsid w:val="005F75F9"/>
    <w:rsid w:val="005F790E"/>
    <w:rsid w:val="005F797D"/>
    <w:rsid w:val="005F7A3A"/>
    <w:rsid w:val="005F7DF8"/>
    <w:rsid w:val="00600183"/>
    <w:rsid w:val="006002F0"/>
    <w:rsid w:val="0060036C"/>
    <w:rsid w:val="00600A95"/>
    <w:rsid w:val="00600E8C"/>
    <w:rsid w:val="00600EF8"/>
    <w:rsid w:val="00601057"/>
    <w:rsid w:val="0060113F"/>
    <w:rsid w:val="00601165"/>
    <w:rsid w:val="00601182"/>
    <w:rsid w:val="0060136A"/>
    <w:rsid w:val="00601675"/>
    <w:rsid w:val="00601B17"/>
    <w:rsid w:val="00601B1C"/>
    <w:rsid w:val="00601C06"/>
    <w:rsid w:val="00601D16"/>
    <w:rsid w:val="00601DA1"/>
    <w:rsid w:val="006021A8"/>
    <w:rsid w:val="00602A6F"/>
    <w:rsid w:val="00602CFB"/>
    <w:rsid w:val="00602EEA"/>
    <w:rsid w:val="006032F7"/>
    <w:rsid w:val="0060355D"/>
    <w:rsid w:val="00603706"/>
    <w:rsid w:val="00603738"/>
    <w:rsid w:val="00603850"/>
    <w:rsid w:val="00603904"/>
    <w:rsid w:val="00603A17"/>
    <w:rsid w:val="00603AD1"/>
    <w:rsid w:val="00603B11"/>
    <w:rsid w:val="00604021"/>
    <w:rsid w:val="00604250"/>
    <w:rsid w:val="00604594"/>
    <w:rsid w:val="006049F2"/>
    <w:rsid w:val="00604AC1"/>
    <w:rsid w:val="00604D53"/>
    <w:rsid w:val="00604DE3"/>
    <w:rsid w:val="00604E24"/>
    <w:rsid w:val="00604F48"/>
    <w:rsid w:val="00604FE5"/>
    <w:rsid w:val="00605078"/>
    <w:rsid w:val="0060528E"/>
    <w:rsid w:val="00605E24"/>
    <w:rsid w:val="00605F69"/>
    <w:rsid w:val="0060610F"/>
    <w:rsid w:val="00606251"/>
    <w:rsid w:val="0060647D"/>
    <w:rsid w:val="0060686B"/>
    <w:rsid w:val="00606CDD"/>
    <w:rsid w:val="00606DF0"/>
    <w:rsid w:val="00606E72"/>
    <w:rsid w:val="00607475"/>
    <w:rsid w:val="00607659"/>
    <w:rsid w:val="0060775D"/>
    <w:rsid w:val="00607A0D"/>
    <w:rsid w:val="00607DBE"/>
    <w:rsid w:val="00607F55"/>
    <w:rsid w:val="006105A9"/>
    <w:rsid w:val="00610812"/>
    <w:rsid w:val="0061090E"/>
    <w:rsid w:val="00610B8D"/>
    <w:rsid w:val="00610BA5"/>
    <w:rsid w:val="00610C4E"/>
    <w:rsid w:val="00610DC9"/>
    <w:rsid w:val="00610F15"/>
    <w:rsid w:val="00610FCA"/>
    <w:rsid w:val="00610FE9"/>
    <w:rsid w:val="006112F9"/>
    <w:rsid w:val="0061144C"/>
    <w:rsid w:val="0061187D"/>
    <w:rsid w:val="00611984"/>
    <w:rsid w:val="006119F4"/>
    <w:rsid w:val="00611C8F"/>
    <w:rsid w:val="0061211E"/>
    <w:rsid w:val="0061220A"/>
    <w:rsid w:val="00612453"/>
    <w:rsid w:val="00612457"/>
    <w:rsid w:val="0061249B"/>
    <w:rsid w:val="006124EF"/>
    <w:rsid w:val="00612676"/>
    <w:rsid w:val="00612783"/>
    <w:rsid w:val="006128F4"/>
    <w:rsid w:val="00612CDD"/>
    <w:rsid w:val="00612E05"/>
    <w:rsid w:val="006130A0"/>
    <w:rsid w:val="006130E4"/>
    <w:rsid w:val="006132C2"/>
    <w:rsid w:val="00613735"/>
    <w:rsid w:val="00613990"/>
    <w:rsid w:val="006139BC"/>
    <w:rsid w:val="00613C72"/>
    <w:rsid w:val="00613C9B"/>
    <w:rsid w:val="006143C4"/>
    <w:rsid w:val="006148D6"/>
    <w:rsid w:val="00614923"/>
    <w:rsid w:val="00614994"/>
    <w:rsid w:val="00614FF2"/>
    <w:rsid w:val="00615466"/>
    <w:rsid w:val="006159F4"/>
    <w:rsid w:val="00615B40"/>
    <w:rsid w:val="00615F1E"/>
    <w:rsid w:val="0061624E"/>
    <w:rsid w:val="0061644D"/>
    <w:rsid w:val="006164A6"/>
    <w:rsid w:val="006168A0"/>
    <w:rsid w:val="00616A99"/>
    <w:rsid w:val="00616E91"/>
    <w:rsid w:val="00617503"/>
    <w:rsid w:val="006177FE"/>
    <w:rsid w:val="00617B41"/>
    <w:rsid w:val="00617D57"/>
    <w:rsid w:val="00617FF7"/>
    <w:rsid w:val="00620369"/>
    <w:rsid w:val="0062055D"/>
    <w:rsid w:val="0062055E"/>
    <w:rsid w:val="00620717"/>
    <w:rsid w:val="006208D2"/>
    <w:rsid w:val="0062091E"/>
    <w:rsid w:val="00620A19"/>
    <w:rsid w:val="00621026"/>
    <w:rsid w:val="00621198"/>
    <w:rsid w:val="006212B3"/>
    <w:rsid w:val="006214C4"/>
    <w:rsid w:val="006218BD"/>
    <w:rsid w:val="00621986"/>
    <w:rsid w:val="00621BFC"/>
    <w:rsid w:val="00621D37"/>
    <w:rsid w:val="0062209D"/>
    <w:rsid w:val="0062226A"/>
    <w:rsid w:val="00622870"/>
    <w:rsid w:val="00622BC5"/>
    <w:rsid w:val="00623211"/>
    <w:rsid w:val="00623241"/>
    <w:rsid w:val="00623404"/>
    <w:rsid w:val="006235B0"/>
    <w:rsid w:val="006236C0"/>
    <w:rsid w:val="006237AF"/>
    <w:rsid w:val="00623CF6"/>
    <w:rsid w:val="0062411E"/>
    <w:rsid w:val="00624C2F"/>
    <w:rsid w:val="00624E12"/>
    <w:rsid w:val="00624F25"/>
    <w:rsid w:val="00624FDD"/>
    <w:rsid w:val="00625006"/>
    <w:rsid w:val="006255F5"/>
    <w:rsid w:val="00625BD3"/>
    <w:rsid w:val="00625DAD"/>
    <w:rsid w:val="00626830"/>
    <w:rsid w:val="00626F95"/>
    <w:rsid w:val="0062719D"/>
    <w:rsid w:val="00627579"/>
    <w:rsid w:val="00627662"/>
    <w:rsid w:val="006279EC"/>
    <w:rsid w:val="00627A59"/>
    <w:rsid w:val="00627BAA"/>
    <w:rsid w:val="00627ED9"/>
    <w:rsid w:val="00627F31"/>
    <w:rsid w:val="00630317"/>
    <w:rsid w:val="00630836"/>
    <w:rsid w:val="00630B23"/>
    <w:rsid w:val="00630D9D"/>
    <w:rsid w:val="00630DC7"/>
    <w:rsid w:val="00630E24"/>
    <w:rsid w:val="00630EA0"/>
    <w:rsid w:val="00630F84"/>
    <w:rsid w:val="006311D4"/>
    <w:rsid w:val="00631E2D"/>
    <w:rsid w:val="00631E64"/>
    <w:rsid w:val="00632392"/>
    <w:rsid w:val="006327F3"/>
    <w:rsid w:val="006328AB"/>
    <w:rsid w:val="00632BA0"/>
    <w:rsid w:val="00633350"/>
    <w:rsid w:val="00633513"/>
    <w:rsid w:val="006336C0"/>
    <w:rsid w:val="006339CD"/>
    <w:rsid w:val="00633A16"/>
    <w:rsid w:val="00633F94"/>
    <w:rsid w:val="006340A3"/>
    <w:rsid w:val="006341B4"/>
    <w:rsid w:val="00634453"/>
    <w:rsid w:val="006344BE"/>
    <w:rsid w:val="00634E6B"/>
    <w:rsid w:val="0063508B"/>
    <w:rsid w:val="00635175"/>
    <w:rsid w:val="00635782"/>
    <w:rsid w:val="00635790"/>
    <w:rsid w:val="006357F6"/>
    <w:rsid w:val="00635BC5"/>
    <w:rsid w:val="00635BEB"/>
    <w:rsid w:val="00635D37"/>
    <w:rsid w:val="00635E82"/>
    <w:rsid w:val="00635F54"/>
    <w:rsid w:val="00635FAD"/>
    <w:rsid w:val="00636208"/>
    <w:rsid w:val="00636361"/>
    <w:rsid w:val="00636370"/>
    <w:rsid w:val="0063668D"/>
    <w:rsid w:val="00636B14"/>
    <w:rsid w:val="006373DB"/>
    <w:rsid w:val="00637873"/>
    <w:rsid w:val="00637957"/>
    <w:rsid w:val="00637EA6"/>
    <w:rsid w:val="00637F08"/>
    <w:rsid w:val="00637F17"/>
    <w:rsid w:val="00640053"/>
    <w:rsid w:val="006405D9"/>
    <w:rsid w:val="0064077F"/>
    <w:rsid w:val="00640AA0"/>
    <w:rsid w:val="00640F34"/>
    <w:rsid w:val="00641370"/>
    <w:rsid w:val="006413BF"/>
    <w:rsid w:val="00641649"/>
    <w:rsid w:val="00641652"/>
    <w:rsid w:val="0064168C"/>
    <w:rsid w:val="00641BB8"/>
    <w:rsid w:val="00641BD7"/>
    <w:rsid w:val="00641F50"/>
    <w:rsid w:val="00641FBE"/>
    <w:rsid w:val="00642170"/>
    <w:rsid w:val="0064223C"/>
    <w:rsid w:val="00642273"/>
    <w:rsid w:val="00642348"/>
    <w:rsid w:val="0064273F"/>
    <w:rsid w:val="0064289C"/>
    <w:rsid w:val="00642BF8"/>
    <w:rsid w:val="00642E2B"/>
    <w:rsid w:val="00642E63"/>
    <w:rsid w:val="0064313A"/>
    <w:rsid w:val="006432C6"/>
    <w:rsid w:val="00643400"/>
    <w:rsid w:val="006434B0"/>
    <w:rsid w:val="0064367A"/>
    <w:rsid w:val="006437A8"/>
    <w:rsid w:val="00643B69"/>
    <w:rsid w:val="0064436E"/>
    <w:rsid w:val="006444A0"/>
    <w:rsid w:val="00644ADB"/>
    <w:rsid w:val="00644DC6"/>
    <w:rsid w:val="00645036"/>
    <w:rsid w:val="0064513F"/>
    <w:rsid w:val="006453C8"/>
    <w:rsid w:val="00645803"/>
    <w:rsid w:val="0064607D"/>
    <w:rsid w:val="006461F1"/>
    <w:rsid w:val="006462F7"/>
    <w:rsid w:val="006467EE"/>
    <w:rsid w:val="00646CD0"/>
    <w:rsid w:val="00646F55"/>
    <w:rsid w:val="0064719B"/>
    <w:rsid w:val="00647207"/>
    <w:rsid w:val="00647208"/>
    <w:rsid w:val="006479C3"/>
    <w:rsid w:val="006479E7"/>
    <w:rsid w:val="00647B26"/>
    <w:rsid w:val="00650241"/>
    <w:rsid w:val="006502AA"/>
    <w:rsid w:val="00650403"/>
    <w:rsid w:val="0065081F"/>
    <w:rsid w:val="0065082C"/>
    <w:rsid w:val="006508CE"/>
    <w:rsid w:val="00650B7D"/>
    <w:rsid w:val="00650C2A"/>
    <w:rsid w:val="00650DB0"/>
    <w:rsid w:val="00650FFD"/>
    <w:rsid w:val="0065101C"/>
    <w:rsid w:val="0065112F"/>
    <w:rsid w:val="006514D4"/>
    <w:rsid w:val="006519A2"/>
    <w:rsid w:val="00651DC0"/>
    <w:rsid w:val="00651F43"/>
    <w:rsid w:val="006520D2"/>
    <w:rsid w:val="00652180"/>
    <w:rsid w:val="00652235"/>
    <w:rsid w:val="0065238E"/>
    <w:rsid w:val="00652602"/>
    <w:rsid w:val="0065264E"/>
    <w:rsid w:val="00652B5B"/>
    <w:rsid w:val="00652D38"/>
    <w:rsid w:val="00653532"/>
    <w:rsid w:val="0065356C"/>
    <w:rsid w:val="006535B8"/>
    <w:rsid w:val="00653A73"/>
    <w:rsid w:val="00653D97"/>
    <w:rsid w:val="006540BB"/>
    <w:rsid w:val="006540D3"/>
    <w:rsid w:val="0065479F"/>
    <w:rsid w:val="006547DF"/>
    <w:rsid w:val="00654BD7"/>
    <w:rsid w:val="00654EC4"/>
    <w:rsid w:val="00655DE3"/>
    <w:rsid w:val="0065623B"/>
    <w:rsid w:val="006566BD"/>
    <w:rsid w:val="0065694E"/>
    <w:rsid w:val="006569E3"/>
    <w:rsid w:val="00656E75"/>
    <w:rsid w:val="00657409"/>
    <w:rsid w:val="00657499"/>
    <w:rsid w:val="00657507"/>
    <w:rsid w:val="00657725"/>
    <w:rsid w:val="00657958"/>
    <w:rsid w:val="006579D9"/>
    <w:rsid w:val="00657A9E"/>
    <w:rsid w:val="00657DF0"/>
    <w:rsid w:val="00660062"/>
    <w:rsid w:val="00660286"/>
    <w:rsid w:val="00660328"/>
    <w:rsid w:val="006603DC"/>
    <w:rsid w:val="006603EA"/>
    <w:rsid w:val="006607B9"/>
    <w:rsid w:val="00660990"/>
    <w:rsid w:val="00660FDC"/>
    <w:rsid w:val="006611C2"/>
    <w:rsid w:val="0066127A"/>
    <w:rsid w:val="00661337"/>
    <w:rsid w:val="00661421"/>
    <w:rsid w:val="00661460"/>
    <w:rsid w:val="00661523"/>
    <w:rsid w:val="006616FD"/>
    <w:rsid w:val="00661781"/>
    <w:rsid w:val="00661FE2"/>
    <w:rsid w:val="00662121"/>
    <w:rsid w:val="006621C4"/>
    <w:rsid w:val="0066280B"/>
    <w:rsid w:val="00662C04"/>
    <w:rsid w:val="00662FDA"/>
    <w:rsid w:val="00663324"/>
    <w:rsid w:val="006637FD"/>
    <w:rsid w:val="006638C9"/>
    <w:rsid w:val="00663ADE"/>
    <w:rsid w:val="00663B3A"/>
    <w:rsid w:val="00663F80"/>
    <w:rsid w:val="00664199"/>
    <w:rsid w:val="00664785"/>
    <w:rsid w:val="00664B87"/>
    <w:rsid w:val="00664EED"/>
    <w:rsid w:val="0066517F"/>
    <w:rsid w:val="00665426"/>
    <w:rsid w:val="00665570"/>
    <w:rsid w:val="00665639"/>
    <w:rsid w:val="006658F1"/>
    <w:rsid w:val="00665A23"/>
    <w:rsid w:val="00665C45"/>
    <w:rsid w:val="00666162"/>
    <w:rsid w:val="006661C8"/>
    <w:rsid w:val="006665F5"/>
    <w:rsid w:val="006667BF"/>
    <w:rsid w:val="0066706B"/>
    <w:rsid w:val="006670C6"/>
    <w:rsid w:val="00667483"/>
    <w:rsid w:val="006677B8"/>
    <w:rsid w:val="0066799D"/>
    <w:rsid w:val="006679AF"/>
    <w:rsid w:val="00667C01"/>
    <w:rsid w:val="00667FA0"/>
    <w:rsid w:val="00670238"/>
    <w:rsid w:val="0067028C"/>
    <w:rsid w:val="00670331"/>
    <w:rsid w:val="006703F9"/>
    <w:rsid w:val="006709EC"/>
    <w:rsid w:val="0067107A"/>
    <w:rsid w:val="00671087"/>
    <w:rsid w:val="006715B8"/>
    <w:rsid w:val="0067177F"/>
    <w:rsid w:val="006718AF"/>
    <w:rsid w:val="0067195C"/>
    <w:rsid w:val="00671D12"/>
    <w:rsid w:val="00671E49"/>
    <w:rsid w:val="006721AE"/>
    <w:rsid w:val="006723F0"/>
    <w:rsid w:val="0067245E"/>
    <w:rsid w:val="006724D5"/>
    <w:rsid w:val="0067266C"/>
    <w:rsid w:val="006726EB"/>
    <w:rsid w:val="00672F55"/>
    <w:rsid w:val="006737B9"/>
    <w:rsid w:val="00673D98"/>
    <w:rsid w:val="00673DA6"/>
    <w:rsid w:val="006744E2"/>
    <w:rsid w:val="00674807"/>
    <w:rsid w:val="00674840"/>
    <w:rsid w:val="00674CA5"/>
    <w:rsid w:val="0067513B"/>
    <w:rsid w:val="0067529E"/>
    <w:rsid w:val="006757FF"/>
    <w:rsid w:val="00675989"/>
    <w:rsid w:val="00675BAB"/>
    <w:rsid w:val="00675DAA"/>
    <w:rsid w:val="00675F4C"/>
    <w:rsid w:val="0067648D"/>
    <w:rsid w:val="0067676D"/>
    <w:rsid w:val="00676795"/>
    <w:rsid w:val="00676B4D"/>
    <w:rsid w:val="00676D2D"/>
    <w:rsid w:val="00676E2E"/>
    <w:rsid w:val="00677096"/>
    <w:rsid w:val="00677135"/>
    <w:rsid w:val="00677534"/>
    <w:rsid w:val="0067778B"/>
    <w:rsid w:val="00677C57"/>
    <w:rsid w:val="00677C69"/>
    <w:rsid w:val="00677EAA"/>
    <w:rsid w:val="006804E0"/>
    <w:rsid w:val="006805A3"/>
    <w:rsid w:val="00680799"/>
    <w:rsid w:val="0068090D"/>
    <w:rsid w:val="006809F4"/>
    <w:rsid w:val="00680E9F"/>
    <w:rsid w:val="0068168F"/>
    <w:rsid w:val="00681B66"/>
    <w:rsid w:val="00681B81"/>
    <w:rsid w:val="00682014"/>
    <w:rsid w:val="00682611"/>
    <w:rsid w:val="006826E0"/>
    <w:rsid w:val="00682935"/>
    <w:rsid w:val="00682AB8"/>
    <w:rsid w:val="00682EA3"/>
    <w:rsid w:val="00683351"/>
    <w:rsid w:val="0068341C"/>
    <w:rsid w:val="00683A20"/>
    <w:rsid w:val="00683CE4"/>
    <w:rsid w:val="0068400E"/>
    <w:rsid w:val="006841D8"/>
    <w:rsid w:val="006843FB"/>
    <w:rsid w:val="00684423"/>
    <w:rsid w:val="006845BD"/>
    <w:rsid w:val="0068470F"/>
    <w:rsid w:val="00684DCF"/>
    <w:rsid w:val="00684FA8"/>
    <w:rsid w:val="00685113"/>
    <w:rsid w:val="00685580"/>
    <w:rsid w:val="006857EF"/>
    <w:rsid w:val="00685A92"/>
    <w:rsid w:val="00685D58"/>
    <w:rsid w:val="0068691E"/>
    <w:rsid w:val="006871F7"/>
    <w:rsid w:val="006871F9"/>
    <w:rsid w:val="00687470"/>
    <w:rsid w:val="00687581"/>
    <w:rsid w:val="00687797"/>
    <w:rsid w:val="006878BA"/>
    <w:rsid w:val="006879A9"/>
    <w:rsid w:val="00687A49"/>
    <w:rsid w:val="00687E48"/>
    <w:rsid w:val="00687F51"/>
    <w:rsid w:val="006900A9"/>
    <w:rsid w:val="006903EF"/>
    <w:rsid w:val="006907BF"/>
    <w:rsid w:val="006907D9"/>
    <w:rsid w:val="006908FF"/>
    <w:rsid w:val="006909EF"/>
    <w:rsid w:val="00690DA6"/>
    <w:rsid w:val="00690F7A"/>
    <w:rsid w:val="0069122C"/>
    <w:rsid w:val="0069151F"/>
    <w:rsid w:val="006919FC"/>
    <w:rsid w:val="00691A78"/>
    <w:rsid w:val="00691BBE"/>
    <w:rsid w:val="00691BC4"/>
    <w:rsid w:val="00691C4D"/>
    <w:rsid w:val="00691FEB"/>
    <w:rsid w:val="00692066"/>
    <w:rsid w:val="00692A57"/>
    <w:rsid w:val="00692AEF"/>
    <w:rsid w:val="00692C58"/>
    <w:rsid w:val="00692DBF"/>
    <w:rsid w:val="00692DE6"/>
    <w:rsid w:val="006933A2"/>
    <w:rsid w:val="00693981"/>
    <w:rsid w:val="00693AB8"/>
    <w:rsid w:val="006941FA"/>
    <w:rsid w:val="0069434F"/>
    <w:rsid w:val="00694379"/>
    <w:rsid w:val="00694641"/>
    <w:rsid w:val="0069475E"/>
    <w:rsid w:val="0069478F"/>
    <w:rsid w:val="00694C3C"/>
    <w:rsid w:val="00695004"/>
    <w:rsid w:val="0069516E"/>
    <w:rsid w:val="00695497"/>
    <w:rsid w:val="006954D4"/>
    <w:rsid w:val="006958F3"/>
    <w:rsid w:val="00695F91"/>
    <w:rsid w:val="00696688"/>
    <w:rsid w:val="0069684F"/>
    <w:rsid w:val="00696BEC"/>
    <w:rsid w:val="006973D6"/>
    <w:rsid w:val="006976C4"/>
    <w:rsid w:val="00697828"/>
    <w:rsid w:val="006978C2"/>
    <w:rsid w:val="006A01B6"/>
    <w:rsid w:val="006A073E"/>
    <w:rsid w:val="006A0A04"/>
    <w:rsid w:val="006A0B5A"/>
    <w:rsid w:val="006A0C65"/>
    <w:rsid w:val="006A1305"/>
    <w:rsid w:val="006A19C3"/>
    <w:rsid w:val="006A1B12"/>
    <w:rsid w:val="006A2A8A"/>
    <w:rsid w:val="006A2BE5"/>
    <w:rsid w:val="006A2FAD"/>
    <w:rsid w:val="006A2FBD"/>
    <w:rsid w:val="006A3414"/>
    <w:rsid w:val="006A364F"/>
    <w:rsid w:val="006A3731"/>
    <w:rsid w:val="006A38F0"/>
    <w:rsid w:val="006A3D39"/>
    <w:rsid w:val="006A3FDE"/>
    <w:rsid w:val="006A416C"/>
    <w:rsid w:val="006A491B"/>
    <w:rsid w:val="006A4938"/>
    <w:rsid w:val="006A4F14"/>
    <w:rsid w:val="006A507D"/>
    <w:rsid w:val="006A50DF"/>
    <w:rsid w:val="006A546D"/>
    <w:rsid w:val="006A549F"/>
    <w:rsid w:val="006A5595"/>
    <w:rsid w:val="006A5883"/>
    <w:rsid w:val="006A6416"/>
    <w:rsid w:val="006A64DA"/>
    <w:rsid w:val="006A65EF"/>
    <w:rsid w:val="006A69CC"/>
    <w:rsid w:val="006A6B22"/>
    <w:rsid w:val="006A6B7C"/>
    <w:rsid w:val="006A6C31"/>
    <w:rsid w:val="006A78C0"/>
    <w:rsid w:val="006A7A9B"/>
    <w:rsid w:val="006A7D97"/>
    <w:rsid w:val="006A7E8F"/>
    <w:rsid w:val="006A7F79"/>
    <w:rsid w:val="006B00FC"/>
    <w:rsid w:val="006B02D4"/>
    <w:rsid w:val="006B05FB"/>
    <w:rsid w:val="006B0843"/>
    <w:rsid w:val="006B088C"/>
    <w:rsid w:val="006B0E9B"/>
    <w:rsid w:val="006B1233"/>
    <w:rsid w:val="006B1352"/>
    <w:rsid w:val="006B15B0"/>
    <w:rsid w:val="006B1928"/>
    <w:rsid w:val="006B1B34"/>
    <w:rsid w:val="006B1CAA"/>
    <w:rsid w:val="006B1F24"/>
    <w:rsid w:val="006B1FC2"/>
    <w:rsid w:val="006B228E"/>
    <w:rsid w:val="006B2808"/>
    <w:rsid w:val="006B2A7B"/>
    <w:rsid w:val="006B2BA0"/>
    <w:rsid w:val="006B2D6E"/>
    <w:rsid w:val="006B3180"/>
    <w:rsid w:val="006B32B1"/>
    <w:rsid w:val="006B331E"/>
    <w:rsid w:val="006B3426"/>
    <w:rsid w:val="006B3826"/>
    <w:rsid w:val="006B392B"/>
    <w:rsid w:val="006B3C36"/>
    <w:rsid w:val="006B3CA8"/>
    <w:rsid w:val="006B3D99"/>
    <w:rsid w:val="006B3F11"/>
    <w:rsid w:val="006B401D"/>
    <w:rsid w:val="006B421F"/>
    <w:rsid w:val="006B458F"/>
    <w:rsid w:val="006B45EE"/>
    <w:rsid w:val="006B4669"/>
    <w:rsid w:val="006B47C9"/>
    <w:rsid w:val="006B49D4"/>
    <w:rsid w:val="006B5190"/>
    <w:rsid w:val="006B5C61"/>
    <w:rsid w:val="006B5C9E"/>
    <w:rsid w:val="006B620A"/>
    <w:rsid w:val="006B6362"/>
    <w:rsid w:val="006B677C"/>
    <w:rsid w:val="006B69D3"/>
    <w:rsid w:val="006B6DF2"/>
    <w:rsid w:val="006B768D"/>
    <w:rsid w:val="006B7A27"/>
    <w:rsid w:val="006B7A93"/>
    <w:rsid w:val="006B7BA6"/>
    <w:rsid w:val="006B7BE6"/>
    <w:rsid w:val="006B7C16"/>
    <w:rsid w:val="006B7F32"/>
    <w:rsid w:val="006B7F9B"/>
    <w:rsid w:val="006C0293"/>
    <w:rsid w:val="006C02F9"/>
    <w:rsid w:val="006C0412"/>
    <w:rsid w:val="006C062C"/>
    <w:rsid w:val="006C06CA"/>
    <w:rsid w:val="006C0831"/>
    <w:rsid w:val="006C08E6"/>
    <w:rsid w:val="006C0B22"/>
    <w:rsid w:val="006C0B36"/>
    <w:rsid w:val="006C0D7A"/>
    <w:rsid w:val="006C1081"/>
    <w:rsid w:val="006C1255"/>
    <w:rsid w:val="006C1655"/>
    <w:rsid w:val="006C1950"/>
    <w:rsid w:val="006C1CC2"/>
    <w:rsid w:val="006C2073"/>
    <w:rsid w:val="006C2256"/>
    <w:rsid w:val="006C242A"/>
    <w:rsid w:val="006C24B4"/>
    <w:rsid w:val="006C289D"/>
    <w:rsid w:val="006C2961"/>
    <w:rsid w:val="006C3776"/>
    <w:rsid w:val="006C37DB"/>
    <w:rsid w:val="006C393F"/>
    <w:rsid w:val="006C3B02"/>
    <w:rsid w:val="006C4499"/>
    <w:rsid w:val="006C44DF"/>
    <w:rsid w:val="006C4A7A"/>
    <w:rsid w:val="006C4C0A"/>
    <w:rsid w:val="006C51AA"/>
    <w:rsid w:val="006C5B52"/>
    <w:rsid w:val="006C5D3E"/>
    <w:rsid w:val="006C5D70"/>
    <w:rsid w:val="006C60A7"/>
    <w:rsid w:val="006C6218"/>
    <w:rsid w:val="006C64B3"/>
    <w:rsid w:val="006C6669"/>
    <w:rsid w:val="006C6B19"/>
    <w:rsid w:val="006C6BC7"/>
    <w:rsid w:val="006C6EFD"/>
    <w:rsid w:val="006C703A"/>
    <w:rsid w:val="006C7219"/>
    <w:rsid w:val="006C7555"/>
    <w:rsid w:val="006C76B1"/>
    <w:rsid w:val="006C789B"/>
    <w:rsid w:val="006C7A78"/>
    <w:rsid w:val="006C7E93"/>
    <w:rsid w:val="006D010B"/>
    <w:rsid w:val="006D01B7"/>
    <w:rsid w:val="006D037F"/>
    <w:rsid w:val="006D038F"/>
    <w:rsid w:val="006D057B"/>
    <w:rsid w:val="006D07DC"/>
    <w:rsid w:val="006D0B7F"/>
    <w:rsid w:val="006D0D45"/>
    <w:rsid w:val="006D0EE5"/>
    <w:rsid w:val="006D1126"/>
    <w:rsid w:val="006D171E"/>
    <w:rsid w:val="006D2232"/>
    <w:rsid w:val="006D29DA"/>
    <w:rsid w:val="006D2C0D"/>
    <w:rsid w:val="006D3731"/>
    <w:rsid w:val="006D3A73"/>
    <w:rsid w:val="006D3B4C"/>
    <w:rsid w:val="006D3CAA"/>
    <w:rsid w:val="006D4777"/>
    <w:rsid w:val="006D4BA8"/>
    <w:rsid w:val="006D4BB5"/>
    <w:rsid w:val="006D4E8A"/>
    <w:rsid w:val="006D4F45"/>
    <w:rsid w:val="006D4FCC"/>
    <w:rsid w:val="006D50E4"/>
    <w:rsid w:val="006D554D"/>
    <w:rsid w:val="006D59A3"/>
    <w:rsid w:val="006D5AAB"/>
    <w:rsid w:val="006D5D69"/>
    <w:rsid w:val="006D601E"/>
    <w:rsid w:val="006D62F7"/>
    <w:rsid w:val="006D65B5"/>
    <w:rsid w:val="006D6668"/>
    <w:rsid w:val="006D6859"/>
    <w:rsid w:val="006D6F8E"/>
    <w:rsid w:val="006D7258"/>
    <w:rsid w:val="006D732A"/>
    <w:rsid w:val="006D7719"/>
    <w:rsid w:val="006D7912"/>
    <w:rsid w:val="006D7A2A"/>
    <w:rsid w:val="006D7D0D"/>
    <w:rsid w:val="006D7ED9"/>
    <w:rsid w:val="006E0276"/>
    <w:rsid w:val="006E039C"/>
    <w:rsid w:val="006E0470"/>
    <w:rsid w:val="006E0737"/>
    <w:rsid w:val="006E08E5"/>
    <w:rsid w:val="006E096D"/>
    <w:rsid w:val="006E0E7D"/>
    <w:rsid w:val="006E0EF5"/>
    <w:rsid w:val="006E1435"/>
    <w:rsid w:val="006E18E1"/>
    <w:rsid w:val="006E1A59"/>
    <w:rsid w:val="006E1AEF"/>
    <w:rsid w:val="006E2861"/>
    <w:rsid w:val="006E288D"/>
    <w:rsid w:val="006E28C1"/>
    <w:rsid w:val="006E28E3"/>
    <w:rsid w:val="006E2A03"/>
    <w:rsid w:val="006E2A44"/>
    <w:rsid w:val="006E2CB4"/>
    <w:rsid w:val="006E307E"/>
    <w:rsid w:val="006E3208"/>
    <w:rsid w:val="006E33D2"/>
    <w:rsid w:val="006E3496"/>
    <w:rsid w:val="006E37AC"/>
    <w:rsid w:val="006E38DD"/>
    <w:rsid w:val="006E38FB"/>
    <w:rsid w:val="006E390E"/>
    <w:rsid w:val="006E39A1"/>
    <w:rsid w:val="006E3A40"/>
    <w:rsid w:val="006E3B75"/>
    <w:rsid w:val="006E3D39"/>
    <w:rsid w:val="006E3E25"/>
    <w:rsid w:val="006E4333"/>
    <w:rsid w:val="006E50D7"/>
    <w:rsid w:val="006E5658"/>
    <w:rsid w:val="006E597C"/>
    <w:rsid w:val="006E61D8"/>
    <w:rsid w:val="006E6286"/>
    <w:rsid w:val="006E62F4"/>
    <w:rsid w:val="006E6AA4"/>
    <w:rsid w:val="006E6D09"/>
    <w:rsid w:val="006E6F2E"/>
    <w:rsid w:val="006E718C"/>
    <w:rsid w:val="006E71CB"/>
    <w:rsid w:val="006E787D"/>
    <w:rsid w:val="006E7A0F"/>
    <w:rsid w:val="006E7A4B"/>
    <w:rsid w:val="006E7B0B"/>
    <w:rsid w:val="006E7DBB"/>
    <w:rsid w:val="006E7EFF"/>
    <w:rsid w:val="006F08AA"/>
    <w:rsid w:val="006F0CC3"/>
    <w:rsid w:val="006F1116"/>
    <w:rsid w:val="006F11BB"/>
    <w:rsid w:val="006F1363"/>
    <w:rsid w:val="006F142D"/>
    <w:rsid w:val="006F1624"/>
    <w:rsid w:val="006F181A"/>
    <w:rsid w:val="006F19E3"/>
    <w:rsid w:val="006F1A45"/>
    <w:rsid w:val="006F1C26"/>
    <w:rsid w:val="006F1F2D"/>
    <w:rsid w:val="006F1FC1"/>
    <w:rsid w:val="006F20CA"/>
    <w:rsid w:val="006F2197"/>
    <w:rsid w:val="006F245E"/>
    <w:rsid w:val="006F25EE"/>
    <w:rsid w:val="006F2A07"/>
    <w:rsid w:val="006F2E00"/>
    <w:rsid w:val="006F2F80"/>
    <w:rsid w:val="006F3009"/>
    <w:rsid w:val="006F30C2"/>
    <w:rsid w:val="006F3AEF"/>
    <w:rsid w:val="006F3B22"/>
    <w:rsid w:val="006F40B0"/>
    <w:rsid w:val="006F40DE"/>
    <w:rsid w:val="006F42DB"/>
    <w:rsid w:val="006F430A"/>
    <w:rsid w:val="006F4AB4"/>
    <w:rsid w:val="006F4B71"/>
    <w:rsid w:val="006F4C58"/>
    <w:rsid w:val="006F4CD8"/>
    <w:rsid w:val="006F4DA6"/>
    <w:rsid w:val="006F516B"/>
    <w:rsid w:val="006F52E3"/>
    <w:rsid w:val="006F5388"/>
    <w:rsid w:val="006F5452"/>
    <w:rsid w:val="006F5D70"/>
    <w:rsid w:val="006F630B"/>
    <w:rsid w:val="006F642C"/>
    <w:rsid w:val="006F6449"/>
    <w:rsid w:val="006F6823"/>
    <w:rsid w:val="006F68F6"/>
    <w:rsid w:val="006F6D25"/>
    <w:rsid w:val="006F6ED1"/>
    <w:rsid w:val="006F6F0F"/>
    <w:rsid w:val="006F70FF"/>
    <w:rsid w:val="006F73D0"/>
    <w:rsid w:val="006F73D8"/>
    <w:rsid w:val="006F77AB"/>
    <w:rsid w:val="006F782D"/>
    <w:rsid w:val="006F7C87"/>
    <w:rsid w:val="006F7C9C"/>
    <w:rsid w:val="006F7D53"/>
    <w:rsid w:val="006F7F14"/>
    <w:rsid w:val="006F7F48"/>
    <w:rsid w:val="007005E8"/>
    <w:rsid w:val="007007F4"/>
    <w:rsid w:val="00700DBA"/>
    <w:rsid w:val="00701906"/>
    <w:rsid w:val="00701A9F"/>
    <w:rsid w:val="00701E1D"/>
    <w:rsid w:val="007024E9"/>
    <w:rsid w:val="00702D94"/>
    <w:rsid w:val="00702F74"/>
    <w:rsid w:val="00702FAE"/>
    <w:rsid w:val="00703573"/>
    <w:rsid w:val="00703598"/>
    <w:rsid w:val="00703960"/>
    <w:rsid w:val="00703E32"/>
    <w:rsid w:val="00703E80"/>
    <w:rsid w:val="0070427C"/>
    <w:rsid w:val="007043FF"/>
    <w:rsid w:val="007044B4"/>
    <w:rsid w:val="00704595"/>
    <w:rsid w:val="0070473B"/>
    <w:rsid w:val="007050AD"/>
    <w:rsid w:val="007050C3"/>
    <w:rsid w:val="007051BC"/>
    <w:rsid w:val="00705339"/>
    <w:rsid w:val="007059B2"/>
    <w:rsid w:val="00705A9B"/>
    <w:rsid w:val="00705CF6"/>
    <w:rsid w:val="00706439"/>
    <w:rsid w:val="007064EE"/>
    <w:rsid w:val="0070692F"/>
    <w:rsid w:val="00706BE2"/>
    <w:rsid w:val="007073D9"/>
    <w:rsid w:val="007074AA"/>
    <w:rsid w:val="0070760E"/>
    <w:rsid w:val="007077D7"/>
    <w:rsid w:val="007077E1"/>
    <w:rsid w:val="007077F4"/>
    <w:rsid w:val="00707CEE"/>
    <w:rsid w:val="007100AF"/>
    <w:rsid w:val="007104C6"/>
    <w:rsid w:val="0071052D"/>
    <w:rsid w:val="0071054C"/>
    <w:rsid w:val="0071056B"/>
    <w:rsid w:val="0071118B"/>
    <w:rsid w:val="007114B7"/>
    <w:rsid w:val="00711AA2"/>
    <w:rsid w:val="00711D0B"/>
    <w:rsid w:val="00711F38"/>
    <w:rsid w:val="007120A5"/>
    <w:rsid w:val="007122A3"/>
    <w:rsid w:val="007123EC"/>
    <w:rsid w:val="00712506"/>
    <w:rsid w:val="00712863"/>
    <w:rsid w:val="00712C60"/>
    <w:rsid w:val="00712F18"/>
    <w:rsid w:val="007137B3"/>
    <w:rsid w:val="00713C9D"/>
    <w:rsid w:val="00713E6B"/>
    <w:rsid w:val="00713ED4"/>
    <w:rsid w:val="00713FE2"/>
    <w:rsid w:val="007140D6"/>
    <w:rsid w:val="00714140"/>
    <w:rsid w:val="00714422"/>
    <w:rsid w:val="007144F0"/>
    <w:rsid w:val="00714E71"/>
    <w:rsid w:val="00715558"/>
    <w:rsid w:val="007157AC"/>
    <w:rsid w:val="007159A9"/>
    <w:rsid w:val="00715C35"/>
    <w:rsid w:val="00715CD1"/>
    <w:rsid w:val="00715D38"/>
    <w:rsid w:val="0071621D"/>
    <w:rsid w:val="00716620"/>
    <w:rsid w:val="007166DE"/>
    <w:rsid w:val="00716831"/>
    <w:rsid w:val="00716B46"/>
    <w:rsid w:val="00716D41"/>
    <w:rsid w:val="00716D8C"/>
    <w:rsid w:val="00717118"/>
    <w:rsid w:val="00717265"/>
    <w:rsid w:val="007172E9"/>
    <w:rsid w:val="00717580"/>
    <w:rsid w:val="00717927"/>
    <w:rsid w:val="00717DF3"/>
    <w:rsid w:val="00720427"/>
    <w:rsid w:val="0072065F"/>
    <w:rsid w:val="007206A6"/>
    <w:rsid w:val="007206AC"/>
    <w:rsid w:val="00720752"/>
    <w:rsid w:val="00720886"/>
    <w:rsid w:val="00720A4C"/>
    <w:rsid w:val="00720E70"/>
    <w:rsid w:val="00720FF4"/>
    <w:rsid w:val="0072100F"/>
    <w:rsid w:val="00721125"/>
    <w:rsid w:val="007214F1"/>
    <w:rsid w:val="00721A89"/>
    <w:rsid w:val="00721A9C"/>
    <w:rsid w:val="00721C2F"/>
    <w:rsid w:val="00721CED"/>
    <w:rsid w:val="00721E00"/>
    <w:rsid w:val="0072211F"/>
    <w:rsid w:val="0072242E"/>
    <w:rsid w:val="00722516"/>
    <w:rsid w:val="00722A0C"/>
    <w:rsid w:val="00722D57"/>
    <w:rsid w:val="00722D94"/>
    <w:rsid w:val="00722E16"/>
    <w:rsid w:val="0072302E"/>
    <w:rsid w:val="00723039"/>
    <w:rsid w:val="0072364F"/>
    <w:rsid w:val="0072380F"/>
    <w:rsid w:val="00723871"/>
    <w:rsid w:val="00723A1B"/>
    <w:rsid w:val="00723A50"/>
    <w:rsid w:val="00723AC0"/>
    <w:rsid w:val="00724322"/>
    <w:rsid w:val="0072433B"/>
    <w:rsid w:val="00724B80"/>
    <w:rsid w:val="00724F29"/>
    <w:rsid w:val="00725019"/>
    <w:rsid w:val="0072508C"/>
    <w:rsid w:val="00725E11"/>
    <w:rsid w:val="00725E85"/>
    <w:rsid w:val="00725F6A"/>
    <w:rsid w:val="007260B4"/>
    <w:rsid w:val="007263E2"/>
    <w:rsid w:val="00726841"/>
    <w:rsid w:val="007269BF"/>
    <w:rsid w:val="00726BB1"/>
    <w:rsid w:val="00726D18"/>
    <w:rsid w:val="0072708E"/>
    <w:rsid w:val="0072742F"/>
    <w:rsid w:val="007274B2"/>
    <w:rsid w:val="00727D99"/>
    <w:rsid w:val="0073029D"/>
    <w:rsid w:val="007307C3"/>
    <w:rsid w:val="00730A03"/>
    <w:rsid w:val="00730A52"/>
    <w:rsid w:val="00730AFC"/>
    <w:rsid w:val="00730B37"/>
    <w:rsid w:val="00730C24"/>
    <w:rsid w:val="00730DD4"/>
    <w:rsid w:val="00730DE7"/>
    <w:rsid w:val="00731309"/>
    <w:rsid w:val="007315EB"/>
    <w:rsid w:val="0073164B"/>
    <w:rsid w:val="00731AC5"/>
    <w:rsid w:val="0073203D"/>
    <w:rsid w:val="007324B3"/>
    <w:rsid w:val="00732D2C"/>
    <w:rsid w:val="00732F37"/>
    <w:rsid w:val="007330FC"/>
    <w:rsid w:val="00733863"/>
    <w:rsid w:val="00733BE8"/>
    <w:rsid w:val="00733CE7"/>
    <w:rsid w:val="00733ED3"/>
    <w:rsid w:val="00734120"/>
    <w:rsid w:val="00734431"/>
    <w:rsid w:val="007345C7"/>
    <w:rsid w:val="0073491A"/>
    <w:rsid w:val="00734AB1"/>
    <w:rsid w:val="00734C18"/>
    <w:rsid w:val="00734F3B"/>
    <w:rsid w:val="00735237"/>
    <w:rsid w:val="00735324"/>
    <w:rsid w:val="00735553"/>
    <w:rsid w:val="00735575"/>
    <w:rsid w:val="0073558A"/>
    <w:rsid w:val="007356FF"/>
    <w:rsid w:val="007357CD"/>
    <w:rsid w:val="00735A45"/>
    <w:rsid w:val="00735B72"/>
    <w:rsid w:val="007360D0"/>
    <w:rsid w:val="00736261"/>
    <w:rsid w:val="007363C0"/>
    <w:rsid w:val="0073656C"/>
    <w:rsid w:val="00736589"/>
    <w:rsid w:val="0073666A"/>
    <w:rsid w:val="00736872"/>
    <w:rsid w:val="00736B25"/>
    <w:rsid w:val="007373FF"/>
    <w:rsid w:val="007379CE"/>
    <w:rsid w:val="00737B4D"/>
    <w:rsid w:val="00740167"/>
    <w:rsid w:val="007406D5"/>
    <w:rsid w:val="007408B2"/>
    <w:rsid w:val="00740918"/>
    <w:rsid w:val="00740B9F"/>
    <w:rsid w:val="00740C4D"/>
    <w:rsid w:val="0074104E"/>
    <w:rsid w:val="007416A1"/>
    <w:rsid w:val="00741C92"/>
    <w:rsid w:val="00741DDD"/>
    <w:rsid w:val="00741E62"/>
    <w:rsid w:val="00742312"/>
    <w:rsid w:val="00742799"/>
    <w:rsid w:val="00742A97"/>
    <w:rsid w:val="00743502"/>
    <w:rsid w:val="00743795"/>
    <w:rsid w:val="00743929"/>
    <w:rsid w:val="00743A2D"/>
    <w:rsid w:val="00743D83"/>
    <w:rsid w:val="0074436A"/>
    <w:rsid w:val="00744C0D"/>
    <w:rsid w:val="00744F7C"/>
    <w:rsid w:val="00744FC0"/>
    <w:rsid w:val="007454EA"/>
    <w:rsid w:val="00745561"/>
    <w:rsid w:val="0074585C"/>
    <w:rsid w:val="00745A3A"/>
    <w:rsid w:val="00745EE3"/>
    <w:rsid w:val="007463AC"/>
    <w:rsid w:val="007463B2"/>
    <w:rsid w:val="00746594"/>
    <w:rsid w:val="00746938"/>
    <w:rsid w:val="00746A56"/>
    <w:rsid w:val="00746D9C"/>
    <w:rsid w:val="00747460"/>
    <w:rsid w:val="00747A40"/>
    <w:rsid w:val="00747ACA"/>
    <w:rsid w:val="00747F55"/>
    <w:rsid w:val="00747F8E"/>
    <w:rsid w:val="00750350"/>
    <w:rsid w:val="00750637"/>
    <w:rsid w:val="00750B5F"/>
    <w:rsid w:val="00751222"/>
    <w:rsid w:val="0075124A"/>
    <w:rsid w:val="00751280"/>
    <w:rsid w:val="007512C5"/>
    <w:rsid w:val="00751413"/>
    <w:rsid w:val="00752100"/>
    <w:rsid w:val="007525CD"/>
    <w:rsid w:val="00752770"/>
    <w:rsid w:val="00753007"/>
    <w:rsid w:val="00753078"/>
    <w:rsid w:val="00753348"/>
    <w:rsid w:val="00753492"/>
    <w:rsid w:val="00753599"/>
    <w:rsid w:val="007535C8"/>
    <w:rsid w:val="00753736"/>
    <w:rsid w:val="00753BD4"/>
    <w:rsid w:val="00753D51"/>
    <w:rsid w:val="00753E4D"/>
    <w:rsid w:val="00753FC8"/>
    <w:rsid w:val="00754045"/>
    <w:rsid w:val="00754232"/>
    <w:rsid w:val="00754844"/>
    <w:rsid w:val="00754937"/>
    <w:rsid w:val="00754AA7"/>
    <w:rsid w:val="00754B9E"/>
    <w:rsid w:val="00754D38"/>
    <w:rsid w:val="00755055"/>
    <w:rsid w:val="00755175"/>
    <w:rsid w:val="00755280"/>
    <w:rsid w:val="00755413"/>
    <w:rsid w:val="0075570E"/>
    <w:rsid w:val="0075580A"/>
    <w:rsid w:val="0075582A"/>
    <w:rsid w:val="00755F93"/>
    <w:rsid w:val="00756140"/>
    <w:rsid w:val="0075622B"/>
    <w:rsid w:val="00756247"/>
    <w:rsid w:val="007563FA"/>
    <w:rsid w:val="007567BB"/>
    <w:rsid w:val="007568C7"/>
    <w:rsid w:val="00756978"/>
    <w:rsid w:val="00756BE4"/>
    <w:rsid w:val="00756CDE"/>
    <w:rsid w:val="00756CF3"/>
    <w:rsid w:val="00756D50"/>
    <w:rsid w:val="00756F62"/>
    <w:rsid w:val="00757052"/>
    <w:rsid w:val="00757088"/>
    <w:rsid w:val="00757306"/>
    <w:rsid w:val="007578CA"/>
    <w:rsid w:val="00757A28"/>
    <w:rsid w:val="00757AF4"/>
    <w:rsid w:val="00760751"/>
    <w:rsid w:val="00760D8F"/>
    <w:rsid w:val="00760EDB"/>
    <w:rsid w:val="007613C2"/>
    <w:rsid w:val="00761440"/>
    <w:rsid w:val="00761442"/>
    <w:rsid w:val="00761838"/>
    <w:rsid w:val="0076189B"/>
    <w:rsid w:val="00761BB7"/>
    <w:rsid w:val="00761BE7"/>
    <w:rsid w:val="00761F03"/>
    <w:rsid w:val="00762044"/>
    <w:rsid w:val="0076220B"/>
    <w:rsid w:val="00762287"/>
    <w:rsid w:val="00762529"/>
    <w:rsid w:val="007629F9"/>
    <w:rsid w:val="007635F6"/>
    <w:rsid w:val="00763A30"/>
    <w:rsid w:val="00763AE5"/>
    <w:rsid w:val="00763AEE"/>
    <w:rsid w:val="00763C08"/>
    <w:rsid w:val="007640E6"/>
    <w:rsid w:val="0076435F"/>
    <w:rsid w:val="00764B70"/>
    <w:rsid w:val="00765040"/>
    <w:rsid w:val="00765822"/>
    <w:rsid w:val="007658D0"/>
    <w:rsid w:val="00765D48"/>
    <w:rsid w:val="00765DF0"/>
    <w:rsid w:val="00765F5E"/>
    <w:rsid w:val="00766178"/>
    <w:rsid w:val="0076645D"/>
    <w:rsid w:val="007666D6"/>
    <w:rsid w:val="007667A8"/>
    <w:rsid w:val="0076681F"/>
    <w:rsid w:val="007668F9"/>
    <w:rsid w:val="00766C0B"/>
    <w:rsid w:val="007670D0"/>
    <w:rsid w:val="007673B4"/>
    <w:rsid w:val="0076784E"/>
    <w:rsid w:val="00767AAD"/>
    <w:rsid w:val="00767BA6"/>
    <w:rsid w:val="00767C38"/>
    <w:rsid w:val="00767CBF"/>
    <w:rsid w:val="00767D6D"/>
    <w:rsid w:val="00767EA6"/>
    <w:rsid w:val="00770448"/>
    <w:rsid w:val="00770877"/>
    <w:rsid w:val="00770F85"/>
    <w:rsid w:val="0077155F"/>
    <w:rsid w:val="007718D6"/>
    <w:rsid w:val="007719DB"/>
    <w:rsid w:val="00771CB6"/>
    <w:rsid w:val="00771FA3"/>
    <w:rsid w:val="00772113"/>
    <w:rsid w:val="00772408"/>
    <w:rsid w:val="0077254A"/>
    <w:rsid w:val="00772615"/>
    <w:rsid w:val="00772665"/>
    <w:rsid w:val="007727FC"/>
    <w:rsid w:val="00772972"/>
    <w:rsid w:val="00772DDE"/>
    <w:rsid w:val="00772E17"/>
    <w:rsid w:val="00772FA5"/>
    <w:rsid w:val="0077307D"/>
    <w:rsid w:val="0077356D"/>
    <w:rsid w:val="007735D8"/>
    <w:rsid w:val="0077366D"/>
    <w:rsid w:val="00773A6F"/>
    <w:rsid w:val="00774158"/>
    <w:rsid w:val="0077429A"/>
    <w:rsid w:val="00774400"/>
    <w:rsid w:val="007745B4"/>
    <w:rsid w:val="00774942"/>
    <w:rsid w:val="00774B1D"/>
    <w:rsid w:val="00774E52"/>
    <w:rsid w:val="00774E7B"/>
    <w:rsid w:val="00775364"/>
    <w:rsid w:val="00775494"/>
    <w:rsid w:val="00775829"/>
    <w:rsid w:val="007758CA"/>
    <w:rsid w:val="00775A07"/>
    <w:rsid w:val="00775DB8"/>
    <w:rsid w:val="00775E47"/>
    <w:rsid w:val="00776033"/>
    <w:rsid w:val="0077617B"/>
    <w:rsid w:val="007762F1"/>
    <w:rsid w:val="00776615"/>
    <w:rsid w:val="00776E0F"/>
    <w:rsid w:val="00776E2A"/>
    <w:rsid w:val="00777DA7"/>
    <w:rsid w:val="0078013A"/>
    <w:rsid w:val="007806B5"/>
    <w:rsid w:val="007806EA"/>
    <w:rsid w:val="007807C2"/>
    <w:rsid w:val="00781182"/>
    <w:rsid w:val="00781317"/>
    <w:rsid w:val="0078143A"/>
    <w:rsid w:val="007814FF"/>
    <w:rsid w:val="007816CB"/>
    <w:rsid w:val="007817E9"/>
    <w:rsid w:val="00781874"/>
    <w:rsid w:val="007819D1"/>
    <w:rsid w:val="00781A3C"/>
    <w:rsid w:val="00781AE4"/>
    <w:rsid w:val="00781C5D"/>
    <w:rsid w:val="00781C86"/>
    <w:rsid w:val="00781EC8"/>
    <w:rsid w:val="00781F43"/>
    <w:rsid w:val="00782675"/>
    <w:rsid w:val="00782738"/>
    <w:rsid w:val="00782A11"/>
    <w:rsid w:val="00782A70"/>
    <w:rsid w:val="00782BE2"/>
    <w:rsid w:val="00782E72"/>
    <w:rsid w:val="00782FC2"/>
    <w:rsid w:val="007830BC"/>
    <w:rsid w:val="00783717"/>
    <w:rsid w:val="00783AE9"/>
    <w:rsid w:val="00783CB4"/>
    <w:rsid w:val="00783E3A"/>
    <w:rsid w:val="0078412B"/>
    <w:rsid w:val="007842F3"/>
    <w:rsid w:val="00784642"/>
    <w:rsid w:val="00784A57"/>
    <w:rsid w:val="00784A68"/>
    <w:rsid w:val="00784B17"/>
    <w:rsid w:val="00784ED1"/>
    <w:rsid w:val="00784FAD"/>
    <w:rsid w:val="0078521F"/>
    <w:rsid w:val="007857D0"/>
    <w:rsid w:val="007857E5"/>
    <w:rsid w:val="00785AE8"/>
    <w:rsid w:val="00785C3C"/>
    <w:rsid w:val="0078604C"/>
    <w:rsid w:val="0078617E"/>
    <w:rsid w:val="00786344"/>
    <w:rsid w:val="00786647"/>
    <w:rsid w:val="0078664F"/>
    <w:rsid w:val="00786882"/>
    <w:rsid w:val="00786D8F"/>
    <w:rsid w:val="007871AD"/>
    <w:rsid w:val="0078724B"/>
    <w:rsid w:val="00787904"/>
    <w:rsid w:val="00787C56"/>
    <w:rsid w:val="00787EF7"/>
    <w:rsid w:val="007901BB"/>
    <w:rsid w:val="0079020B"/>
    <w:rsid w:val="007903BE"/>
    <w:rsid w:val="00790414"/>
    <w:rsid w:val="00790460"/>
    <w:rsid w:val="00790785"/>
    <w:rsid w:val="00790884"/>
    <w:rsid w:val="00790F43"/>
    <w:rsid w:val="0079160D"/>
    <w:rsid w:val="00791B5C"/>
    <w:rsid w:val="00791CE7"/>
    <w:rsid w:val="00791D8C"/>
    <w:rsid w:val="00792038"/>
    <w:rsid w:val="00792058"/>
    <w:rsid w:val="00792723"/>
    <w:rsid w:val="00792D39"/>
    <w:rsid w:val="00792ECE"/>
    <w:rsid w:val="00792F02"/>
    <w:rsid w:val="007932AA"/>
    <w:rsid w:val="0079390D"/>
    <w:rsid w:val="00793EDC"/>
    <w:rsid w:val="007940EE"/>
    <w:rsid w:val="00794321"/>
    <w:rsid w:val="0079435E"/>
    <w:rsid w:val="007944CC"/>
    <w:rsid w:val="007947CA"/>
    <w:rsid w:val="00794D27"/>
    <w:rsid w:val="00795187"/>
    <w:rsid w:val="007954DD"/>
    <w:rsid w:val="00795610"/>
    <w:rsid w:val="00795946"/>
    <w:rsid w:val="00795D7C"/>
    <w:rsid w:val="00796079"/>
    <w:rsid w:val="007976C9"/>
    <w:rsid w:val="007978D6"/>
    <w:rsid w:val="007979B4"/>
    <w:rsid w:val="00797D1E"/>
    <w:rsid w:val="007A07EF"/>
    <w:rsid w:val="007A0A82"/>
    <w:rsid w:val="007A0B0E"/>
    <w:rsid w:val="007A102C"/>
    <w:rsid w:val="007A1099"/>
    <w:rsid w:val="007A12E8"/>
    <w:rsid w:val="007A1472"/>
    <w:rsid w:val="007A1640"/>
    <w:rsid w:val="007A1653"/>
    <w:rsid w:val="007A16E7"/>
    <w:rsid w:val="007A18B1"/>
    <w:rsid w:val="007A18E5"/>
    <w:rsid w:val="007A1AD4"/>
    <w:rsid w:val="007A215B"/>
    <w:rsid w:val="007A2336"/>
    <w:rsid w:val="007A2C47"/>
    <w:rsid w:val="007A2D47"/>
    <w:rsid w:val="007A311C"/>
    <w:rsid w:val="007A3160"/>
    <w:rsid w:val="007A32EA"/>
    <w:rsid w:val="007A3461"/>
    <w:rsid w:val="007A3665"/>
    <w:rsid w:val="007A3DCF"/>
    <w:rsid w:val="007A44CA"/>
    <w:rsid w:val="007A48F8"/>
    <w:rsid w:val="007A500F"/>
    <w:rsid w:val="007A582D"/>
    <w:rsid w:val="007A5A67"/>
    <w:rsid w:val="007A5BCA"/>
    <w:rsid w:val="007A5E9D"/>
    <w:rsid w:val="007A6569"/>
    <w:rsid w:val="007A669E"/>
    <w:rsid w:val="007A6874"/>
    <w:rsid w:val="007A6AB3"/>
    <w:rsid w:val="007A6D7B"/>
    <w:rsid w:val="007A710E"/>
    <w:rsid w:val="007A731A"/>
    <w:rsid w:val="007A732D"/>
    <w:rsid w:val="007A744E"/>
    <w:rsid w:val="007A778F"/>
    <w:rsid w:val="007A794A"/>
    <w:rsid w:val="007A7A69"/>
    <w:rsid w:val="007A7A83"/>
    <w:rsid w:val="007A7B1E"/>
    <w:rsid w:val="007A7CA0"/>
    <w:rsid w:val="007A7D29"/>
    <w:rsid w:val="007A7D98"/>
    <w:rsid w:val="007A7DF8"/>
    <w:rsid w:val="007B001F"/>
    <w:rsid w:val="007B021A"/>
    <w:rsid w:val="007B029A"/>
    <w:rsid w:val="007B078A"/>
    <w:rsid w:val="007B0A9E"/>
    <w:rsid w:val="007B0BD3"/>
    <w:rsid w:val="007B15EC"/>
    <w:rsid w:val="007B1983"/>
    <w:rsid w:val="007B19AE"/>
    <w:rsid w:val="007B1B4E"/>
    <w:rsid w:val="007B1C73"/>
    <w:rsid w:val="007B1DFE"/>
    <w:rsid w:val="007B2023"/>
    <w:rsid w:val="007B210E"/>
    <w:rsid w:val="007B2315"/>
    <w:rsid w:val="007B270D"/>
    <w:rsid w:val="007B2994"/>
    <w:rsid w:val="007B3285"/>
    <w:rsid w:val="007B33B9"/>
    <w:rsid w:val="007B3934"/>
    <w:rsid w:val="007B3FAC"/>
    <w:rsid w:val="007B49BD"/>
    <w:rsid w:val="007B4A86"/>
    <w:rsid w:val="007B4D0D"/>
    <w:rsid w:val="007B4D8D"/>
    <w:rsid w:val="007B4FD6"/>
    <w:rsid w:val="007B4FE2"/>
    <w:rsid w:val="007B50C3"/>
    <w:rsid w:val="007B52DC"/>
    <w:rsid w:val="007B53FB"/>
    <w:rsid w:val="007B5F10"/>
    <w:rsid w:val="007B6016"/>
    <w:rsid w:val="007B608B"/>
    <w:rsid w:val="007B612E"/>
    <w:rsid w:val="007B6584"/>
    <w:rsid w:val="007B67B2"/>
    <w:rsid w:val="007B6A21"/>
    <w:rsid w:val="007B6A89"/>
    <w:rsid w:val="007B73D2"/>
    <w:rsid w:val="007B77F2"/>
    <w:rsid w:val="007B7C85"/>
    <w:rsid w:val="007B7E57"/>
    <w:rsid w:val="007B7EB0"/>
    <w:rsid w:val="007B7EE8"/>
    <w:rsid w:val="007B7F27"/>
    <w:rsid w:val="007B7FE2"/>
    <w:rsid w:val="007C009B"/>
    <w:rsid w:val="007C01F4"/>
    <w:rsid w:val="007C0568"/>
    <w:rsid w:val="007C08F4"/>
    <w:rsid w:val="007C0930"/>
    <w:rsid w:val="007C0B3A"/>
    <w:rsid w:val="007C0CCE"/>
    <w:rsid w:val="007C10E4"/>
    <w:rsid w:val="007C1170"/>
    <w:rsid w:val="007C1784"/>
    <w:rsid w:val="007C18A5"/>
    <w:rsid w:val="007C1D80"/>
    <w:rsid w:val="007C1E7A"/>
    <w:rsid w:val="007C2079"/>
    <w:rsid w:val="007C2177"/>
    <w:rsid w:val="007C24CF"/>
    <w:rsid w:val="007C252E"/>
    <w:rsid w:val="007C283B"/>
    <w:rsid w:val="007C2C93"/>
    <w:rsid w:val="007C30F3"/>
    <w:rsid w:val="007C3754"/>
    <w:rsid w:val="007C3963"/>
    <w:rsid w:val="007C39F2"/>
    <w:rsid w:val="007C39FA"/>
    <w:rsid w:val="007C3B1C"/>
    <w:rsid w:val="007C3B2A"/>
    <w:rsid w:val="007C3C30"/>
    <w:rsid w:val="007C3FC3"/>
    <w:rsid w:val="007C434C"/>
    <w:rsid w:val="007C4470"/>
    <w:rsid w:val="007C48F4"/>
    <w:rsid w:val="007C4A42"/>
    <w:rsid w:val="007C4CE9"/>
    <w:rsid w:val="007C541C"/>
    <w:rsid w:val="007C5469"/>
    <w:rsid w:val="007C54F4"/>
    <w:rsid w:val="007C55F6"/>
    <w:rsid w:val="007C5624"/>
    <w:rsid w:val="007C56F5"/>
    <w:rsid w:val="007C5D3C"/>
    <w:rsid w:val="007C5D9D"/>
    <w:rsid w:val="007C5F40"/>
    <w:rsid w:val="007C6025"/>
    <w:rsid w:val="007C6124"/>
    <w:rsid w:val="007C652B"/>
    <w:rsid w:val="007C66E5"/>
    <w:rsid w:val="007C69D0"/>
    <w:rsid w:val="007C6B61"/>
    <w:rsid w:val="007C6CA5"/>
    <w:rsid w:val="007C72F4"/>
    <w:rsid w:val="007C7413"/>
    <w:rsid w:val="007C77A0"/>
    <w:rsid w:val="007C7B4D"/>
    <w:rsid w:val="007C7D37"/>
    <w:rsid w:val="007C7DB2"/>
    <w:rsid w:val="007C7E1C"/>
    <w:rsid w:val="007C7E24"/>
    <w:rsid w:val="007C7E83"/>
    <w:rsid w:val="007C7F42"/>
    <w:rsid w:val="007D0182"/>
    <w:rsid w:val="007D0427"/>
    <w:rsid w:val="007D07F2"/>
    <w:rsid w:val="007D0945"/>
    <w:rsid w:val="007D09A4"/>
    <w:rsid w:val="007D0A1A"/>
    <w:rsid w:val="007D0AF8"/>
    <w:rsid w:val="007D1031"/>
    <w:rsid w:val="007D106D"/>
    <w:rsid w:val="007D1173"/>
    <w:rsid w:val="007D181F"/>
    <w:rsid w:val="007D182F"/>
    <w:rsid w:val="007D1AE3"/>
    <w:rsid w:val="007D216E"/>
    <w:rsid w:val="007D239D"/>
    <w:rsid w:val="007D277C"/>
    <w:rsid w:val="007D280A"/>
    <w:rsid w:val="007D2827"/>
    <w:rsid w:val="007D28D8"/>
    <w:rsid w:val="007D2A82"/>
    <w:rsid w:val="007D2BC9"/>
    <w:rsid w:val="007D3192"/>
    <w:rsid w:val="007D31C4"/>
    <w:rsid w:val="007D38FA"/>
    <w:rsid w:val="007D3B24"/>
    <w:rsid w:val="007D3D59"/>
    <w:rsid w:val="007D3F5C"/>
    <w:rsid w:val="007D409C"/>
    <w:rsid w:val="007D40AE"/>
    <w:rsid w:val="007D4363"/>
    <w:rsid w:val="007D4805"/>
    <w:rsid w:val="007D4DDF"/>
    <w:rsid w:val="007D4DF5"/>
    <w:rsid w:val="007D4E77"/>
    <w:rsid w:val="007D546F"/>
    <w:rsid w:val="007D56FA"/>
    <w:rsid w:val="007D575A"/>
    <w:rsid w:val="007D5818"/>
    <w:rsid w:val="007D58A2"/>
    <w:rsid w:val="007D58F1"/>
    <w:rsid w:val="007D5DF2"/>
    <w:rsid w:val="007D5F72"/>
    <w:rsid w:val="007D6333"/>
    <w:rsid w:val="007D633E"/>
    <w:rsid w:val="007D64D6"/>
    <w:rsid w:val="007D65B7"/>
    <w:rsid w:val="007D66E1"/>
    <w:rsid w:val="007D6B4C"/>
    <w:rsid w:val="007D6B54"/>
    <w:rsid w:val="007D6BE2"/>
    <w:rsid w:val="007D6EBF"/>
    <w:rsid w:val="007D6FC3"/>
    <w:rsid w:val="007D70B8"/>
    <w:rsid w:val="007D7513"/>
    <w:rsid w:val="007D7896"/>
    <w:rsid w:val="007D7B1A"/>
    <w:rsid w:val="007D7BFF"/>
    <w:rsid w:val="007E02A8"/>
    <w:rsid w:val="007E0521"/>
    <w:rsid w:val="007E0C2E"/>
    <w:rsid w:val="007E0CFA"/>
    <w:rsid w:val="007E0D7C"/>
    <w:rsid w:val="007E1035"/>
    <w:rsid w:val="007E112B"/>
    <w:rsid w:val="007E1143"/>
    <w:rsid w:val="007E1447"/>
    <w:rsid w:val="007E16E1"/>
    <w:rsid w:val="007E1E07"/>
    <w:rsid w:val="007E1F16"/>
    <w:rsid w:val="007E206A"/>
    <w:rsid w:val="007E26D8"/>
    <w:rsid w:val="007E2AF3"/>
    <w:rsid w:val="007E2C8F"/>
    <w:rsid w:val="007E36A2"/>
    <w:rsid w:val="007E382A"/>
    <w:rsid w:val="007E3D94"/>
    <w:rsid w:val="007E427E"/>
    <w:rsid w:val="007E4477"/>
    <w:rsid w:val="007E453D"/>
    <w:rsid w:val="007E48C3"/>
    <w:rsid w:val="007E49A9"/>
    <w:rsid w:val="007E4A1F"/>
    <w:rsid w:val="007E4A46"/>
    <w:rsid w:val="007E4A9E"/>
    <w:rsid w:val="007E4C3E"/>
    <w:rsid w:val="007E50D6"/>
    <w:rsid w:val="007E5254"/>
    <w:rsid w:val="007E53BB"/>
    <w:rsid w:val="007E547E"/>
    <w:rsid w:val="007E57E6"/>
    <w:rsid w:val="007E5949"/>
    <w:rsid w:val="007E598E"/>
    <w:rsid w:val="007E5A43"/>
    <w:rsid w:val="007E5DE8"/>
    <w:rsid w:val="007E5E4C"/>
    <w:rsid w:val="007E5FC1"/>
    <w:rsid w:val="007E612F"/>
    <w:rsid w:val="007E62EA"/>
    <w:rsid w:val="007E647A"/>
    <w:rsid w:val="007E64F0"/>
    <w:rsid w:val="007E67B3"/>
    <w:rsid w:val="007E6DAC"/>
    <w:rsid w:val="007E71A8"/>
    <w:rsid w:val="007E72B6"/>
    <w:rsid w:val="007E7641"/>
    <w:rsid w:val="007E778D"/>
    <w:rsid w:val="007E7933"/>
    <w:rsid w:val="007E7AC6"/>
    <w:rsid w:val="007E7B4F"/>
    <w:rsid w:val="007F0198"/>
    <w:rsid w:val="007F0357"/>
    <w:rsid w:val="007F0379"/>
    <w:rsid w:val="007F06B8"/>
    <w:rsid w:val="007F086D"/>
    <w:rsid w:val="007F0B20"/>
    <w:rsid w:val="007F0BB3"/>
    <w:rsid w:val="007F0C1E"/>
    <w:rsid w:val="007F111D"/>
    <w:rsid w:val="007F114E"/>
    <w:rsid w:val="007F11E3"/>
    <w:rsid w:val="007F11E6"/>
    <w:rsid w:val="007F1455"/>
    <w:rsid w:val="007F1540"/>
    <w:rsid w:val="007F19CA"/>
    <w:rsid w:val="007F1A18"/>
    <w:rsid w:val="007F1AB5"/>
    <w:rsid w:val="007F1B8A"/>
    <w:rsid w:val="007F1CD1"/>
    <w:rsid w:val="007F2360"/>
    <w:rsid w:val="007F24A2"/>
    <w:rsid w:val="007F2796"/>
    <w:rsid w:val="007F2947"/>
    <w:rsid w:val="007F2A68"/>
    <w:rsid w:val="007F2D6C"/>
    <w:rsid w:val="007F2E2B"/>
    <w:rsid w:val="007F2FEF"/>
    <w:rsid w:val="007F34E2"/>
    <w:rsid w:val="007F3826"/>
    <w:rsid w:val="007F39A5"/>
    <w:rsid w:val="007F3D44"/>
    <w:rsid w:val="007F3DB1"/>
    <w:rsid w:val="007F412A"/>
    <w:rsid w:val="007F523E"/>
    <w:rsid w:val="007F53AD"/>
    <w:rsid w:val="007F545A"/>
    <w:rsid w:val="007F54B7"/>
    <w:rsid w:val="007F54E2"/>
    <w:rsid w:val="007F568B"/>
    <w:rsid w:val="007F572B"/>
    <w:rsid w:val="007F589F"/>
    <w:rsid w:val="007F5B83"/>
    <w:rsid w:val="007F5CFE"/>
    <w:rsid w:val="007F5DFC"/>
    <w:rsid w:val="007F5ED0"/>
    <w:rsid w:val="007F626C"/>
    <w:rsid w:val="007F6997"/>
    <w:rsid w:val="007F778B"/>
    <w:rsid w:val="007F785A"/>
    <w:rsid w:val="007F797D"/>
    <w:rsid w:val="007F7A9A"/>
    <w:rsid w:val="007F7EF1"/>
    <w:rsid w:val="007F7F84"/>
    <w:rsid w:val="0080023C"/>
    <w:rsid w:val="00800264"/>
    <w:rsid w:val="008006B0"/>
    <w:rsid w:val="00800738"/>
    <w:rsid w:val="00800789"/>
    <w:rsid w:val="00801086"/>
    <w:rsid w:val="00801361"/>
    <w:rsid w:val="00801C4B"/>
    <w:rsid w:val="00801D46"/>
    <w:rsid w:val="00801E03"/>
    <w:rsid w:val="008020A6"/>
    <w:rsid w:val="0080238A"/>
    <w:rsid w:val="0080252B"/>
    <w:rsid w:val="00802BDC"/>
    <w:rsid w:val="00802E8D"/>
    <w:rsid w:val="00802FA7"/>
    <w:rsid w:val="008031D4"/>
    <w:rsid w:val="00803283"/>
    <w:rsid w:val="0080389E"/>
    <w:rsid w:val="00803BEF"/>
    <w:rsid w:val="00803D63"/>
    <w:rsid w:val="00803FB9"/>
    <w:rsid w:val="008042CF"/>
    <w:rsid w:val="0080499B"/>
    <w:rsid w:val="00804B62"/>
    <w:rsid w:val="00804C3A"/>
    <w:rsid w:val="00804CAE"/>
    <w:rsid w:val="00805061"/>
    <w:rsid w:val="00805301"/>
    <w:rsid w:val="008053FC"/>
    <w:rsid w:val="00805646"/>
    <w:rsid w:val="00805CB0"/>
    <w:rsid w:val="0080631D"/>
    <w:rsid w:val="008065D0"/>
    <w:rsid w:val="0080672C"/>
    <w:rsid w:val="00806AB3"/>
    <w:rsid w:val="00806BC8"/>
    <w:rsid w:val="00806CBB"/>
    <w:rsid w:val="00806E36"/>
    <w:rsid w:val="008070DA"/>
    <w:rsid w:val="0080769F"/>
    <w:rsid w:val="00807822"/>
    <w:rsid w:val="0080789D"/>
    <w:rsid w:val="00807CCA"/>
    <w:rsid w:val="00807E9A"/>
    <w:rsid w:val="00807F26"/>
    <w:rsid w:val="008104B9"/>
    <w:rsid w:val="00810978"/>
    <w:rsid w:val="00810A72"/>
    <w:rsid w:val="00810DE6"/>
    <w:rsid w:val="00810E45"/>
    <w:rsid w:val="008114C6"/>
    <w:rsid w:val="008114DE"/>
    <w:rsid w:val="00811730"/>
    <w:rsid w:val="00811995"/>
    <w:rsid w:val="00811AB8"/>
    <w:rsid w:val="00811B1A"/>
    <w:rsid w:val="00811C26"/>
    <w:rsid w:val="00811DC2"/>
    <w:rsid w:val="00812425"/>
    <w:rsid w:val="008124F5"/>
    <w:rsid w:val="00812602"/>
    <w:rsid w:val="0081263E"/>
    <w:rsid w:val="00812AA5"/>
    <w:rsid w:val="00812BD0"/>
    <w:rsid w:val="0081309A"/>
    <w:rsid w:val="00813213"/>
    <w:rsid w:val="0081353A"/>
    <w:rsid w:val="008135B0"/>
    <w:rsid w:val="00813B16"/>
    <w:rsid w:val="00813F9F"/>
    <w:rsid w:val="0081417E"/>
    <w:rsid w:val="00814401"/>
    <w:rsid w:val="008144F8"/>
    <w:rsid w:val="008147AF"/>
    <w:rsid w:val="008149EE"/>
    <w:rsid w:val="00814D43"/>
    <w:rsid w:val="008152E1"/>
    <w:rsid w:val="0081553B"/>
    <w:rsid w:val="00815CCD"/>
    <w:rsid w:val="00815D79"/>
    <w:rsid w:val="00816145"/>
    <w:rsid w:val="00816504"/>
    <w:rsid w:val="00816519"/>
    <w:rsid w:val="008169BF"/>
    <w:rsid w:val="00817252"/>
    <w:rsid w:val="00817A3F"/>
    <w:rsid w:val="00817C62"/>
    <w:rsid w:val="00817DCD"/>
    <w:rsid w:val="00817E22"/>
    <w:rsid w:val="008202A3"/>
    <w:rsid w:val="008202FA"/>
    <w:rsid w:val="00820F2B"/>
    <w:rsid w:val="00821344"/>
    <w:rsid w:val="00821470"/>
    <w:rsid w:val="00821651"/>
    <w:rsid w:val="00821802"/>
    <w:rsid w:val="00821E68"/>
    <w:rsid w:val="008224FB"/>
    <w:rsid w:val="00822A22"/>
    <w:rsid w:val="00822C2C"/>
    <w:rsid w:val="00822F50"/>
    <w:rsid w:val="008232B3"/>
    <w:rsid w:val="00823707"/>
    <w:rsid w:val="00823FB3"/>
    <w:rsid w:val="008242A8"/>
    <w:rsid w:val="008247FA"/>
    <w:rsid w:val="00824C32"/>
    <w:rsid w:val="00824DF2"/>
    <w:rsid w:val="0082512B"/>
    <w:rsid w:val="0082587D"/>
    <w:rsid w:val="00825966"/>
    <w:rsid w:val="00825D39"/>
    <w:rsid w:val="00825F7E"/>
    <w:rsid w:val="00826068"/>
    <w:rsid w:val="0082614F"/>
    <w:rsid w:val="0082634B"/>
    <w:rsid w:val="0082647F"/>
    <w:rsid w:val="008265D0"/>
    <w:rsid w:val="00826686"/>
    <w:rsid w:val="00826847"/>
    <w:rsid w:val="00826C94"/>
    <w:rsid w:val="00827164"/>
    <w:rsid w:val="00827489"/>
    <w:rsid w:val="008276C4"/>
    <w:rsid w:val="00827B4A"/>
    <w:rsid w:val="00827EF4"/>
    <w:rsid w:val="00830507"/>
    <w:rsid w:val="0083064D"/>
    <w:rsid w:val="008306C8"/>
    <w:rsid w:val="008307FA"/>
    <w:rsid w:val="0083091A"/>
    <w:rsid w:val="00830F90"/>
    <w:rsid w:val="00831190"/>
    <w:rsid w:val="008313C6"/>
    <w:rsid w:val="00831761"/>
    <w:rsid w:val="008319A9"/>
    <w:rsid w:val="00831CBB"/>
    <w:rsid w:val="0083200D"/>
    <w:rsid w:val="00832512"/>
    <w:rsid w:val="0083257F"/>
    <w:rsid w:val="00833560"/>
    <w:rsid w:val="00833771"/>
    <w:rsid w:val="00833A30"/>
    <w:rsid w:val="00833BBE"/>
    <w:rsid w:val="00834007"/>
    <w:rsid w:val="008347B1"/>
    <w:rsid w:val="008348FB"/>
    <w:rsid w:val="00834DD1"/>
    <w:rsid w:val="00834E24"/>
    <w:rsid w:val="00835126"/>
    <w:rsid w:val="0083521B"/>
    <w:rsid w:val="00835BFA"/>
    <w:rsid w:val="00835DD6"/>
    <w:rsid w:val="008361EB"/>
    <w:rsid w:val="0083627B"/>
    <w:rsid w:val="008362C5"/>
    <w:rsid w:val="00836429"/>
    <w:rsid w:val="00836680"/>
    <w:rsid w:val="008367BE"/>
    <w:rsid w:val="0083692B"/>
    <w:rsid w:val="00836B60"/>
    <w:rsid w:val="00836D15"/>
    <w:rsid w:val="00836DF7"/>
    <w:rsid w:val="00836FBD"/>
    <w:rsid w:val="0083734D"/>
    <w:rsid w:val="0083743C"/>
    <w:rsid w:val="008377B3"/>
    <w:rsid w:val="00837F78"/>
    <w:rsid w:val="00840189"/>
    <w:rsid w:val="00840231"/>
    <w:rsid w:val="00840701"/>
    <w:rsid w:val="00840A27"/>
    <w:rsid w:val="00840D11"/>
    <w:rsid w:val="008413F0"/>
    <w:rsid w:val="008419A9"/>
    <w:rsid w:val="00841F0F"/>
    <w:rsid w:val="00841FE0"/>
    <w:rsid w:val="008423CE"/>
    <w:rsid w:val="00842917"/>
    <w:rsid w:val="008432A5"/>
    <w:rsid w:val="008435CA"/>
    <w:rsid w:val="0084366D"/>
    <w:rsid w:val="008436E8"/>
    <w:rsid w:val="00843766"/>
    <w:rsid w:val="0084381D"/>
    <w:rsid w:val="00843908"/>
    <w:rsid w:val="00843C0D"/>
    <w:rsid w:val="00843C70"/>
    <w:rsid w:val="00843FF5"/>
    <w:rsid w:val="008440BA"/>
    <w:rsid w:val="00844275"/>
    <w:rsid w:val="00844437"/>
    <w:rsid w:val="00844D11"/>
    <w:rsid w:val="008454A1"/>
    <w:rsid w:val="00845662"/>
    <w:rsid w:val="00845B9C"/>
    <w:rsid w:val="00845D03"/>
    <w:rsid w:val="00845D53"/>
    <w:rsid w:val="00846049"/>
    <w:rsid w:val="0084634B"/>
    <w:rsid w:val="00846716"/>
    <w:rsid w:val="00846781"/>
    <w:rsid w:val="008469FB"/>
    <w:rsid w:val="00846B80"/>
    <w:rsid w:val="0084716E"/>
    <w:rsid w:val="00847261"/>
    <w:rsid w:val="0084775E"/>
    <w:rsid w:val="00847A25"/>
    <w:rsid w:val="00847CAC"/>
    <w:rsid w:val="00847CE2"/>
    <w:rsid w:val="00847FB1"/>
    <w:rsid w:val="00847FE3"/>
    <w:rsid w:val="00850180"/>
    <w:rsid w:val="008502C5"/>
    <w:rsid w:val="00850345"/>
    <w:rsid w:val="0085034C"/>
    <w:rsid w:val="00850A04"/>
    <w:rsid w:val="00850AFD"/>
    <w:rsid w:val="00850E93"/>
    <w:rsid w:val="00851038"/>
    <w:rsid w:val="008516C6"/>
    <w:rsid w:val="00851773"/>
    <w:rsid w:val="0085198A"/>
    <w:rsid w:val="008519D1"/>
    <w:rsid w:val="00851A76"/>
    <w:rsid w:val="00851D13"/>
    <w:rsid w:val="0085216C"/>
    <w:rsid w:val="008521D7"/>
    <w:rsid w:val="008528BE"/>
    <w:rsid w:val="00852954"/>
    <w:rsid w:val="0085298E"/>
    <w:rsid w:val="00852D27"/>
    <w:rsid w:val="00852DDD"/>
    <w:rsid w:val="008532E3"/>
    <w:rsid w:val="00853456"/>
    <w:rsid w:val="00854A2C"/>
    <w:rsid w:val="00854EE2"/>
    <w:rsid w:val="008551A9"/>
    <w:rsid w:val="008552D6"/>
    <w:rsid w:val="00855DD2"/>
    <w:rsid w:val="00856494"/>
    <w:rsid w:val="008564C2"/>
    <w:rsid w:val="008565CF"/>
    <w:rsid w:val="00856E3A"/>
    <w:rsid w:val="0085719B"/>
    <w:rsid w:val="008571F2"/>
    <w:rsid w:val="00857506"/>
    <w:rsid w:val="0085756E"/>
    <w:rsid w:val="00857966"/>
    <w:rsid w:val="00857AC8"/>
    <w:rsid w:val="00860522"/>
    <w:rsid w:val="00860691"/>
    <w:rsid w:val="008608AD"/>
    <w:rsid w:val="008608E2"/>
    <w:rsid w:val="00860B77"/>
    <w:rsid w:val="00860E7E"/>
    <w:rsid w:val="008612EF"/>
    <w:rsid w:val="008614D4"/>
    <w:rsid w:val="008617BD"/>
    <w:rsid w:val="00861A0E"/>
    <w:rsid w:val="00861C34"/>
    <w:rsid w:val="00861D7C"/>
    <w:rsid w:val="00861DB5"/>
    <w:rsid w:val="00861E7B"/>
    <w:rsid w:val="00861FCC"/>
    <w:rsid w:val="0086244A"/>
    <w:rsid w:val="008628BC"/>
    <w:rsid w:val="00862A61"/>
    <w:rsid w:val="00862BE6"/>
    <w:rsid w:val="00862C08"/>
    <w:rsid w:val="00863108"/>
    <w:rsid w:val="00863220"/>
    <w:rsid w:val="008633A4"/>
    <w:rsid w:val="0086340D"/>
    <w:rsid w:val="0086386D"/>
    <w:rsid w:val="008639F3"/>
    <w:rsid w:val="00863B67"/>
    <w:rsid w:val="00863CF9"/>
    <w:rsid w:val="0086429A"/>
    <w:rsid w:val="0086462B"/>
    <w:rsid w:val="008646E0"/>
    <w:rsid w:val="00864958"/>
    <w:rsid w:val="00864A75"/>
    <w:rsid w:val="00864B2E"/>
    <w:rsid w:val="00864BCF"/>
    <w:rsid w:val="00864FE7"/>
    <w:rsid w:val="00865015"/>
    <w:rsid w:val="00865220"/>
    <w:rsid w:val="00865545"/>
    <w:rsid w:val="0086599A"/>
    <w:rsid w:val="00865AB6"/>
    <w:rsid w:val="00865E3F"/>
    <w:rsid w:val="00866645"/>
    <w:rsid w:val="00866C2A"/>
    <w:rsid w:val="00866D60"/>
    <w:rsid w:val="008670E2"/>
    <w:rsid w:val="0086751B"/>
    <w:rsid w:val="0086763B"/>
    <w:rsid w:val="00867A1A"/>
    <w:rsid w:val="00867CC2"/>
    <w:rsid w:val="008701BB"/>
    <w:rsid w:val="00871088"/>
    <w:rsid w:val="00871879"/>
    <w:rsid w:val="00871BA3"/>
    <w:rsid w:val="00871D50"/>
    <w:rsid w:val="00871D59"/>
    <w:rsid w:val="00871D5F"/>
    <w:rsid w:val="00871E41"/>
    <w:rsid w:val="00871ED7"/>
    <w:rsid w:val="0087255F"/>
    <w:rsid w:val="0087261E"/>
    <w:rsid w:val="00872752"/>
    <w:rsid w:val="008729DB"/>
    <w:rsid w:val="00872FC6"/>
    <w:rsid w:val="0087316C"/>
    <w:rsid w:val="008731BE"/>
    <w:rsid w:val="00874102"/>
    <w:rsid w:val="0087417A"/>
    <w:rsid w:val="008741FA"/>
    <w:rsid w:val="00874320"/>
    <w:rsid w:val="00874375"/>
    <w:rsid w:val="00874491"/>
    <w:rsid w:val="008748AB"/>
    <w:rsid w:val="008750FF"/>
    <w:rsid w:val="008751B7"/>
    <w:rsid w:val="00875374"/>
    <w:rsid w:val="00875398"/>
    <w:rsid w:val="00875A4F"/>
    <w:rsid w:val="00875E03"/>
    <w:rsid w:val="00875F19"/>
    <w:rsid w:val="00876025"/>
    <w:rsid w:val="00876120"/>
    <w:rsid w:val="00876169"/>
    <w:rsid w:val="00876274"/>
    <w:rsid w:val="008763C1"/>
    <w:rsid w:val="00876786"/>
    <w:rsid w:val="008768FE"/>
    <w:rsid w:val="00876EDE"/>
    <w:rsid w:val="00876F88"/>
    <w:rsid w:val="0087705A"/>
    <w:rsid w:val="00877116"/>
    <w:rsid w:val="008773AC"/>
    <w:rsid w:val="00877B0A"/>
    <w:rsid w:val="00877C1D"/>
    <w:rsid w:val="00877DE9"/>
    <w:rsid w:val="00877F24"/>
    <w:rsid w:val="0088076E"/>
    <w:rsid w:val="00880823"/>
    <w:rsid w:val="00880986"/>
    <w:rsid w:val="00880BC2"/>
    <w:rsid w:val="00880DFB"/>
    <w:rsid w:val="008818F3"/>
    <w:rsid w:val="00881B3A"/>
    <w:rsid w:val="00881E3B"/>
    <w:rsid w:val="00881F29"/>
    <w:rsid w:val="00882292"/>
    <w:rsid w:val="00882A97"/>
    <w:rsid w:val="00882BC1"/>
    <w:rsid w:val="00882ED8"/>
    <w:rsid w:val="008832DD"/>
    <w:rsid w:val="00883553"/>
    <w:rsid w:val="00883A28"/>
    <w:rsid w:val="00883D0D"/>
    <w:rsid w:val="00883D7F"/>
    <w:rsid w:val="00884655"/>
    <w:rsid w:val="008846C4"/>
    <w:rsid w:val="0088485D"/>
    <w:rsid w:val="00884921"/>
    <w:rsid w:val="00884951"/>
    <w:rsid w:val="008849BB"/>
    <w:rsid w:val="00884A9C"/>
    <w:rsid w:val="00884BAD"/>
    <w:rsid w:val="00884EF2"/>
    <w:rsid w:val="00884F68"/>
    <w:rsid w:val="00885A35"/>
    <w:rsid w:val="00885B78"/>
    <w:rsid w:val="00885C81"/>
    <w:rsid w:val="00885EDA"/>
    <w:rsid w:val="00886110"/>
    <w:rsid w:val="00886178"/>
    <w:rsid w:val="008869A8"/>
    <w:rsid w:val="00886C1C"/>
    <w:rsid w:val="00886FB1"/>
    <w:rsid w:val="008874AA"/>
    <w:rsid w:val="00887562"/>
    <w:rsid w:val="00887601"/>
    <w:rsid w:val="00887676"/>
    <w:rsid w:val="0089000D"/>
    <w:rsid w:val="008901F3"/>
    <w:rsid w:val="008905B3"/>
    <w:rsid w:val="00890662"/>
    <w:rsid w:val="00890C20"/>
    <w:rsid w:val="00891005"/>
    <w:rsid w:val="008912D3"/>
    <w:rsid w:val="008915C2"/>
    <w:rsid w:val="0089165F"/>
    <w:rsid w:val="00891826"/>
    <w:rsid w:val="00891858"/>
    <w:rsid w:val="00891F8F"/>
    <w:rsid w:val="0089236B"/>
    <w:rsid w:val="00892501"/>
    <w:rsid w:val="0089285D"/>
    <w:rsid w:val="00892946"/>
    <w:rsid w:val="00892B44"/>
    <w:rsid w:val="00892B7B"/>
    <w:rsid w:val="00893791"/>
    <w:rsid w:val="00893A4A"/>
    <w:rsid w:val="008940B2"/>
    <w:rsid w:val="008940C4"/>
    <w:rsid w:val="008941C3"/>
    <w:rsid w:val="0089461D"/>
    <w:rsid w:val="0089475A"/>
    <w:rsid w:val="008948AA"/>
    <w:rsid w:val="00894B96"/>
    <w:rsid w:val="00894C5B"/>
    <w:rsid w:val="00894D80"/>
    <w:rsid w:val="008956E4"/>
    <w:rsid w:val="008957FC"/>
    <w:rsid w:val="0089599B"/>
    <w:rsid w:val="008959A2"/>
    <w:rsid w:val="00895B48"/>
    <w:rsid w:val="00895D0F"/>
    <w:rsid w:val="008967E9"/>
    <w:rsid w:val="00896B36"/>
    <w:rsid w:val="00896B68"/>
    <w:rsid w:val="00896D28"/>
    <w:rsid w:val="00896EC9"/>
    <w:rsid w:val="0089710D"/>
    <w:rsid w:val="008972AD"/>
    <w:rsid w:val="008972FB"/>
    <w:rsid w:val="00897ACC"/>
    <w:rsid w:val="00897D1D"/>
    <w:rsid w:val="00897DDF"/>
    <w:rsid w:val="00897FA1"/>
    <w:rsid w:val="008A029B"/>
    <w:rsid w:val="008A064B"/>
    <w:rsid w:val="008A0877"/>
    <w:rsid w:val="008A0927"/>
    <w:rsid w:val="008A0EB9"/>
    <w:rsid w:val="008A0F8A"/>
    <w:rsid w:val="008A1284"/>
    <w:rsid w:val="008A128E"/>
    <w:rsid w:val="008A14D2"/>
    <w:rsid w:val="008A14F2"/>
    <w:rsid w:val="008A16D7"/>
    <w:rsid w:val="008A179A"/>
    <w:rsid w:val="008A1B06"/>
    <w:rsid w:val="008A1FD8"/>
    <w:rsid w:val="008A2101"/>
    <w:rsid w:val="008A25E3"/>
    <w:rsid w:val="008A32E1"/>
    <w:rsid w:val="008A3916"/>
    <w:rsid w:val="008A3AD3"/>
    <w:rsid w:val="008A3BD9"/>
    <w:rsid w:val="008A439B"/>
    <w:rsid w:val="008A463B"/>
    <w:rsid w:val="008A49DC"/>
    <w:rsid w:val="008A4A4C"/>
    <w:rsid w:val="008A4C1C"/>
    <w:rsid w:val="008A4C74"/>
    <w:rsid w:val="008A4DED"/>
    <w:rsid w:val="008A506E"/>
    <w:rsid w:val="008A535E"/>
    <w:rsid w:val="008A563A"/>
    <w:rsid w:val="008A5EB8"/>
    <w:rsid w:val="008A617B"/>
    <w:rsid w:val="008A6219"/>
    <w:rsid w:val="008A63BC"/>
    <w:rsid w:val="008A65B9"/>
    <w:rsid w:val="008A7095"/>
    <w:rsid w:val="008A788D"/>
    <w:rsid w:val="008A7BC4"/>
    <w:rsid w:val="008A7D34"/>
    <w:rsid w:val="008A7D65"/>
    <w:rsid w:val="008B03AC"/>
    <w:rsid w:val="008B07C9"/>
    <w:rsid w:val="008B07F3"/>
    <w:rsid w:val="008B0846"/>
    <w:rsid w:val="008B0A40"/>
    <w:rsid w:val="008B0B14"/>
    <w:rsid w:val="008B1009"/>
    <w:rsid w:val="008B19F1"/>
    <w:rsid w:val="008B1E00"/>
    <w:rsid w:val="008B20D7"/>
    <w:rsid w:val="008B212F"/>
    <w:rsid w:val="008B2147"/>
    <w:rsid w:val="008B2545"/>
    <w:rsid w:val="008B28E5"/>
    <w:rsid w:val="008B2C0C"/>
    <w:rsid w:val="008B2D02"/>
    <w:rsid w:val="008B2F4D"/>
    <w:rsid w:val="008B2FFE"/>
    <w:rsid w:val="008B33BD"/>
    <w:rsid w:val="008B3568"/>
    <w:rsid w:val="008B363D"/>
    <w:rsid w:val="008B3EBB"/>
    <w:rsid w:val="008B3EFD"/>
    <w:rsid w:val="008B40AE"/>
    <w:rsid w:val="008B40DF"/>
    <w:rsid w:val="008B41E1"/>
    <w:rsid w:val="008B44D8"/>
    <w:rsid w:val="008B45A0"/>
    <w:rsid w:val="008B4E97"/>
    <w:rsid w:val="008B4FBC"/>
    <w:rsid w:val="008B524F"/>
    <w:rsid w:val="008B54EA"/>
    <w:rsid w:val="008B55C4"/>
    <w:rsid w:val="008B57A1"/>
    <w:rsid w:val="008B5BD8"/>
    <w:rsid w:val="008B5CDB"/>
    <w:rsid w:val="008B5D38"/>
    <w:rsid w:val="008B5D54"/>
    <w:rsid w:val="008B6114"/>
    <w:rsid w:val="008B632B"/>
    <w:rsid w:val="008B6923"/>
    <w:rsid w:val="008B698C"/>
    <w:rsid w:val="008B6E47"/>
    <w:rsid w:val="008B6ED0"/>
    <w:rsid w:val="008B6F7C"/>
    <w:rsid w:val="008B719C"/>
    <w:rsid w:val="008B7555"/>
    <w:rsid w:val="008B77EE"/>
    <w:rsid w:val="008B780A"/>
    <w:rsid w:val="008B7E8C"/>
    <w:rsid w:val="008B7F2C"/>
    <w:rsid w:val="008C0102"/>
    <w:rsid w:val="008C0179"/>
    <w:rsid w:val="008C0228"/>
    <w:rsid w:val="008C0403"/>
    <w:rsid w:val="008C104C"/>
    <w:rsid w:val="008C1BCA"/>
    <w:rsid w:val="008C1E5B"/>
    <w:rsid w:val="008C1E66"/>
    <w:rsid w:val="008C1ED7"/>
    <w:rsid w:val="008C1F33"/>
    <w:rsid w:val="008C2074"/>
    <w:rsid w:val="008C2477"/>
    <w:rsid w:val="008C261B"/>
    <w:rsid w:val="008C27D1"/>
    <w:rsid w:val="008C2BD4"/>
    <w:rsid w:val="008C2EBF"/>
    <w:rsid w:val="008C2EFC"/>
    <w:rsid w:val="008C3216"/>
    <w:rsid w:val="008C3229"/>
    <w:rsid w:val="008C3359"/>
    <w:rsid w:val="008C364C"/>
    <w:rsid w:val="008C3663"/>
    <w:rsid w:val="008C3B46"/>
    <w:rsid w:val="008C4144"/>
    <w:rsid w:val="008C416B"/>
    <w:rsid w:val="008C4240"/>
    <w:rsid w:val="008C459E"/>
    <w:rsid w:val="008C45AB"/>
    <w:rsid w:val="008C4D31"/>
    <w:rsid w:val="008C51F6"/>
    <w:rsid w:val="008C559A"/>
    <w:rsid w:val="008C55E5"/>
    <w:rsid w:val="008C5B3E"/>
    <w:rsid w:val="008C5D09"/>
    <w:rsid w:val="008C5EE0"/>
    <w:rsid w:val="008C60D6"/>
    <w:rsid w:val="008C651F"/>
    <w:rsid w:val="008C6544"/>
    <w:rsid w:val="008C66AE"/>
    <w:rsid w:val="008C6A2C"/>
    <w:rsid w:val="008C7029"/>
    <w:rsid w:val="008C725A"/>
    <w:rsid w:val="008C7646"/>
    <w:rsid w:val="008C7756"/>
    <w:rsid w:val="008C7B92"/>
    <w:rsid w:val="008C7CC5"/>
    <w:rsid w:val="008C7CF4"/>
    <w:rsid w:val="008C7D20"/>
    <w:rsid w:val="008C7D30"/>
    <w:rsid w:val="008C7D87"/>
    <w:rsid w:val="008D0162"/>
    <w:rsid w:val="008D0444"/>
    <w:rsid w:val="008D0473"/>
    <w:rsid w:val="008D069E"/>
    <w:rsid w:val="008D07D9"/>
    <w:rsid w:val="008D0CC1"/>
    <w:rsid w:val="008D0EB1"/>
    <w:rsid w:val="008D11B6"/>
    <w:rsid w:val="008D1257"/>
    <w:rsid w:val="008D1650"/>
    <w:rsid w:val="008D2568"/>
    <w:rsid w:val="008D256E"/>
    <w:rsid w:val="008D270E"/>
    <w:rsid w:val="008D28BA"/>
    <w:rsid w:val="008D2C96"/>
    <w:rsid w:val="008D2DB8"/>
    <w:rsid w:val="008D2DE2"/>
    <w:rsid w:val="008D3401"/>
    <w:rsid w:val="008D3510"/>
    <w:rsid w:val="008D3F3F"/>
    <w:rsid w:val="008D42D1"/>
    <w:rsid w:val="008D42F9"/>
    <w:rsid w:val="008D49B2"/>
    <w:rsid w:val="008D4BE3"/>
    <w:rsid w:val="008D4CAF"/>
    <w:rsid w:val="008D52D0"/>
    <w:rsid w:val="008D552B"/>
    <w:rsid w:val="008D590E"/>
    <w:rsid w:val="008D5D71"/>
    <w:rsid w:val="008D5E86"/>
    <w:rsid w:val="008D6889"/>
    <w:rsid w:val="008D6CBC"/>
    <w:rsid w:val="008D6DD6"/>
    <w:rsid w:val="008D6F4E"/>
    <w:rsid w:val="008D740A"/>
    <w:rsid w:val="008D754B"/>
    <w:rsid w:val="008D75B3"/>
    <w:rsid w:val="008D7AF8"/>
    <w:rsid w:val="008E0162"/>
    <w:rsid w:val="008E0259"/>
    <w:rsid w:val="008E02FE"/>
    <w:rsid w:val="008E04F3"/>
    <w:rsid w:val="008E0572"/>
    <w:rsid w:val="008E0620"/>
    <w:rsid w:val="008E0786"/>
    <w:rsid w:val="008E09D7"/>
    <w:rsid w:val="008E0BA0"/>
    <w:rsid w:val="008E0C14"/>
    <w:rsid w:val="008E1020"/>
    <w:rsid w:val="008E1147"/>
    <w:rsid w:val="008E122C"/>
    <w:rsid w:val="008E12D3"/>
    <w:rsid w:val="008E1D76"/>
    <w:rsid w:val="008E1DAD"/>
    <w:rsid w:val="008E2191"/>
    <w:rsid w:val="008E2584"/>
    <w:rsid w:val="008E2BF4"/>
    <w:rsid w:val="008E314A"/>
    <w:rsid w:val="008E337E"/>
    <w:rsid w:val="008E33BD"/>
    <w:rsid w:val="008E34C1"/>
    <w:rsid w:val="008E3A86"/>
    <w:rsid w:val="008E3B9E"/>
    <w:rsid w:val="008E3EFD"/>
    <w:rsid w:val="008E402B"/>
    <w:rsid w:val="008E4134"/>
    <w:rsid w:val="008E42BE"/>
    <w:rsid w:val="008E4509"/>
    <w:rsid w:val="008E46C0"/>
    <w:rsid w:val="008E489B"/>
    <w:rsid w:val="008E4DCA"/>
    <w:rsid w:val="008E4FD4"/>
    <w:rsid w:val="008E50A1"/>
    <w:rsid w:val="008E5502"/>
    <w:rsid w:val="008E5779"/>
    <w:rsid w:val="008E5916"/>
    <w:rsid w:val="008E5B08"/>
    <w:rsid w:val="008E5B5A"/>
    <w:rsid w:val="008E5E39"/>
    <w:rsid w:val="008E66AD"/>
    <w:rsid w:val="008E6981"/>
    <w:rsid w:val="008E6A0F"/>
    <w:rsid w:val="008E6AC6"/>
    <w:rsid w:val="008E6D3A"/>
    <w:rsid w:val="008E6D42"/>
    <w:rsid w:val="008E70A9"/>
    <w:rsid w:val="008E70D6"/>
    <w:rsid w:val="008E7261"/>
    <w:rsid w:val="008E78CD"/>
    <w:rsid w:val="008E7BCE"/>
    <w:rsid w:val="008E7FB6"/>
    <w:rsid w:val="008F049A"/>
    <w:rsid w:val="008F084B"/>
    <w:rsid w:val="008F09BD"/>
    <w:rsid w:val="008F0DC7"/>
    <w:rsid w:val="008F103B"/>
    <w:rsid w:val="008F1789"/>
    <w:rsid w:val="008F1A02"/>
    <w:rsid w:val="008F1BD8"/>
    <w:rsid w:val="008F1F10"/>
    <w:rsid w:val="008F1F5C"/>
    <w:rsid w:val="008F2159"/>
    <w:rsid w:val="008F224C"/>
    <w:rsid w:val="008F2398"/>
    <w:rsid w:val="008F24CE"/>
    <w:rsid w:val="008F2709"/>
    <w:rsid w:val="008F2973"/>
    <w:rsid w:val="008F2E46"/>
    <w:rsid w:val="008F2F92"/>
    <w:rsid w:val="008F3538"/>
    <w:rsid w:val="008F37AB"/>
    <w:rsid w:val="008F41FF"/>
    <w:rsid w:val="008F43B7"/>
    <w:rsid w:val="008F46D7"/>
    <w:rsid w:val="008F48FF"/>
    <w:rsid w:val="008F4951"/>
    <w:rsid w:val="008F4A87"/>
    <w:rsid w:val="008F4E80"/>
    <w:rsid w:val="008F4FAA"/>
    <w:rsid w:val="008F51EF"/>
    <w:rsid w:val="008F5552"/>
    <w:rsid w:val="008F56F3"/>
    <w:rsid w:val="008F5707"/>
    <w:rsid w:val="008F5A06"/>
    <w:rsid w:val="008F5A75"/>
    <w:rsid w:val="008F5D47"/>
    <w:rsid w:val="008F5E7D"/>
    <w:rsid w:val="008F6229"/>
    <w:rsid w:val="008F643D"/>
    <w:rsid w:val="008F6B89"/>
    <w:rsid w:val="008F764B"/>
    <w:rsid w:val="008F7905"/>
    <w:rsid w:val="008F7ACB"/>
    <w:rsid w:val="008F7CAE"/>
    <w:rsid w:val="0090014A"/>
    <w:rsid w:val="00900236"/>
    <w:rsid w:val="00900744"/>
    <w:rsid w:val="0090075B"/>
    <w:rsid w:val="00900763"/>
    <w:rsid w:val="00900B0F"/>
    <w:rsid w:val="00901251"/>
    <w:rsid w:val="009015C6"/>
    <w:rsid w:val="00901A6A"/>
    <w:rsid w:val="009021A6"/>
    <w:rsid w:val="009022A8"/>
    <w:rsid w:val="00902648"/>
    <w:rsid w:val="00902962"/>
    <w:rsid w:val="00902AE5"/>
    <w:rsid w:val="00902C54"/>
    <w:rsid w:val="00902D86"/>
    <w:rsid w:val="009032AA"/>
    <w:rsid w:val="009036AE"/>
    <w:rsid w:val="00903752"/>
    <w:rsid w:val="009037B7"/>
    <w:rsid w:val="0090383B"/>
    <w:rsid w:val="00903A0B"/>
    <w:rsid w:val="00903C86"/>
    <w:rsid w:val="00903DA2"/>
    <w:rsid w:val="00904400"/>
    <w:rsid w:val="00904721"/>
    <w:rsid w:val="0090480D"/>
    <w:rsid w:val="00904A32"/>
    <w:rsid w:val="00904DF1"/>
    <w:rsid w:val="00904FBA"/>
    <w:rsid w:val="00905156"/>
    <w:rsid w:val="0090559D"/>
    <w:rsid w:val="0090572A"/>
    <w:rsid w:val="009057EA"/>
    <w:rsid w:val="00905B1C"/>
    <w:rsid w:val="00905BC2"/>
    <w:rsid w:val="0090605E"/>
    <w:rsid w:val="00906159"/>
    <w:rsid w:val="00906B7B"/>
    <w:rsid w:val="00906F3F"/>
    <w:rsid w:val="009070E4"/>
    <w:rsid w:val="009079DC"/>
    <w:rsid w:val="00907D38"/>
    <w:rsid w:val="00907DB3"/>
    <w:rsid w:val="00907EC5"/>
    <w:rsid w:val="00910493"/>
    <w:rsid w:val="009105C8"/>
    <w:rsid w:val="00910A44"/>
    <w:rsid w:val="00911000"/>
    <w:rsid w:val="0091155C"/>
    <w:rsid w:val="0091162C"/>
    <w:rsid w:val="009118A3"/>
    <w:rsid w:val="00911916"/>
    <w:rsid w:val="00911AEB"/>
    <w:rsid w:val="00911E08"/>
    <w:rsid w:val="00911F29"/>
    <w:rsid w:val="00912057"/>
    <w:rsid w:val="009124FD"/>
    <w:rsid w:val="0091253A"/>
    <w:rsid w:val="009126F4"/>
    <w:rsid w:val="00912A4D"/>
    <w:rsid w:val="00912AE7"/>
    <w:rsid w:val="00912E57"/>
    <w:rsid w:val="00913106"/>
    <w:rsid w:val="009132CD"/>
    <w:rsid w:val="009132D6"/>
    <w:rsid w:val="0091339D"/>
    <w:rsid w:val="009135D0"/>
    <w:rsid w:val="00913971"/>
    <w:rsid w:val="009139CF"/>
    <w:rsid w:val="00913D0D"/>
    <w:rsid w:val="00913D18"/>
    <w:rsid w:val="00913E8D"/>
    <w:rsid w:val="0091433A"/>
    <w:rsid w:val="00914DD2"/>
    <w:rsid w:val="00914E9F"/>
    <w:rsid w:val="00915199"/>
    <w:rsid w:val="0091525B"/>
    <w:rsid w:val="00915438"/>
    <w:rsid w:val="00915485"/>
    <w:rsid w:val="009156CE"/>
    <w:rsid w:val="00915A7A"/>
    <w:rsid w:val="00915D1A"/>
    <w:rsid w:val="00915DAB"/>
    <w:rsid w:val="009160D8"/>
    <w:rsid w:val="00916190"/>
    <w:rsid w:val="009162B1"/>
    <w:rsid w:val="00916316"/>
    <w:rsid w:val="00916459"/>
    <w:rsid w:val="00916D4B"/>
    <w:rsid w:val="00917AF6"/>
    <w:rsid w:val="00917E97"/>
    <w:rsid w:val="00917F4C"/>
    <w:rsid w:val="00917FE3"/>
    <w:rsid w:val="00921369"/>
    <w:rsid w:val="00921446"/>
    <w:rsid w:val="009215ED"/>
    <w:rsid w:val="009216D8"/>
    <w:rsid w:val="00921F2D"/>
    <w:rsid w:val="00921F3D"/>
    <w:rsid w:val="00921F74"/>
    <w:rsid w:val="00921FFA"/>
    <w:rsid w:val="00922184"/>
    <w:rsid w:val="00922475"/>
    <w:rsid w:val="00922DA4"/>
    <w:rsid w:val="00923497"/>
    <w:rsid w:val="0092397A"/>
    <w:rsid w:val="00923995"/>
    <w:rsid w:val="00923F2F"/>
    <w:rsid w:val="009240F2"/>
    <w:rsid w:val="00924316"/>
    <w:rsid w:val="0092443C"/>
    <w:rsid w:val="00924459"/>
    <w:rsid w:val="009244C3"/>
    <w:rsid w:val="00924657"/>
    <w:rsid w:val="00924C42"/>
    <w:rsid w:val="00924E4C"/>
    <w:rsid w:val="00924E60"/>
    <w:rsid w:val="00924F6B"/>
    <w:rsid w:val="00925A39"/>
    <w:rsid w:val="00925FF0"/>
    <w:rsid w:val="00925FFA"/>
    <w:rsid w:val="009264EC"/>
    <w:rsid w:val="0092696A"/>
    <w:rsid w:val="00926A32"/>
    <w:rsid w:val="00926D47"/>
    <w:rsid w:val="00926EFD"/>
    <w:rsid w:val="009271E4"/>
    <w:rsid w:val="00927607"/>
    <w:rsid w:val="009277B7"/>
    <w:rsid w:val="00927E6B"/>
    <w:rsid w:val="00927FBD"/>
    <w:rsid w:val="00930308"/>
    <w:rsid w:val="0093032B"/>
    <w:rsid w:val="009306AD"/>
    <w:rsid w:val="00930FDD"/>
    <w:rsid w:val="00931308"/>
    <w:rsid w:val="00931B11"/>
    <w:rsid w:val="00931B50"/>
    <w:rsid w:val="00931B93"/>
    <w:rsid w:val="00931D15"/>
    <w:rsid w:val="00931D84"/>
    <w:rsid w:val="00931EF3"/>
    <w:rsid w:val="009320E1"/>
    <w:rsid w:val="0093218C"/>
    <w:rsid w:val="009323BE"/>
    <w:rsid w:val="00932983"/>
    <w:rsid w:val="00932CB4"/>
    <w:rsid w:val="00932DEA"/>
    <w:rsid w:val="00932F10"/>
    <w:rsid w:val="0093319F"/>
    <w:rsid w:val="00933334"/>
    <w:rsid w:val="009334CF"/>
    <w:rsid w:val="009335ED"/>
    <w:rsid w:val="009338C0"/>
    <w:rsid w:val="00933AF2"/>
    <w:rsid w:val="00933C46"/>
    <w:rsid w:val="00934446"/>
    <w:rsid w:val="009344D4"/>
    <w:rsid w:val="00934C6E"/>
    <w:rsid w:val="009350B9"/>
    <w:rsid w:val="009353E3"/>
    <w:rsid w:val="00935455"/>
    <w:rsid w:val="009357A5"/>
    <w:rsid w:val="00935961"/>
    <w:rsid w:val="00935EA6"/>
    <w:rsid w:val="009362B4"/>
    <w:rsid w:val="0093681F"/>
    <w:rsid w:val="009369F1"/>
    <w:rsid w:val="00936A05"/>
    <w:rsid w:val="00936CFF"/>
    <w:rsid w:val="00936FE6"/>
    <w:rsid w:val="00937054"/>
    <w:rsid w:val="0093708A"/>
    <w:rsid w:val="00937193"/>
    <w:rsid w:val="009372B8"/>
    <w:rsid w:val="009372CF"/>
    <w:rsid w:val="00937310"/>
    <w:rsid w:val="009374E6"/>
    <w:rsid w:val="0093760A"/>
    <w:rsid w:val="00937862"/>
    <w:rsid w:val="00937CE7"/>
    <w:rsid w:val="00937D48"/>
    <w:rsid w:val="00937EE1"/>
    <w:rsid w:val="00940021"/>
    <w:rsid w:val="0094045A"/>
    <w:rsid w:val="009405B1"/>
    <w:rsid w:val="0094083F"/>
    <w:rsid w:val="0094084C"/>
    <w:rsid w:val="009409DC"/>
    <w:rsid w:val="00940B63"/>
    <w:rsid w:val="00940D8C"/>
    <w:rsid w:val="009410B8"/>
    <w:rsid w:val="009410CA"/>
    <w:rsid w:val="009413F8"/>
    <w:rsid w:val="009418AF"/>
    <w:rsid w:val="00941987"/>
    <w:rsid w:val="00941F20"/>
    <w:rsid w:val="009423EC"/>
    <w:rsid w:val="00942417"/>
    <w:rsid w:val="009424EB"/>
    <w:rsid w:val="00942851"/>
    <w:rsid w:val="00942F6E"/>
    <w:rsid w:val="00943148"/>
    <w:rsid w:val="009432FB"/>
    <w:rsid w:val="00943568"/>
    <w:rsid w:val="00943573"/>
    <w:rsid w:val="00943B49"/>
    <w:rsid w:val="00943CA7"/>
    <w:rsid w:val="00943D8E"/>
    <w:rsid w:val="00943DF6"/>
    <w:rsid w:val="009442B2"/>
    <w:rsid w:val="009443C8"/>
    <w:rsid w:val="009448ED"/>
    <w:rsid w:val="00944B60"/>
    <w:rsid w:val="00944C6E"/>
    <w:rsid w:val="00944E88"/>
    <w:rsid w:val="00944F4F"/>
    <w:rsid w:val="009450B8"/>
    <w:rsid w:val="00945264"/>
    <w:rsid w:val="00945492"/>
    <w:rsid w:val="0094555A"/>
    <w:rsid w:val="009455F3"/>
    <w:rsid w:val="0094561B"/>
    <w:rsid w:val="00945720"/>
    <w:rsid w:val="00945D47"/>
    <w:rsid w:val="00946448"/>
    <w:rsid w:val="00946614"/>
    <w:rsid w:val="0094664E"/>
    <w:rsid w:val="00946A53"/>
    <w:rsid w:val="00946BC6"/>
    <w:rsid w:val="00946BED"/>
    <w:rsid w:val="00946DD6"/>
    <w:rsid w:val="0094759B"/>
    <w:rsid w:val="0094791A"/>
    <w:rsid w:val="00947A69"/>
    <w:rsid w:val="0095004C"/>
    <w:rsid w:val="009501FC"/>
    <w:rsid w:val="00950209"/>
    <w:rsid w:val="00950417"/>
    <w:rsid w:val="00950538"/>
    <w:rsid w:val="00950714"/>
    <w:rsid w:val="00950CDD"/>
    <w:rsid w:val="009514ED"/>
    <w:rsid w:val="00951CCD"/>
    <w:rsid w:val="00951F10"/>
    <w:rsid w:val="009523F5"/>
    <w:rsid w:val="00952614"/>
    <w:rsid w:val="00952717"/>
    <w:rsid w:val="00952758"/>
    <w:rsid w:val="0095280A"/>
    <w:rsid w:val="009531F7"/>
    <w:rsid w:val="00953746"/>
    <w:rsid w:val="009537FF"/>
    <w:rsid w:val="00954AD0"/>
    <w:rsid w:val="009550A6"/>
    <w:rsid w:val="00955279"/>
    <w:rsid w:val="009555BD"/>
    <w:rsid w:val="00955723"/>
    <w:rsid w:val="0095576B"/>
    <w:rsid w:val="00955771"/>
    <w:rsid w:val="009557C5"/>
    <w:rsid w:val="00955826"/>
    <w:rsid w:val="009559CF"/>
    <w:rsid w:val="00956077"/>
    <w:rsid w:val="009567D1"/>
    <w:rsid w:val="00956A07"/>
    <w:rsid w:val="00956A3F"/>
    <w:rsid w:val="00956F6B"/>
    <w:rsid w:val="0095700D"/>
    <w:rsid w:val="0095718C"/>
    <w:rsid w:val="009571CF"/>
    <w:rsid w:val="0095766D"/>
    <w:rsid w:val="00957A8C"/>
    <w:rsid w:val="00957AFE"/>
    <w:rsid w:val="00957CBD"/>
    <w:rsid w:val="00957E23"/>
    <w:rsid w:val="00960044"/>
    <w:rsid w:val="00960052"/>
    <w:rsid w:val="0096011E"/>
    <w:rsid w:val="00960503"/>
    <w:rsid w:val="00960BD9"/>
    <w:rsid w:val="00960C5E"/>
    <w:rsid w:val="009612A5"/>
    <w:rsid w:val="009616DA"/>
    <w:rsid w:val="00961998"/>
    <w:rsid w:val="00961F1E"/>
    <w:rsid w:val="00962A8E"/>
    <w:rsid w:val="00962C2E"/>
    <w:rsid w:val="00962E1F"/>
    <w:rsid w:val="00962E7B"/>
    <w:rsid w:val="00962FCF"/>
    <w:rsid w:val="00963189"/>
    <w:rsid w:val="00963213"/>
    <w:rsid w:val="009635E3"/>
    <w:rsid w:val="00963855"/>
    <w:rsid w:val="009638B3"/>
    <w:rsid w:val="00963B5F"/>
    <w:rsid w:val="00963C3E"/>
    <w:rsid w:val="00963E95"/>
    <w:rsid w:val="0096406C"/>
    <w:rsid w:val="009641AC"/>
    <w:rsid w:val="009646B6"/>
    <w:rsid w:val="00964B23"/>
    <w:rsid w:val="00964BE9"/>
    <w:rsid w:val="00964C63"/>
    <w:rsid w:val="00965D5E"/>
    <w:rsid w:val="009665F1"/>
    <w:rsid w:val="0096693B"/>
    <w:rsid w:val="00966AA6"/>
    <w:rsid w:val="00966C9C"/>
    <w:rsid w:val="00966CA8"/>
    <w:rsid w:val="00966F36"/>
    <w:rsid w:val="00967017"/>
    <w:rsid w:val="009671A6"/>
    <w:rsid w:val="00967353"/>
    <w:rsid w:val="009678F9"/>
    <w:rsid w:val="00967A51"/>
    <w:rsid w:val="00967DF4"/>
    <w:rsid w:val="00967E75"/>
    <w:rsid w:val="00967F01"/>
    <w:rsid w:val="00970035"/>
    <w:rsid w:val="00970138"/>
    <w:rsid w:val="009705C0"/>
    <w:rsid w:val="0097116B"/>
    <w:rsid w:val="00971841"/>
    <w:rsid w:val="00971848"/>
    <w:rsid w:val="00971C02"/>
    <w:rsid w:val="00971D4A"/>
    <w:rsid w:val="00972111"/>
    <w:rsid w:val="00972498"/>
    <w:rsid w:val="00972D8B"/>
    <w:rsid w:val="00973013"/>
    <w:rsid w:val="00973206"/>
    <w:rsid w:val="009734F0"/>
    <w:rsid w:val="009735D4"/>
    <w:rsid w:val="009736F5"/>
    <w:rsid w:val="009737F3"/>
    <w:rsid w:val="00973D53"/>
    <w:rsid w:val="00973E37"/>
    <w:rsid w:val="00973E76"/>
    <w:rsid w:val="009740BF"/>
    <w:rsid w:val="0097451E"/>
    <w:rsid w:val="0097475B"/>
    <w:rsid w:val="009748B3"/>
    <w:rsid w:val="00974C7B"/>
    <w:rsid w:val="00974E9F"/>
    <w:rsid w:val="009751B3"/>
    <w:rsid w:val="00975402"/>
    <w:rsid w:val="009756A6"/>
    <w:rsid w:val="00975A42"/>
    <w:rsid w:val="00975D6C"/>
    <w:rsid w:val="00975DD0"/>
    <w:rsid w:val="009763EE"/>
    <w:rsid w:val="00976530"/>
    <w:rsid w:val="00976868"/>
    <w:rsid w:val="00976A28"/>
    <w:rsid w:val="00976B58"/>
    <w:rsid w:val="00977224"/>
    <w:rsid w:val="0097727E"/>
    <w:rsid w:val="00977555"/>
    <w:rsid w:val="00977572"/>
    <w:rsid w:val="00977F87"/>
    <w:rsid w:val="00977F95"/>
    <w:rsid w:val="009802B3"/>
    <w:rsid w:val="0098041C"/>
    <w:rsid w:val="0098093D"/>
    <w:rsid w:val="00980A14"/>
    <w:rsid w:val="00980B22"/>
    <w:rsid w:val="00980B45"/>
    <w:rsid w:val="00980CA9"/>
    <w:rsid w:val="00980FD2"/>
    <w:rsid w:val="009813E8"/>
    <w:rsid w:val="00981671"/>
    <w:rsid w:val="009816AA"/>
    <w:rsid w:val="009817BB"/>
    <w:rsid w:val="00981BC8"/>
    <w:rsid w:val="00981C08"/>
    <w:rsid w:val="00982093"/>
    <w:rsid w:val="009824A8"/>
    <w:rsid w:val="009825CD"/>
    <w:rsid w:val="00982A1F"/>
    <w:rsid w:val="009830EC"/>
    <w:rsid w:val="00983353"/>
    <w:rsid w:val="009836A0"/>
    <w:rsid w:val="0098376D"/>
    <w:rsid w:val="00983888"/>
    <w:rsid w:val="00983B96"/>
    <w:rsid w:val="00983C00"/>
    <w:rsid w:val="00984127"/>
    <w:rsid w:val="00984803"/>
    <w:rsid w:val="00984E56"/>
    <w:rsid w:val="00984E95"/>
    <w:rsid w:val="00984F1B"/>
    <w:rsid w:val="0098510E"/>
    <w:rsid w:val="009851C6"/>
    <w:rsid w:val="009851E0"/>
    <w:rsid w:val="00985BB0"/>
    <w:rsid w:val="0098629D"/>
    <w:rsid w:val="00986427"/>
    <w:rsid w:val="009864CB"/>
    <w:rsid w:val="0098690A"/>
    <w:rsid w:val="009869FA"/>
    <w:rsid w:val="00986B4D"/>
    <w:rsid w:val="009876A2"/>
    <w:rsid w:val="00987B42"/>
    <w:rsid w:val="0099013D"/>
    <w:rsid w:val="00990971"/>
    <w:rsid w:val="00990F0C"/>
    <w:rsid w:val="00991135"/>
    <w:rsid w:val="009913B4"/>
    <w:rsid w:val="009914D8"/>
    <w:rsid w:val="00991529"/>
    <w:rsid w:val="00991556"/>
    <w:rsid w:val="00991619"/>
    <w:rsid w:val="00991A6D"/>
    <w:rsid w:val="00991A94"/>
    <w:rsid w:val="00991E87"/>
    <w:rsid w:val="00992118"/>
    <w:rsid w:val="00992163"/>
    <w:rsid w:val="00992451"/>
    <w:rsid w:val="00992B0D"/>
    <w:rsid w:val="00992EDF"/>
    <w:rsid w:val="00993049"/>
    <w:rsid w:val="00993333"/>
    <w:rsid w:val="0099386C"/>
    <w:rsid w:val="009939F0"/>
    <w:rsid w:val="00993A82"/>
    <w:rsid w:val="00993B9E"/>
    <w:rsid w:val="00993BB3"/>
    <w:rsid w:val="0099403D"/>
    <w:rsid w:val="00994382"/>
    <w:rsid w:val="009943A9"/>
    <w:rsid w:val="009943C0"/>
    <w:rsid w:val="009944E9"/>
    <w:rsid w:val="0099477E"/>
    <w:rsid w:val="009948F9"/>
    <w:rsid w:val="00994D40"/>
    <w:rsid w:val="0099569E"/>
    <w:rsid w:val="009957BE"/>
    <w:rsid w:val="00995839"/>
    <w:rsid w:val="0099592F"/>
    <w:rsid w:val="00996D49"/>
    <w:rsid w:val="00996DA3"/>
    <w:rsid w:val="00996FB6"/>
    <w:rsid w:val="00997227"/>
    <w:rsid w:val="009975B7"/>
    <w:rsid w:val="009976BD"/>
    <w:rsid w:val="00997724"/>
    <w:rsid w:val="00997A0B"/>
    <w:rsid w:val="00997B21"/>
    <w:rsid w:val="00997DB3"/>
    <w:rsid w:val="00997E10"/>
    <w:rsid w:val="009A00D5"/>
    <w:rsid w:val="009A0131"/>
    <w:rsid w:val="009A018C"/>
    <w:rsid w:val="009A02FF"/>
    <w:rsid w:val="009A0655"/>
    <w:rsid w:val="009A0714"/>
    <w:rsid w:val="009A0732"/>
    <w:rsid w:val="009A0887"/>
    <w:rsid w:val="009A0A1D"/>
    <w:rsid w:val="009A0EC7"/>
    <w:rsid w:val="009A0F1A"/>
    <w:rsid w:val="009A0F9C"/>
    <w:rsid w:val="009A1073"/>
    <w:rsid w:val="009A16C5"/>
    <w:rsid w:val="009A1A89"/>
    <w:rsid w:val="009A24B9"/>
    <w:rsid w:val="009A27B0"/>
    <w:rsid w:val="009A2B54"/>
    <w:rsid w:val="009A318E"/>
    <w:rsid w:val="009A32E7"/>
    <w:rsid w:val="009A3467"/>
    <w:rsid w:val="009A3641"/>
    <w:rsid w:val="009A3989"/>
    <w:rsid w:val="009A3C14"/>
    <w:rsid w:val="009A3C4A"/>
    <w:rsid w:val="009A427F"/>
    <w:rsid w:val="009A4639"/>
    <w:rsid w:val="009A4EBE"/>
    <w:rsid w:val="009A4F95"/>
    <w:rsid w:val="009A5AA6"/>
    <w:rsid w:val="009A5B10"/>
    <w:rsid w:val="009A5F04"/>
    <w:rsid w:val="009A697C"/>
    <w:rsid w:val="009A6ED8"/>
    <w:rsid w:val="009A720F"/>
    <w:rsid w:val="009A79DB"/>
    <w:rsid w:val="009A7C32"/>
    <w:rsid w:val="009A7CBB"/>
    <w:rsid w:val="009A7D17"/>
    <w:rsid w:val="009A7D7A"/>
    <w:rsid w:val="009B00DD"/>
    <w:rsid w:val="009B0126"/>
    <w:rsid w:val="009B0333"/>
    <w:rsid w:val="009B084C"/>
    <w:rsid w:val="009B0979"/>
    <w:rsid w:val="009B0FD9"/>
    <w:rsid w:val="009B10B6"/>
    <w:rsid w:val="009B10D2"/>
    <w:rsid w:val="009B12A3"/>
    <w:rsid w:val="009B1317"/>
    <w:rsid w:val="009B1385"/>
    <w:rsid w:val="009B13DE"/>
    <w:rsid w:val="009B17B4"/>
    <w:rsid w:val="009B17C6"/>
    <w:rsid w:val="009B17E7"/>
    <w:rsid w:val="009B1914"/>
    <w:rsid w:val="009B1981"/>
    <w:rsid w:val="009B1A80"/>
    <w:rsid w:val="009B1CEF"/>
    <w:rsid w:val="009B1E5C"/>
    <w:rsid w:val="009B251F"/>
    <w:rsid w:val="009B2552"/>
    <w:rsid w:val="009B2907"/>
    <w:rsid w:val="009B2923"/>
    <w:rsid w:val="009B2BB7"/>
    <w:rsid w:val="009B2BD0"/>
    <w:rsid w:val="009B2BDE"/>
    <w:rsid w:val="009B2D14"/>
    <w:rsid w:val="009B3721"/>
    <w:rsid w:val="009B3E96"/>
    <w:rsid w:val="009B46CA"/>
    <w:rsid w:val="009B4983"/>
    <w:rsid w:val="009B4CC2"/>
    <w:rsid w:val="009B4F0C"/>
    <w:rsid w:val="009B507D"/>
    <w:rsid w:val="009B5226"/>
    <w:rsid w:val="009B54D2"/>
    <w:rsid w:val="009B5694"/>
    <w:rsid w:val="009B5735"/>
    <w:rsid w:val="009B5744"/>
    <w:rsid w:val="009B57A5"/>
    <w:rsid w:val="009B59D5"/>
    <w:rsid w:val="009B5CE7"/>
    <w:rsid w:val="009B5D15"/>
    <w:rsid w:val="009B5FE5"/>
    <w:rsid w:val="009B6232"/>
    <w:rsid w:val="009B6424"/>
    <w:rsid w:val="009B643F"/>
    <w:rsid w:val="009B6668"/>
    <w:rsid w:val="009B66AE"/>
    <w:rsid w:val="009B6768"/>
    <w:rsid w:val="009B6793"/>
    <w:rsid w:val="009B6C78"/>
    <w:rsid w:val="009B6FB7"/>
    <w:rsid w:val="009B770E"/>
    <w:rsid w:val="009B77F3"/>
    <w:rsid w:val="009B79FC"/>
    <w:rsid w:val="009B7FE2"/>
    <w:rsid w:val="009C02DD"/>
    <w:rsid w:val="009C06AD"/>
    <w:rsid w:val="009C0974"/>
    <w:rsid w:val="009C0BAB"/>
    <w:rsid w:val="009C0D9C"/>
    <w:rsid w:val="009C11BE"/>
    <w:rsid w:val="009C1223"/>
    <w:rsid w:val="009C14C0"/>
    <w:rsid w:val="009C1A3C"/>
    <w:rsid w:val="009C1A76"/>
    <w:rsid w:val="009C1A84"/>
    <w:rsid w:val="009C1AD0"/>
    <w:rsid w:val="009C1D27"/>
    <w:rsid w:val="009C1D3A"/>
    <w:rsid w:val="009C1E22"/>
    <w:rsid w:val="009C2015"/>
    <w:rsid w:val="009C22F0"/>
    <w:rsid w:val="009C24B8"/>
    <w:rsid w:val="009C29FD"/>
    <w:rsid w:val="009C2B14"/>
    <w:rsid w:val="009C2B20"/>
    <w:rsid w:val="009C2B65"/>
    <w:rsid w:val="009C320E"/>
    <w:rsid w:val="009C36C4"/>
    <w:rsid w:val="009C38DC"/>
    <w:rsid w:val="009C3B4C"/>
    <w:rsid w:val="009C3BBA"/>
    <w:rsid w:val="009C4236"/>
    <w:rsid w:val="009C433D"/>
    <w:rsid w:val="009C446E"/>
    <w:rsid w:val="009C4510"/>
    <w:rsid w:val="009C4B84"/>
    <w:rsid w:val="009C4CAC"/>
    <w:rsid w:val="009C4D86"/>
    <w:rsid w:val="009C4DDF"/>
    <w:rsid w:val="009C4FE6"/>
    <w:rsid w:val="009C5064"/>
    <w:rsid w:val="009C5065"/>
    <w:rsid w:val="009C5077"/>
    <w:rsid w:val="009C5230"/>
    <w:rsid w:val="009C5396"/>
    <w:rsid w:val="009C54D8"/>
    <w:rsid w:val="009C582F"/>
    <w:rsid w:val="009C5975"/>
    <w:rsid w:val="009C5AAD"/>
    <w:rsid w:val="009C5B18"/>
    <w:rsid w:val="009C5DCA"/>
    <w:rsid w:val="009C674A"/>
    <w:rsid w:val="009C67EE"/>
    <w:rsid w:val="009C7590"/>
    <w:rsid w:val="009C77E4"/>
    <w:rsid w:val="009C7805"/>
    <w:rsid w:val="009C7B01"/>
    <w:rsid w:val="009C7C1E"/>
    <w:rsid w:val="009C7DB7"/>
    <w:rsid w:val="009C7EE3"/>
    <w:rsid w:val="009C7F61"/>
    <w:rsid w:val="009D0101"/>
    <w:rsid w:val="009D0118"/>
    <w:rsid w:val="009D0177"/>
    <w:rsid w:val="009D02CE"/>
    <w:rsid w:val="009D0313"/>
    <w:rsid w:val="009D074E"/>
    <w:rsid w:val="009D0777"/>
    <w:rsid w:val="009D0977"/>
    <w:rsid w:val="009D0C7E"/>
    <w:rsid w:val="009D0F2D"/>
    <w:rsid w:val="009D132F"/>
    <w:rsid w:val="009D159F"/>
    <w:rsid w:val="009D1655"/>
    <w:rsid w:val="009D16F7"/>
    <w:rsid w:val="009D215D"/>
    <w:rsid w:val="009D235A"/>
    <w:rsid w:val="009D252D"/>
    <w:rsid w:val="009D2671"/>
    <w:rsid w:val="009D2822"/>
    <w:rsid w:val="009D2975"/>
    <w:rsid w:val="009D2BEB"/>
    <w:rsid w:val="009D2BFF"/>
    <w:rsid w:val="009D2FB4"/>
    <w:rsid w:val="009D32A7"/>
    <w:rsid w:val="009D3C43"/>
    <w:rsid w:val="009D3DE4"/>
    <w:rsid w:val="009D40ED"/>
    <w:rsid w:val="009D4190"/>
    <w:rsid w:val="009D436C"/>
    <w:rsid w:val="009D4435"/>
    <w:rsid w:val="009D4617"/>
    <w:rsid w:val="009D4D5F"/>
    <w:rsid w:val="009D4FE3"/>
    <w:rsid w:val="009D51EC"/>
    <w:rsid w:val="009D5275"/>
    <w:rsid w:val="009D5601"/>
    <w:rsid w:val="009D57AB"/>
    <w:rsid w:val="009D58F2"/>
    <w:rsid w:val="009D5931"/>
    <w:rsid w:val="009D598D"/>
    <w:rsid w:val="009D5BA6"/>
    <w:rsid w:val="009D5DD5"/>
    <w:rsid w:val="009D5EC7"/>
    <w:rsid w:val="009D5F34"/>
    <w:rsid w:val="009D5F75"/>
    <w:rsid w:val="009D646C"/>
    <w:rsid w:val="009D6645"/>
    <w:rsid w:val="009D667E"/>
    <w:rsid w:val="009D672E"/>
    <w:rsid w:val="009D6A25"/>
    <w:rsid w:val="009D6B7C"/>
    <w:rsid w:val="009D6CA1"/>
    <w:rsid w:val="009D7117"/>
    <w:rsid w:val="009D717A"/>
    <w:rsid w:val="009D73C3"/>
    <w:rsid w:val="009D7499"/>
    <w:rsid w:val="009D7547"/>
    <w:rsid w:val="009D7682"/>
    <w:rsid w:val="009D795E"/>
    <w:rsid w:val="009D7C70"/>
    <w:rsid w:val="009D7C9B"/>
    <w:rsid w:val="009E09B2"/>
    <w:rsid w:val="009E10EC"/>
    <w:rsid w:val="009E19DF"/>
    <w:rsid w:val="009E1F0A"/>
    <w:rsid w:val="009E29B0"/>
    <w:rsid w:val="009E36C7"/>
    <w:rsid w:val="009E3904"/>
    <w:rsid w:val="009E40C0"/>
    <w:rsid w:val="009E40E7"/>
    <w:rsid w:val="009E4264"/>
    <w:rsid w:val="009E44CC"/>
    <w:rsid w:val="009E49E0"/>
    <w:rsid w:val="009E4A70"/>
    <w:rsid w:val="009E4BBE"/>
    <w:rsid w:val="009E4E9D"/>
    <w:rsid w:val="009E4EB4"/>
    <w:rsid w:val="009E4FC3"/>
    <w:rsid w:val="009E52E8"/>
    <w:rsid w:val="009E5392"/>
    <w:rsid w:val="009E56D4"/>
    <w:rsid w:val="009E5A76"/>
    <w:rsid w:val="009E5B53"/>
    <w:rsid w:val="009E5C35"/>
    <w:rsid w:val="009E5E1D"/>
    <w:rsid w:val="009E6223"/>
    <w:rsid w:val="009E6229"/>
    <w:rsid w:val="009E6362"/>
    <w:rsid w:val="009E644C"/>
    <w:rsid w:val="009E6661"/>
    <w:rsid w:val="009E6AF9"/>
    <w:rsid w:val="009E6CB9"/>
    <w:rsid w:val="009E6DC2"/>
    <w:rsid w:val="009E6DC8"/>
    <w:rsid w:val="009E6F4E"/>
    <w:rsid w:val="009E705A"/>
    <w:rsid w:val="009E719A"/>
    <w:rsid w:val="009E7352"/>
    <w:rsid w:val="009E73B3"/>
    <w:rsid w:val="009E7408"/>
    <w:rsid w:val="009E7528"/>
    <w:rsid w:val="009E7647"/>
    <w:rsid w:val="009E78AA"/>
    <w:rsid w:val="009E7CCE"/>
    <w:rsid w:val="009F0046"/>
    <w:rsid w:val="009F069A"/>
    <w:rsid w:val="009F0B6A"/>
    <w:rsid w:val="009F0BD2"/>
    <w:rsid w:val="009F0BED"/>
    <w:rsid w:val="009F0BFF"/>
    <w:rsid w:val="009F0DC1"/>
    <w:rsid w:val="009F0DC2"/>
    <w:rsid w:val="009F0FC2"/>
    <w:rsid w:val="009F10CE"/>
    <w:rsid w:val="009F10DA"/>
    <w:rsid w:val="009F132E"/>
    <w:rsid w:val="009F1468"/>
    <w:rsid w:val="009F14E0"/>
    <w:rsid w:val="009F1764"/>
    <w:rsid w:val="009F20AB"/>
    <w:rsid w:val="009F24DD"/>
    <w:rsid w:val="009F299F"/>
    <w:rsid w:val="009F306D"/>
    <w:rsid w:val="009F3080"/>
    <w:rsid w:val="009F3242"/>
    <w:rsid w:val="009F3B5F"/>
    <w:rsid w:val="009F438C"/>
    <w:rsid w:val="009F4C55"/>
    <w:rsid w:val="009F5420"/>
    <w:rsid w:val="009F565D"/>
    <w:rsid w:val="009F5936"/>
    <w:rsid w:val="009F6389"/>
    <w:rsid w:val="009F693B"/>
    <w:rsid w:val="009F6B5F"/>
    <w:rsid w:val="009F6ED5"/>
    <w:rsid w:val="009F7A7A"/>
    <w:rsid w:val="009F7BA2"/>
    <w:rsid w:val="009F7DFB"/>
    <w:rsid w:val="009F7EC8"/>
    <w:rsid w:val="009F7F6E"/>
    <w:rsid w:val="00A00015"/>
    <w:rsid w:val="00A00146"/>
    <w:rsid w:val="00A0031F"/>
    <w:rsid w:val="00A004E7"/>
    <w:rsid w:val="00A007B8"/>
    <w:rsid w:val="00A007F4"/>
    <w:rsid w:val="00A00979"/>
    <w:rsid w:val="00A00CF9"/>
    <w:rsid w:val="00A00D10"/>
    <w:rsid w:val="00A00D9E"/>
    <w:rsid w:val="00A00F55"/>
    <w:rsid w:val="00A013DF"/>
    <w:rsid w:val="00A0145B"/>
    <w:rsid w:val="00A015F3"/>
    <w:rsid w:val="00A016BF"/>
    <w:rsid w:val="00A01997"/>
    <w:rsid w:val="00A01F27"/>
    <w:rsid w:val="00A01F96"/>
    <w:rsid w:val="00A02309"/>
    <w:rsid w:val="00A02492"/>
    <w:rsid w:val="00A02676"/>
    <w:rsid w:val="00A02C2E"/>
    <w:rsid w:val="00A02C9E"/>
    <w:rsid w:val="00A03403"/>
    <w:rsid w:val="00A03A66"/>
    <w:rsid w:val="00A03B07"/>
    <w:rsid w:val="00A03C7E"/>
    <w:rsid w:val="00A040E3"/>
    <w:rsid w:val="00A041FA"/>
    <w:rsid w:val="00A04461"/>
    <w:rsid w:val="00A04E88"/>
    <w:rsid w:val="00A055DB"/>
    <w:rsid w:val="00A06515"/>
    <w:rsid w:val="00A06BEF"/>
    <w:rsid w:val="00A06CB5"/>
    <w:rsid w:val="00A071C1"/>
    <w:rsid w:val="00A07525"/>
    <w:rsid w:val="00A07833"/>
    <w:rsid w:val="00A079F6"/>
    <w:rsid w:val="00A07A21"/>
    <w:rsid w:val="00A07A9D"/>
    <w:rsid w:val="00A07B68"/>
    <w:rsid w:val="00A07BC4"/>
    <w:rsid w:val="00A1074B"/>
    <w:rsid w:val="00A10777"/>
    <w:rsid w:val="00A10972"/>
    <w:rsid w:val="00A10A27"/>
    <w:rsid w:val="00A10A88"/>
    <w:rsid w:val="00A10CD5"/>
    <w:rsid w:val="00A10DCC"/>
    <w:rsid w:val="00A10E3E"/>
    <w:rsid w:val="00A12231"/>
    <w:rsid w:val="00A12319"/>
    <w:rsid w:val="00A12507"/>
    <w:rsid w:val="00A127D9"/>
    <w:rsid w:val="00A133CD"/>
    <w:rsid w:val="00A134F8"/>
    <w:rsid w:val="00A135C5"/>
    <w:rsid w:val="00A135F2"/>
    <w:rsid w:val="00A1371A"/>
    <w:rsid w:val="00A13800"/>
    <w:rsid w:val="00A13CA8"/>
    <w:rsid w:val="00A13FB3"/>
    <w:rsid w:val="00A1493E"/>
    <w:rsid w:val="00A14C22"/>
    <w:rsid w:val="00A15062"/>
    <w:rsid w:val="00A156A3"/>
    <w:rsid w:val="00A15B5E"/>
    <w:rsid w:val="00A1602D"/>
    <w:rsid w:val="00A163C0"/>
    <w:rsid w:val="00A1679B"/>
    <w:rsid w:val="00A1715C"/>
    <w:rsid w:val="00A1778E"/>
    <w:rsid w:val="00A1781E"/>
    <w:rsid w:val="00A178D6"/>
    <w:rsid w:val="00A17C3C"/>
    <w:rsid w:val="00A17DF8"/>
    <w:rsid w:val="00A17E7E"/>
    <w:rsid w:val="00A20210"/>
    <w:rsid w:val="00A20489"/>
    <w:rsid w:val="00A2069A"/>
    <w:rsid w:val="00A20917"/>
    <w:rsid w:val="00A20A08"/>
    <w:rsid w:val="00A20C9D"/>
    <w:rsid w:val="00A20E64"/>
    <w:rsid w:val="00A20FD0"/>
    <w:rsid w:val="00A210CB"/>
    <w:rsid w:val="00A21298"/>
    <w:rsid w:val="00A2138C"/>
    <w:rsid w:val="00A215EF"/>
    <w:rsid w:val="00A21A3D"/>
    <w:rsid w:val="00A21A4D"/>
    <w:rsid w:val="00A21AF3"/>
    <w:rsid w:val="00A21B7D"/>
    <w:rsid w:val="00A21E48"/>
    <w:rsid w:val="00A21EDE"/>
    <w:rsid w:val="00A222E8"/>
    <w:rsid w:val="00A225CF"/>
    <w:rsid w:val="00A22E80"/>
    <w:rsid w:val="00A22EFA"/>
    <w:rsid w:val="00A238A6"/>
    <w:rsid w:val="00A239C5"/>
    <w:rsid w:val="00A23A27"/>
    <w:rsid w:val="00A23DE4"/>
    <w:rsid w:val="00A23F0F"/>
    <w:rsid w:val="00A23F7E"/>
    <w:rsid w:val="00A24099"/>
    <w:rsid w:val="00A24136"/>
    <w:rsid w:val="00A24148"/>
    <w:rsid w:val="00A24579"/>
    <w:rsid w:val="00A24918"/>
    <w:rsid w:val="00A24C8F"/>
    <w:rsid w:val="00A2508B"/>
    <w:rsid w:val="00A251F7"/>
    <w:rsid w:val="00A25228"/>
    <w:rsid w:val="00A25E25"/>
    <w:rsid w:val="00A261D7"/>
    <w:rsid w:val="00A262AD"/>
    <w:rsid w:val="00A26608"/>
    <w:rsid w:val="00A267C7"/>
    <w:rsid w:val="00A26C82"/>
    <w:rsid w:val="00A26E83"/>
    <w:rsid w:val="00A2709F"/>
    <w:rsid w:val="00A27173"/>
    <w:rsid w:val="00A27B65"/>
    <w:rsid w:val="00A27C3E"/>
    <w:rsid w:val="00A3017D"/>
    <w:rsid w:val="00A301B7"/>
    <w:rsid w:val="00A30590"/>
    <w:rsid w:val="00A307AA"/>
    <w:rsid w:val="00A307E8"/>
    <w:rsid w:val="00A308B8"/>
    <w:rsid w:val="00A309AB"/>
    <w:rsid w:val="00A30D0E"/>
    <w:rsid w:val="00A30F40"/>
    <w:rsid w:val="00A30F8C"/>
    <w:rsid w:val="00A3101D"/>
    <w:rsid w:val="00A3138C"/>
    <w:rsid w:val="00A315C2"/>
    <w:rsid w:val="00A31709"/>
    <w:rsid w:val="00A317E1"/>
    <w:rsid w:val="00A318EF"/>
    <w:rsid w:val="00A319DF"/>
    <w:rsid w:val="00A31FFB"/>
    <w:rsid w:val="00A32403"/>
    <w:rsid w:val="00A326A9"/>
    <w:rsid w:val="00A327FF"/>
    <w:rsid w:val="00A32902"/>
    <w:rsid w:val="00A32F1C"/>
    <w:rsid w:val="00A33D03"/>
    <w:rsid w:val="00A33E9D"/>
    <w:rsid w:val="00A33F3C"/>
    <w:rsid w:val="00A3408C"/>
    <w:rsid w:val="00A3417F"/>
    <w:rsid w:val="00A34690"/>
    <w:rsid w:val="00A34802"/>
    <w:rsid w:val="00A34A65"/>
    <w:rsid w:val="00A34FCB"/>
    <w:rsid w:val="00A35255"/>
    <w:rsid w:val="00A355E7"/>
    <w:rsid w:val="00A3578E"/>
    <w:rsid w:val="00A3580E"/>
    <w:rsid w:val="00A35811"/>
    <w:rsid w:val="00A35996"/>
    <w:rsid w:val="00A3605F"/>
    <w:rsid w:val="00A36078"/>
    <w:rsid w:val="00A363A8"/>
    <w:rsid w:val="00A36531"/>
    <w:rsid w:val="00A3667E"/>
    <w:rsid w:val="00A36785"/>
    <w:rsid w:val="00A3696C"/>
    <w:rsid w:val="00A36A7B"/>
    <w:rsid w:val="00A36B6D"/>
    <w:rsid w:val="00A37408"/>
    <w:rsid w:val="00A3743E"/>
    <w:rsid w:val="00A374B5"/>
    <w:rsid w:val="00A37682"/>
    <w:rsid w:val="00A376CF"/>
    <w:rsid w:val="00A37A35"/>
    <w:rsid w:val="00A37E2C"/>
    <w:rsid w:val="00A37E79"/>
    <w:rsid w:val="00A40140"/>
    <w:rsid w:val="00A4051B"/>
    <w:rsid w:val="00A40737"/>
    <w:rsid w:val="00A4091B"/>
    <w:rsid w:val="00A40CE2"/>
    <w:rsid w:val="00A410D9"/>
    <w:rsid w:val="00A4119A"/>
    <w:rsid w:val="00A412C8"/>
    <w:rsid w:val="00A414BE"/>
    <w:rsid w:val="00A4182E"/>
    <w:rsid w:val="00A418DA"/>
    <w:rsid w:val="00A41BAB"/>
    <w:rsid w:val="00A421CF"/>
    <w:rsid w:val="00A42552"/>
    <w:rsid w:val="00A42606"/>
    <w:rsid w:val="00A42805"/>
    <w:rsid w:val="00A428BB"/>
    <w:rsid w:val="00A42C73"/>
    <w:rsid w:val="00A42F59"/>
    <w:rsid w:val="00A42F6C"/>
    <w:rsid w:val="00A4323D"/>
    <w:rsid w:val="00A4377D"/>
    <w:rsid w:val="00A43941"/>
    <w:rsid w:val="00A43950"/>
    <w:rsid w:val="00A439E1"/>
    <w:rsid w:val="00A43AC3"/>
    <w:rsid w:val="00A43B2C"/>
    <w:rsid w:val="00A43C40"/>
    <w:rsid w:val="00A4490A"/>
    <w:rsid w:val="00A44B57"/>
    <w:rsid w:val="00A44C25"/>
    <w:rsid w:val="00A44DD3"/>
    <w:rsid w:val="00A44E0E"/>
    <w:rsid w:val="00A45665"/>
    <w:rsid w:val="00A458D3"/>
    <w:rsid w:val="00A45A8B"/>
    <w:rsid w:val="00A45E39"/>
    <w:rsid w:val="00A45E3D"/>
    <w:rsid w:val="00A45E89"/>
    <w:rsid w:val="00A45FB8"/>
    <w:rsid w:val="00A46001"/>
    <w:rsid w:val="00A46066"/>
    <w:rsid w:val="00A462E9"/>
    <w:rsid w:val="00A46896"/>
    <w:rsid w:val="00A46BC6"/>
    <w:rsid w:val="00A47054"/>
    <w:rsid w:val="00A470DE"/>
    <w:rsid w:val="00A472B7"/>
    <w:rsid w:val="00A4797D"/>
    <w:rsid w:val="00A479F0"/>
    <w:rsid w:val="00A47B40"/>
    <w:rsid w:val="00A47D7A"/>
    <w:rsid w:val="00A47DF6"/>
    <w:rsid w:val="00A5031E"/>
    <w:rsid w:val="00A5043E"/>
    <w:rsid w:val="00A5054D"/>
    <w:rsid w:val="00A507D5"/>
    <w:rsid w:val="00A5084B"/>
    <w:rsid w:val="00A50D93"/>
    <w:rsid w:val="00A50EF4"/>
    <w:rsid w:val="00A515B4"/>
    <w:rsid w:val="00A51735"/>
    <w:rsid w:val="00A51833"/>
    <w:rsid w:val="00A5190F"/>
    <w:rsid w:val="00A51AF6"/>
    <w:rsid w:val="00A51C30"/>
    <w:rsid w:val="00A51D98"/>
    <w:rsid w:val="00A52079"/>
    <w:rsid w:val="00A52125"/>
    <w:rsid w:val="00A52445"/>
    <w:rsid w:val="00A52670"/>
    <w:rsid w:val="00A5272A"/>
    <w:rsid w:val="00A52C48"/>
    <w:rsid w:val="00A52C95"/>
    <w:rsid w:val="00A52F84"/>
    <w:rsid w:val="00A52FF2"/>
    <w:rsid w:val="00A53315"/>
    <w:rsid w:val="00A535F7"/>
    <w:rsid w:val="00A53B8F"/>
    <w:rsid w:val="00A53FDF"/>
    <w:rsid w:val="00A54134"/>
    <w:rsid w:val="00A5445C"/>
    <w:rsid w:val="00A54542"/>
    <w:rsid w:val="00A546B9"/>
    <w:rsid w:val="00A5516D"/>
    <w:rsid w:val="00A5526D"/>
    <w:rsid w:val="00A554E9"/>
    <w:rsid w:val="00A556AC"/>
    <w:rsid w:val="00A55A71"/>
    <w:rsid w:val="00A55B74"/>
    <w:rsid w:val="00A55BA2"/>
    <w:rsid w:val="00A55C5C"/>
    <w:rsid w:val="00A567A9"/>
    <w:rsid w:val="00A568C2"/>
    <w:rsid w:val="00A56D1F"/>
    <w:rsid w:val="00A56F18"/>
    <w:rsid w:val="00A57002"/>
    <w:rsid w:val="00A57155"/>
    <w:rsid w:val="00A57AD8"/>
    <w:rsid w:val="00A57B21"/>
    <w:rsid w:val="00A57D7E"/>
    <w:rsid w:val="00A603C7"/>
    <w:rsid w:val="00A6051A"/>
    <w:rsid w:val="00A60667"/>
    <w:rsid w:val="00A607E0"/>
    <w:rsid w:val="00A608B1"/>
    <w:rsid w:val="00A60C80"/>
    <w:rsid w:val="00A61423"/>
    <w:rsid w:val="00A617FF"/>
    <w:rsid w:val="00A6192E"/>
    <w:rsid w:val="00A61C63"/>
    <w:rsid w:val="00A62048"/>
    <w:rsid w:val="00A622C7"/>
    <w:rsid w:val="00A6249E"/>
    <w:rsid w:val="00A62638"/>
    <w:rsid w:val="00A627A2"/>
    <w:rsid w:val="00A627C9"/>
    <w:rsid w:val="00A62818"/>
    <w:rsid w:val="00A62D4D"/>
    <w:rsid w:val="00A62DB4"/>
    <w:rsid w:val="00A62F48"/>
    <w:rsid w:val="00A62F8B"/>
    <w:rsid w:val="00A6316A"/>
    <w:rsid w:val="00A631D4"/>
    <w:rsid w:val="00A63AB0"/>
    <w:rsid w:val="00A640FE"/>
    <w:rsid w:val="00A6413C"/>
    <w:rsid w:val="00A6415C"/>
    <w:rsid w:val="00A64417"/>
    <w:rsid w:val="00A64441"/>
    <w:rsid w:val="00A6444B"/>
    <w:rsid w:val="00A64453"/>
    <w:rsid w:val="00A64716"/>
    <w:rsid w:val="00A64E28"/>
    <w:rsid w:val="00A64EB0"/>
    <w:rsid w:val="00A64FA3"/>
    <w:rsid w:val="00A6575F"/>
    <w:rsid w:val="00A65F7C"/>
    <w:rsid w:val="00A6603B"/>
    <w:rsid w:val="00A669FA"/>
    <w:rsid w:val="00A66C2E"/>
    <w:rsid w:val="00A67143"/>
    <w:rsid w:val="00A671A5"/>
    <w:rsid w:val="00A67398"/>
    <w:rsid w:val="00A67501"/>
    <w:rsid w:val="00A67AD7"/>
    <w:rsid w:val="00A7043F"/>
    <w:rsid w:val="00A70AC9"/>
    <w:rsid w:val="00A711A8"/>
    <w:rsid w:val="00A711F6"/>
    <w:rsid w:val="00A71466"/>
    <w:rsid w:val="00A714A9"/>
    <w:rsid w:val="00A714CB"/>
    <w:rsid w:val="00A71619"/>
    <w:rsid w:val="00A716DC"/>
    <w:rsid w:val="00A7182C"/>
    <w:rsid w:val="00A71A37"/>
    <w:rsid w:val="00A72852"/>
    <w:rsid w:val="00A72B8F"/>
    <w:rsid w:val="00A72CAB"/>
    <w:rsid w:val="00A72D1F"/>
    <w:rsid w:val="00A730AD"/>
    <w:rsid w:val="00A730BD"/>
    <w:rsid w:val="00A7310A"/>
    <w:rsid w:val="00A73218"/>
    <w:rsid w:val="00A733E7"/>
    <w:rsid w:val="00A73472"/>
    <w:rsid w:val="00A7354C"/>
    <w:rsid w:val="00A7389B"/>
    <w:rsid w:val="00A73908"/>
    <w:rsid w:val="00A73ACD"/>
    <w:rsid w:val="00A73C08"/>
    <w:rsid w:val="00A7404A"/>
    <w:rsid w:val="00A7431C"/>
    <w:rsid w:val="00A745A7"/>
    <w:rsid w:val="00A74654"/>
    <w:rsid w:val="00A74681"/>
    <w:rsid w:val="00A74850"/>
    <w:rsid w:val="00A74900"/>
    <w:rsid w:val="00A74A3D"/>
    <w:rsid w:val="00A750E7"/>
    <w:rsid w:val="00A75199"/>
    <w:rsid w:val="00A75B4E"/>
    <w:rsid w:val="00A75DF0"/>
    <w:rsid w:val="00A75FF8"/>
    <w:rsid w:val="00A76A62"/>
    <w:rsid w:val="00A76CDF"/>
    <w:rsid w:val="00A76D9E"/>
    <w:rsid w:val="00A76F6A"/>
    <w:rsid w:val="00A77797"/>
    <w:rsid w:val="00A7784A"/>
    <w:rsid w:val="00A77AA2"/>
    <w:rsid w:val="00A77DA2"/>
    <w:rsid w:val="00A800DE"/>
    <w:rsid w:val="00A804DB"/>
    <w:rsid w:val="00A80581"/>
    <w:rsid w:val="00A806DE"/>
    <w:rsid w:val="00A8092B"/>
    <w:rsid w:val="00A80AB7"/>
    <w:rsid w:val="00A80D0B"/>
    <w:rsid w:val="00A81126"/>
    <w:rsid w:val="00A8127D"/>
    <w:rsid w:val="00A81EE9"/>
    <w:rsid w:val="00A820A5"/>
    <w:rsid w:val="00A821CE"/>
    <w:rsid w:val="00A824E5"/>
    <w:rsid w:val="00A82907"/>
    <w:rsid w:val="00A83332"/>
    <w:rsid w:val="00A8351E"/>
    <w:rsid w:val="00A835E1"/>
    <w:rsid w:val="00A83811"/>
    <w:rsid w:val="00A83AA2"/>
    <w:rsid w:val="00A83B96"/>
    <w:rsid w:val="00A83DEA"/>
    <w:rsid w:val="00A83F74"/>
    <w:rsid w:val="00A844AC"/>
    <w:rsid w:val="00A844D8"/>
    <w:rsid w:val="00A84607"/>
    <w:rsid w:val="00A84AAB"/>
    <w:rsid w:val="00A854C2"/>
    <w:rsid w:val="00A85A4D"/>
    <w:rsid w:val="00A85A9C"/>
    <w:rsid w:val="00A85B21"/>
    <w:rsid w:val="00A85F57"/>
    <w:rsid w:val="00A861C5"/>
    <w:rsid w:val="00A86A64"/>
    <w:rsid w:val="00A87432"/>
    <w:rsid w:val="00A87764"/>
    <w:rsid w:val="00A87844"/>
    <w:rsid w:val="00A87FB8"/>
    <w:rsid w:val="00A900A5"/>
    <w:rsid w:val="00A901A0"/>
    <w:rsid w:val="00A9066A"/>
    <w:rsid w:val="00A9090D"/>
    <w:rsid w:val="00A90994"/>
    <w:rsid w:val="00A909FE"/>
    <w:rsid w:val="00A90CE3"/>
    <w:rsid w:val="00A91173"/>
    <w:rsid w:val="00A913C1"/>
    <w:rsid w:val="00A91746"/>
    <w:rsid w:val="00A9191B"/>
    <w:rsid w:val="00A91969"/>
    <w:rsid w:val="00A91B58"/>
    <w:rsid w:val="00A91EEC"/>
    <w:rsid w:val="00A921E2"/>
    <w:rsid w:val="00A9269C"/>
    <w:rsid w:val="00A9280C"/>
    <w:rsid w:val="00A9305F"/>
    <w:rsid w:val="00A93593"/>
    <w:rsid w:val="00A93991"/>
    <w:rsid w:val="00A939FA"/>
    <w:rsid w:val="00A93E4E"/>
    <w:rsid w:val="00A9449C"/>
    <w:rsid w:val="00A94755"/>
    <w:rsid w:val="00A94841"/>
    <w:rsid w:val="00A9559D"/>
    <w:rsid w:val="00A95B1B"/>
    <w:rsid w:val="00A95FF6"/>
    <w:rsid w:val="00A962C2"/>
    <w:rsid w:val="00A965FC"/>
    <w:rsid w:val="00A96D05"/>
    <w:rsid w:val="00A9755E"/>
    <w:rsid w:val="00A979B2"/>
    <w:rsid w:val="00A979DD"/>
    <w:rsid w:val="00A97CFE"/>
    <w:rsid w:val="00A97D16"/>
    <w:rsid w:val="00AA037D"/>
    <w:rsid w:val="00AA0585"/>
    <w:rsid w:val="00AA0683"/>
    <w:rsid w:val="00AA0773"/>
    <w:rsid w:val="00AA08AC"/>
    <w:rsid w:val="00AA0A14"/>
    <w:rsid w:val="00AA0F51"/>
    <w:rsid w:val="00AA0FC7"/>
    <w:rsid w:val="00AA121A"/>
    <w:rsid w:val="00AA1A63"/>
    <w:rsid w:val="00AA2AE4"/>
    <w:rsid w:val="00AA2B1B"/>
    <w:rsid w:val="00AA2B2F"/>
    <w:rsid w:val="00AA2E85"/>
    <w:rsid w:val="00AA3082"/>
    <w:rsid w:val="00AA3177"/>
    <w:rsid w:val="00AA3522"/>
    <w:rsid w:val="00AA35B8"/>
    <w:rsid w:val="00AA3AF1"/>
    <w:rsid w:val="00AA401A"/>
    <w:rsid w:val="00AA403B"/>
    <w:rsid w:val="00AA419A"/>
    <w:rsid w:val="00AA4231"/>
    <w:rsid w:val="00AA43EC"/>
    <w:rsid w:val="00AA43FE"/>
    <w:rsid w:val="00AA49A2"/>
    <w:rsid w:val="00AA49A8"/>
    <w:rsid w:val="00AA4B2B"/>
    <w:rsid w:val="00AA4B31"/>
    <w:rsid w:val="00AA4C6B"/>
    <w:rsid w:val="00AA4F7E"/>
    <w:rsid w:val="00AA52BD"/>
    <w:rsid w:val="00AA53C0"/>
    <w:rsid w:val="00AA54C5"/>
    <w:rsid w:val="00AA5609"/>
    <w:rsid w:val="00AA5901"/>
    <w:rsid w:val="00AA6D87"/>
    <w:rsid w:val="00AA6E1F"/>
    <w:rsid w:val="00AA731F"/>
    <w:rsid w:val="00AA7416"/>
    <w:rsid w:val="00AA7460"/>
    <w:rsid w:val="00AA7A06"/>
    <w:rsid w:val="00AA7FE3"/>
    <w:rsid w:val="00AB0080"/>
    <w:rsid w:val="00AB0232"/>
    <w:rsid w:val="00AB0336"/>
    <w:rsid w:val="00AB0681"/>
    <w:rsid w:val="00AB0A26"/>
    <w:rsid w:val="00AB0AAE"/>
    <w:rsid w:val="00AB0E1C"/>
    <w:rsid w:val="00AB1273"/>
    <w:rsid w:val="00AB1854"/>
    <w:rsid w:val="00AB1A4D"/>
    <w:rsid w:val="00AB1CBE"/>
    <w:rsid w:val="00AB249E"/>
    <w:rsid w:val="00AB266B"/>
    <w:rsid w:val="00AB27DD"/>
    <w:rsid w:val="00AB285D"/>
    <w:rsid w:val="00AB2EF2"/>
    <w:rsid w:val="00AB34DA"/>
    <w:rsid w:val="00AB3F2E"/>
    <w:rsid w:val="00AB4066"/>
    <w:rsid w:val="00AB40EB"/>
    <w:rsid w:val="00AB4131"/>
    <w:rsid w:val="00AB41B9"/>
    <w:rsid w:val="00AB4611"/>
    <w:rsid w:val="00AB46A6"/>
    <w:rsid w:val="00AB47C8"/>
    <w:rsid w:val="00AB482C"/>
    <w:rsid w:val="00AB4988"/>
    <w:rsid w:val="00AB4BD9"/>
    <w:rsid w:val="00AB4FA1"/>
    <w:rsid w:val="00AB5390"/>
    <w:rsid w:val="00AB5457"/>
    <w:rsid w:val="00AB55E0"/>
    <w:rsid w:val="00AB57E7"/>
    <w:rsid w:val="00AB5A5D"/>
    <w:rsid w:val="00AB5BAD"/>
    <w:rsid w:val="00AB5DF5"/>
    <w:rsid w:val="00AB5FE3"/>
    <w:rsid w:val="00AB6081"/>
    <w:rsid w:val="00AB61FB"/>
    <w:rsid w:val="00AB63FA"/>
    <w:rsid w:val="00AB6D14"/>
    <w:rsid w:val="00AB735D"/>
    <w:rsid w:val="00AB73BE"/>
    <w:rsid w:val="00AB748B"/>
    <w:rsid w:val="00AB7757"/>
    <w:rsid w:val="00AB7CF2"/>
    <w:rsid w:val="00AB7EB0"/>
    <w:rsid w:val="00AC0A6F"/>
    <w:rsid w:val="00AC11C2"/>
    <w:rsid w:val="00AC1631"/>
    <w:rsid w:val="00AC171A"/>
    <w:rsid w:val="00AC192F"/>
    <w:rsid w:val="00AC1A8B"/>
    <w:rsid w:val="00AC1BD7"/>
    <w:rsid w:val="00AC1C0D"/>
    <w:rsid w:val="00AC1C4F"/>
    <w:rsid w:val="00AC2213"/>
    <w:rsid w:val="00AC2488"/>
    <w:rsid w:val="00AC29AF"/>
    <w:rsid w:val="00AC2B7F"/>
    <w:rsid w:val="00AC2F3F"/>
    <w:rsid w:val="00AC31DF"/>
    <w:rsid w:val="00AC3311"/>
    <w:rsid w:val="00AC3594"/>
    <w:rsid w:val="00AC382A"/>
    <w:rsid w:val="00AC3B5E"/>
    <w:rsid w:val="00AC3CF4"/>
    <w:rsid w:val="00AC443C"/>
    <w:rsid w:val="00AC443F"/>
    <w:rsid w:val="00AC44EE"/>
    <w:rsid w:val="00AC45B2"/>
    <w:rsid w:val="00AC45D8"/>
    <w:rsid w:val="00AC45E9"/>
    <w:rsid w:val="00AC491A"/>
    <w:rsid w:val="00AC4A6D"/>
    <w:rsid w:val="00AC4A9B"/>
    <w:rsid w:val="00AC4FA3"/>
    <w:rsid w:val="00AC5415"/>
    <w:rsid w:val="00AC56FF"/>
    <w:rsid w:val="00AC5C93"/>
    <w:rsid w:val="00AC5D40"/>
    <w:rsid w:val="00AC61CD"/>
    <w:rsid w:val="00AC62AA"/>
    <w:rsid w:val="00AC6539"/>
    <w:rsid w:val="00AC65F7"/>
    <w:rsid w:val="00AC665C"/>
    <w:rsid w:val="00AC6E4D"/>
    <w:rsid w:val="00AC73C3"/>
    <w:rsid w:val="00AC7602"/>
    <w:rsid w:val="00AC76B4"/>
    <w:rsid w:val="00AC7918"/>
    <w:rsid w:val="00AC7B68"/>
    <w:rsid w:val="00AC7D53"/>
    <w:rsid w:val="00AC7EAD"/>
    <w:rsid w:val="00AC7FE3"/>
    <w:rsid w:val="00AD0330"/>
    <w:rsid w:val="00AD0437"/>
    <w:rsid w:val="00AD05B6"/>
    <w:rsid w:val="00AD0911"/>
    <w:rsid w:val="00AD0E7C"/>
    <w:rsid w:val="00AD0F7A"/>
    <w:rsid w:val="00AD10CA"/>
    <w:rsid w:val="00AD1409"/>
    <w:rsid w:val="00AD1568"/>
    <w:rsid w:val="00AD1692"/>
    <w:rsid w:val="00AD1D11"/>
    <w:rsid w:val="00AD1D49"/>
    <w:rsid w:val="00AD25F2"/>
    <w:rsid w:val="00AD2624"/>
    <w:rsid w:val="00AD26C3"/>
    <w:rsid w:val="00AD275B"/>
    <w:rsid w:val="00AD28A0"/>
    <w:rsid w:val="00AD3112"/>
    <w:rsid w:val="00AD344D"/>
    <w:rsid w:val="00AD3784"/>
    <w:rsid w:val="00AD3835"/>
    <w:rsid w:val="00AD3FD0"/>
    <w:rsid w:val="00AD4851"/>
    <w:rsid w:val="00AD4A26"/>
    <w:rsid w:val="00AD4CC3"/>
    <w:rsid w:val="00AD4E6F"/>
    <w:rsid w:val="00AD5CEA"/>
    <w:rsid w:val="00AD6345"/>
    <w:rsid w:val="00AD6E37"/>
    <w:rsid w:val="00AD6E5E"/>
    <w:rsid w:val="00AD7128"/>
    <w:rsid w:val="00AD73A8"/>
    <w:rsid w:val="00AD74C8"/>
    <w:rsid w:val="00AD776A"/>
    <w:rsid w:val="00AD781D"/>
    <w:rsid w:val="00AD78F5"/>
    <w:rsid w:val="00AD7B53"/>
    <w:rsid w:val="00AD7EAB"/>
    <w:rsid w:val="00AE0018"/>
    <w:rsid w:val="00AE02F0"/>
    <w:rsid w:val="00AE03A2"/>
    <w:rsid w:val="00AE095E"/>
    <w:rsid w:val="00AE0E54"/>
    <w:rsid w:val="00AE11FF"/>
    <w:rsid w:val="00AE1208"/>
    <w:rsid w:val="00AE124B"/>
    <w:rsid w:val="00AE129E"/>
    <w:rsid w:val="00AE1404"/>
    <w:rsid w:val="00AE1646"/>
    <w:rsid w:val="00AE1E18"/>
    <w:rsid w:val="00AE2170"/>
    <w:rsid w:val="00AE28E7"/>
    <w:rsid w:val="00AE294B"/>
    <w:rsid w:val="00AE3443"/>
    <w:rsid w:val="00AE3671"/>
    <w:rsid w:val="00AE385B"/>
    <w:rsid w:val="00AE3911"/>
    <w:rsid w:val="00AE39F2"/>
    <w:rsid w:val="00AE3AA1"/>
    <w:rsid w:val="00AE3BEC"/>
    <w:rsid w:val="00AE3C56"/>
    <w:rsid w:val="00AE4202"/>
    <w:rsid w:val="00AE4475"/>
    <w:rsid w:val="00AE4532"/>
    <w:rsid w:val="00AE4567"/>
    <w:rsid w:val="00AE4671"/>
    <w:rsid w:val="00AE484D"/>
    <w:rsid w:val="00AE487F"/>
    <w:rsid w:val="00AE4A8C"/>
    <w:rsid w:val="00AE4AF2"/>
    <w:rsid w:val="00AE4B29"/>
    <w:rsid w:val="00AE4E14"/>
    <w:rsid w:val="00AE4E5C"/>
    <w:rsid w:val="00AE5005"/>
    <w:rsid w:val="00AE519A"/>
    <w:rsid w:val="00AE559F"/>
    <w:rsid w:val="00AE6205"/>
    <w:rsid w:val="00AE6858"/>
    <w:rsid w:val="00AE687F"/>
    <w:rsid w:val="00AE6BAE"/>
    <w:rsid w:val="00AE6EC8"/>
    <w:rsid w:val="00AE7047"/>
    <w:rsid w:val="00AE7169"/>
    <w:rsid w:val="00AE71BD"/>
    <w:rsid w:val="00AE73C2"/>
    <w:rsid w:val="00AE777F"/>
    <w:rsid w:val="00AE7C16"/>
    <w:rsid w:val="00AE7EED"/>
    <w:rsid w:val="00AF002B"/>
    <w:rsid w:val="00AF067F"/>
    <w:rsid w:val="00AF0761"/>
    <w:rsid w:val="00AF0BA5"/>
    <w:rsid w:val="00AF0E80"/>
    <w:rsid w:val="00AF1216"/>
    <w:rsid w:val="00AF19A5"/>
    <w:rsid w:val="00AF1E09"/>
    <w:rsid w:val="00AF20D0"/>
    <w:rsid w:val="00AF220C"/>
    <w:rsid w:val="00AF223D"/>
    <w:rsid w:val="00AF2353"/>
    <w:rsid w:val="00AF28B0"/>
    <w:rsid w:val="00AF2B94"/>
    <w:rsid w:val="00AF3067"/>
    <w:rsid w:val="00AF30DF"/>
    <w:rsid w:val="00AF3354"/>
    <w:rsid w:val="00AF355B"/>
    <w:rsid w:val="00AF35FB"/>
    <w:rsid w:val="00AF3703"/>
    <w:rsid w:val="00AF38DA"/>
    <w:rsid w:val="00AF396D"/>
    <w:rsid w:val="00AF3BB4"/>
    <w:rsid w:val="00AF3BD6"/>
    <w:rsid w:val="00AF3D6E"/>
    <w:rsid w:val="00AF3DB9"/>
    <w:rsid w:val="00AF3F30"/>
    <w:rsid w:val="00AF400D"/>
    <w:rsid w:val="00AF4150"/>
    <w:rsid w:val="00AF4327"/>
    <w:rsid w:val="00AF4538"/>
    <w:rsid w:val="00AF45A4"/>
    <w:rsid w:val="00AF4946"/>
    <w:rsid w:val="00AF4D0F"/>
    <w:rsid w:val="00AF56E5"/>
    <w:rsid w:val="00AF5872"/>
    <w:rsid w:val="00AF58E6"/>
    <w:rsid w:val="00AF59AC"/>
    <w:rsid w:val="00AF6008"/>
    <w:rsid w:val="00AF61F5"/>
    <w:rsid w:val="00AF626A"/>
    <w:rsid w:val="00AF697A"/>
    <w:rsid w:val="00AF69FF"/>
    <w:rsid w:val="00AF6B05"/>
    <w:rsid w:val="00AF6B6F"/>
    <w:rsid w:val="00AF6DDF"/>
    <w:rsid w:val="00AF6EF3"/>
    <w:rsid w:val="00AF7285"/>
    <w:rsid w:val="00AF7496"/>
    <w:rsid w:val="00AF7565"/>
    <w:rsid w:val="00AF79D9"/>
    <w:rsid w:val="00B00291"/>
    <w:rsid w:val="00B003BE"/>
    <w:rsid w:val="00B00988"/>
    <w:rsid w:val="00B00C06"/>
    <w:rsid w:val="00B00FDE"/>
    <w:rsid w:val="00B01884"/>
    <w:rsid w:val="00B01AD9"/>
    <w:rsid w:val="00B01BBB"/>
    <w:rsid w:val="00B01C20"/>
    <w:rsid w:val="00B02DB5"/>
    <w:rsid w:val="00B03247"/>
    <w:rsid w:val="00B035F7"/>
    <w:rsid w:val="00B03ADC"/>
    <w:rsid w:val="00B03EBF"/>
    <w:rsid w:val="00B04673"/>
    <w:rsid w:val="00B04A5A"/>
    <w:rsid w:val="00B04CAC"/>
    <w:rsid w:val="00B04D70"/>
    <w:rsid w:val="00B05206"/>
    <w:rsid w:val="00B0539B"/>
    <w:rsid w:val="00B058D7"/>
    <w:rsid w:val="00B05913"/>
    <w:rsid w:val="00B05A3F"/>
    <w:rsid w:val="00B05BA1"/>
    <w:rsid w:val="00B05C36"/>
    <w:rsid w:val="00B05E6D"/>
    <w:rsid w:val="00B06547"/>
    <w:rsid w:val="00B06569"/>
    <w:rsid w:val="00B06652"/>
    <w:rsid w:val="00B066FD"/>
    <w:rsid w:val="00B069C4"/>
    <w:rsid w:val="00B06A74"/>
    <w:rsid w:val="00B06ADE"/>
    <w:rsid w:val="00B06C30"/>
    <w:rsid w:val="00B06C9F"/>
    <w:rsid w:val="00B06CA7"/>
    <w:rsid w:val="00B06EA9"/>
    <w:rsid w:val="00B06ED6"/>
    <w:rsid w:val="00B072D9"/>
    <w:rsid w:val="00B073D9"/>
    <w:rsid w:val="00B073EE"/>
    <w:rsid w:val="00B076FE"/>
    <w:rsid w:val="00B07FD7"/>
    <w:rsid w:val="00B10618"/>
    <w:rsid w:val="00B10842"/>
    <w:rsid w:val="00B110A8"/>
    <w:rsid w:val="00B110E0"/>
    <w:rsid w:val="00B112C3"/>
    <w:rsid w:val="00B11472"/>
    <w:rsid w:val="00B114C6"/>
    <w:rsid w:val="00B1161D"/>
    <w:rsid w:val="00B11AFD"/>
    <w:rsid w:val="00B11F74"/>
    <w:rsid w:val="00B12547"/>
    <w:rsid w:val="00B128A0"/>
    <w:rsid w:val="00B12B6F"/>
    <w:rsid w:val="00B12DE6"/>
    <w:rsid w:val="00B13009"/>
    <w:rsid w:val="00B1362B"/>
    <w:rsid w:val="00B136D2"/>
    <w:rsid w:val="00B138C0"/>
    <w:rsid w:val="00B1397F"/>
    <w:rsid w:val="00B13B19"/>
    <w:rsid w:val="00B14122"/>
    <w:rsid w:val="00B14324"/>
    <w:rsid w:val="00B143E9"/>
    <w:rsid w:val="00B1444E"/>
    <w:rsid w:val="00B14509"/>
    <w:rsid w:val="00B14534"/>
    <w:rsid w:val="00B145C5"/>
    <w:rsid w:val="00B147D1"/>
    <w:rsid w:val="00B14846"/>
    <w:rsid w:val="00B14A05"/>
    <w:rsid w:val="00B14BF3"/>
    <w:rsid w:val="00B14CE8"/>
    <w:rsid w:val="00B1626C"/>
    <w:rsid w:val="00B16520"/>
    <w:rsid w:val="00B16B7A"/>
    <w:rsid w:val="00B16B97"/>
    <w:rsid w:val="00B16C9F"/>
    <w:rsid w:val="00B170B4"/>
    <w:rsid w:val="00B17196"/>
    <w:rsid w:val="00B17235"/>
    <w:rsid w:val="00B17672"/>
    <w:rsid w:val="00B176EC"/>
    <w:rsid w:val="00B1787B"/>
    <w:rsid w:val="00B17950"/>
    <w:rsid w:val="00B17C66"/>
    <w:rsid w:val="00B17CBF"/>
    <w:rsid w:val="00B20335"/>
    <w:rsid w:val="00B2099F"/>
    <w:rsid w:val="00B20D20"/>
    <w:rsid w:val="00B213F1"/>
    <w:rsid w:val="00B21676"/>
    <w:rsid w:val="00B217BB"/>
    <w:rsid w:val="00B218EF"/>
    <w:rsid w:val="00B21A99"/>
    <w:rsid w:val="00B21D03"/>
    <w:rsid w:val="00B21E06"/>
    <w:rsid w:val="00B22019"/>
    <w:rsid w:val="00B220D1"/>
    <w:rsid w:val="00B223D1"/>
    <w:rsid w:val="00B2247A"/>
    <w:rsid w:val="00B2252D"/>
    <w:rsid w:val="00B2299C"/>
    <w:rsid w:val="00B22BEE"/>
    <w:rsid w:val="00B22C61"/>
    <w:rsid w:val="00B22D53"/>
    <w:rsid w:val="00B23312"/>
    <w:rsid w:val="00B2340E"/>
    <w:rsid w:val="00B234AE"/>
    <w:rsid w:val="00B23564"/>
    <w:rsid w:val="00B2360A"/>
    <w:rsid w:val="00B23677"/>
    <w:rsid w:val="00B2367C"/>
    <w:rsid w:val="00B23920"/>
    <w:rsid w:val="00B23943"/>
    <w:rsid w:val="00B23B03"/>
    <w:rsid w:val="00B23C75"/>
    <w:rsid w:val="00B23CF0"/>
    <w:rsid w:val="00B23EA6"/>
    <w:rsid w:val="00B23EF7"/>
    <w:rsid w:val="00B24301"/>
    <w:rsid w:val="00B24485"/>
    <w:rsid w:val="00B24C04"/>
    <w:rsid w:val="00B24C71"/>
    <w:rsid w:val="00B24CD9"/>
    <w:rsid w:val="00B24E26"/>
    <w:rsid w:val="00B24E65"/>
    <w:rsid w:val="00B2516A"/>
    <w:rsid w:val="00B251F0"/>
    <w:rsid w:val="00B260E8"/>
    <w:rsid w:val="00B2696C"/>
    <w:rsid w:val="00B26EC5"/>
    <w:rsid w:val="00B270B5"/>
    <w:rsid w:val="00B276CC"/>
    <w:rsid w:val="00B276E6"/>
    <w:rsid w:val="00B27D0A"/>
    <w:rsid w:val="00B27E4D"/>
    <w:rsid w:val="00B3002E"/>
    <w:rsid w:val="00B300D7"/>
    <w:rsid w:val="00B30972"/>
    <w:rsid w:val="00B31098"/>
    <w:rsid w:val="00B3120F"/>
    <w:rsid w:val="00B31495"/>
    <w:rsid w:val="00B31754"/>
    <w:rsid w:val="00B31AB4"/>
    <w:rsid w:val="00B31C4D"/>
    <w:rsid w:val="00B31C73"/>
    <w:rsid w:val="00B32058"/>
    <w:rsid w:val="00B32350"/>
    <w:rsid w:val="00B3247C"/>
    <w:rsid w:val="00B32987"/>
    <w:rsid w:val="00B329EA"/>
    <w:rsid w:val="00B32B48"/>
    <w:rsid w:val="00B32B9A"/>
    <w:rsid w:val="00B33055"/>
    <w:rsid w:val="00B339AA"/>
    <w:rsid w:val="00B33B36"/>
    <w:rsid w:val="00B33E59"/>
    <w:rsid w:val="00B33F87"/>
    <w:rsid w:val="00B3402B"/>
    <w:rsid w:val="00B34049"/>
    <w:rsid w:val="00B34270"/>
    <w:rsid w:val="00B34276"/>
    <w:rsid w:val="00B34834"/>
    <w:rsid w:val="00B34A07"/>
    <w:rsid w:val="00B34A82"/>
    <w:rsid w:val="00B34D37"/>
    <w:rsid w:val="00B34D98"/>
    <w:rsid w:val="00B34DBB"/>
    <w:rsid w:val="00B3541A"/>
    <w:rsid w:val="00B35854"/>
    <w:rsid w:val="00B35EEF"/>
    <w:rsid w:val="00B35FD6"/>
    <w:rsid w:val="00B363C9"/>
    <w:rsid w:val="00B365FE"/>
    <w:rsid w:val="00B367C4"/>
    <w:rsid w:val="00B367F5"/>
    <w:rsid w:val="00B369FE"/>
    <w:rsid w:val="00B36A2B"/>
    <w:rsid w:val="00B36AC5"/>
    <w:rsid w:val="00B36B64"/>
    <w:rsid w:val="00B373F2"/>
    <w:rsid w:val="00B37930"/>
    <w:rsid w:val="00B37DFC"/>
    <w:rsid w:val="00B37F2B"/>
    <w:rsid w:val="00B406CA"/>
    <w:rsid w:val="00B40BFA"/>
    <w:rsid w:val="00B40ED7"/>
    <w:rsid w:val="00B41137"/>
    <w:rsid w:val="00B414C0"/>
    <w:rsid w:val="00B414D1"/>
    <w:rsid w:val="00B41638"/>
    <w:rsid w:val="00B41672"/>
    <w:rsid w:val="00B416C2"/>
    <w:rsid w:val="00B41838"/>
    <w:rsid w:val="00B419C9"/>
    <w:rsid w:val="00B41CF7"/>
    <w:rsid w:val="00B42037"/>
    <w:rsid w:val="00B42046"/>
    <w:rsid w:val="00B426EC"/>
    <w:rsid w:val="00B42A7F"/>
    <w:rsid w:val="00B42E1C"/>
    <w:rsid w:val="00B42E62"/>
    <w:rsid w:val="00B431C0"/>
    <w:rsid w:val="00B43AD9"/>
    <w:rsid w:val="00B43BF1"/>
    <w:rsid w:val="00B43EC1"/>
    <w:rsid w:val="00B43EE7"/>
    <w:rsid w:val="00B44202"/>
    <w:rsid w:val="00B44447"/>
    <w:rsid w:val="00B44605"/>
    <w:rsid w:val="00B44684"/>
    <w:rsid w:val="00B44822"/>
    <w:rsid w:val="00B44954"/>
    <w:rsid w:val="00B4496C"/>
    <w:rsid w:val="00B44A73"/>
    <w:rsid w:val="00B44E0F"/>
    <w:rsid w:val="00B44F5F"/>
    <w:rsid w:val="00B45541"/>
    <w:rsid w:val="00B45574"/>
    <w:rsid w:val="00B455AD"/>
    <w:rsid w:val="00B458B3"/>
    <w:rsid w:val="00B45DA6"/>
    <w:rsid w:val="00B45DB1"/>
    <w:rsid w:val="00B46145"/>
    <w:rsid w:val="00B46189"/>
    <w:rsid w:val="00B46235"/>
    <w:rsid w:val="00B46326"/>
    <w:rsid w:val="00B46450"/>
    <w:rsid w:val="00B4658D"/>
    <w:rsid w:val="00B46BA0"/>
    <w:rsid w:val="00B46D35"/>
    <w:rsid w:val="00B46F02"/>
    <w:rsid w:val="00B471D7"/>
    <w:rsid w:val="00B471F2"/>
    <w:rsid w:val="00B474C6"/>
    <w:rsid w:val="00B47A19"/>
    <w:rsid w:val="00B5033F"/>
    <w:rsid w:val="00B50957"/>
    <w:rsid w:val="00B50A89"/>
    <w:rsid w:val="00B50B26"/>
    <w:rsid w:val="00B50C30"/>
    <w:rsid w:val="00B50FB8"/>
    <w:rsid w:val="00B51164"/>
    <w:rsid w:val="00B51BEE"/>
    <w:rsid w:val="00B51D04"/>
    <w:rsid w:val="00B51E57"/>
    <w:rsid w:val="00B52240"/>
    <w:rsid w:val="00B52606"/>
    <w:rsid w:val="00B526F9"/>
    <w:rsid w:val="00B52A77"/>
    <w:rsid w:val="00B52DFE"/>
    <w:rsid w:val="00B53036"/>
    <w:rsid w:val="00B5309B"/>
    <w:rsid w:val="00B53C0A"/>
    <w:rsid w:val="00B53CE1"/>
    <w:rsid w:val="00B53E8F"/>
    <w:rsid w:val="00B5405B"/>
    <w:rsid w:val="00B54589"/>
    <w:rsid w:val="00B54648"/>
    <w:rsid w:val="00B54EEF"/>
    <w:rsid w:val="00B555EB"/>
    <w:rsid w:val="00B55693"/>
    <w:rsid w:val="00B5587C"/>
    <w:rsid w:val="00B55913"/>
    <w:rsid w:val="00B55A54"/>
    <w:rsid w:val="00B55DF7"/>
    <w:rsid w:val="00B55E05"/>
    <w:rsid w:val="00B5620C"/>
    <w:rsid w:val="00B56477"/>
    <w:rsid w:val="00B566DC"/>
    <w:rsid w:val="00B569C8"/>
    <w:rsid w:val="00B56AC0"/>
    <w:rsid w:val="00B57CB9"/>
    <w:rsid w:val="00B57E34"/>
    <w:rsid w:val="00B60157"/>
    <w:rsid w:val="00B60183"/>
    <w:rsid w:val="00B6055D"/>
    <w:rsid w:val="00B60B78"/>
    <w:rsid w:val="00B60BCE"/>
    <w:rsid w:val="00B614BB"/>
    <w:rsid w:val="00B61CAE"/>
    <w:rsid w:val="00B61E95"/>
    <w:rsid w:val="00B624CD"/>
    <w:rsid w:val="00B629A4"/>
    <w:rsid w:val="00B62B61"/>
    <w:rsid w:val="00B62C16"/>
    <w:rsid w:val="00B62DC4"/>
    <w:rsid w:val="00B62E85"/>
    <w:rsid w:val="00B630AB"/>
    <w:rsid w:val="00B631A4"/>
    <w:rsid w:val="00B63246"/>
    <w:rsid w:val="00B6330E"/>
    <w:rsid w:val="00B63378"/>
    <w:rsid w:val="00B634D9"/>
    <w:rsid w:val="00B637AB"/>
    <w:rsid w:val="00B63A73"/>
    <w:rsid w:val="00B63B8E"/>
    <w:rsid w:val="00B63FA0"/>
    <w:rsid w:val="00B64348"/>
    <w:rsid w:val="00B64483"/>
    <w:rsid w:val="00B645F8"/>
    <w:rsid w:val="00B6463F"/>
    <w:rsid w:val="00B64754"/>
    <w:rsid w:val="00B64965"/>
    <w:rsid w:val="00B65017"/>
    <w:rsid w:val="00B651F5"/>
    <w:rsid w:val="00B65735"/>
    <w:rsid w:val="00B65AAB"/>
    <w:rsid w:val="00B65B32"/>
    <w:rsid w:val="00B65E25"/>
    <w:rsid w:val="00B66067"/>
    <w:rsid w:val="00B6632F"/>
    <w:rsid w:val="00B6642D"/>
    <w:rsid w:val="00B6655B"/>
    <w:rsid w:val="00B6657E"/>
    <w:rsid w:val="00B66D0D"/>
    <w:rsid w:val="00B66F26"/>
    <w:rsid w:val="00B6737D"/>
    <w:rsid w:val="00B6744E"/>
    <w:rsid w:val="00B674E6"/>
    <w:rsid w:val="00B6799B"/>
    <w:rsid w:val="00B67D3B"/>
    <w:rsid w:val="00B67DCF"/>
    <w:rsid w:val="00B700D7"/>
    <w:rsid w:val="00B70138"/>
    <w:rsid w:val="00B70160"/>
    <w:rsid w:val="00B70332"/>
    <w:rsid w:val="00B7039E"/>
    <w:rsid w:val="00B705D8"/>
    <w:rsid w:val="00B711A5"/>
    <w:rsid w:val="00B716F8"/>
    <w:rsid w:val="00B71D34"/>
    <w:rsid w:val="00B71DB8"/>
    <w:rsid w:val="00B7218F"/>
    <w:rsid w:val="00B721C3"/>
    <w:rsid w:val="00B724C3"/>
    <w:rsid w:val="00B72556"/>
    <w:rsid w:val="00B72A89"/>
    <w:rsid w:val="00B72A9E"/>
    <w:rsid w:val="00B72AFF"/>
    <w:rsid w:val="00B72CB6"/>
    <w:rsid w:val="00B72E50"/>
    <w:rsid w:val="00B731A3"/>
    <w:rsid w:val="00B736E5"/>
    <w:rsid w:val="00B73A3F"/>
    <w:rsid w:val="00B73E0C"/>
    <w:rsid w:val="00B73FA4"/>
    <w:rsid w:val="00B741FB"/>
    <w:rsid w:val="00B74220"/>
    <w:rsid w:val="00B74358"/>
    <w:rsid w:val="00B749E1"/>
    <w:rsid w:val="00B74A9C"/>
    <w:rsid w:val="00B74D0F"/>
    <w:rsid w:val="00B74EC5"/>
    <w:rsid w:val="00B74F38"/>
    <w:rsid w:val="00B74F59"/>
    <w:rsid w:val="00B7509D"/>
    <w:rsid w:val="00B75750"/>
    <w:rsid w:val="00B757CC"/>
    <w:rsid w:val="00B7581C"/>
    <w:rsid w:val="00B758B5"/>
    <w:rsid w:val="00B758C8"/>
    <w:rsid w:val="00B758FF"/>
    <w:rsid w:val="00B75AAD"/>
    <w:rsid w:val="00B761EE"/>
    <w:rsid w:val="00B76541"/>
    <w:rsid w:val="00B76700"/>
    <w:rsid w:val="00B7677B"/>
    <w:rsid w:val="00B773B2"/>
    <w:rsid w:val="00B7771A"/>
    <w:rsid w:val="00B778D3"/>
    <w:rsid w:val="00B802A2"/>
    <w:rsid w:val="00B80537"/>
    <w:rsid w:val="00B80570"/>
    <w:rsid w:val="00B80A42"/>
    <w:rsid w:val="00B80BDB"/>
    <w:rsid w:val="00B80C52"/>
    <w:rsid w:val="00B80CCB"/>
    <w:rsid w:val="00B80EC7"/>
    <w:rsid w:val="00B80F57"/>
    <w:rsid w:val="00B812A7"/>
    <w:rsid w:val="00B812CD"/>
    <w:rsid w:val="00B8146F"/>
    <w:rsid w:val="00B824D7"/>
    <w:rsid w:val="00B826FC"/>
    <w:rsid w:val="00B82AC4"/>
    <w:rsid w:val="00B82ACB"/>
    <w:rsid w:val="00B82CC3"/>
    <w:rsid w:val="00B82CCA"/>
    <w:rsid w:val="00B82D49"/>
    <w:rsid w:val="00B82EF6"/>
    <w:rsid w:val="00B82F96"/>
    <w:rsid w:val="00B83164"/>
    <w:rsid w:val="00B83856"/>
    <w:rsid w:val="00B83B9E"/>
    <w:rsid w:val="00B83BB4"/>
    <w:rsid w:val="00B83E9B"/>
    <w:rsid w:val="00B83F27"/>
    <w:rsid w:val="00B8411B"/>
    <w:rsid w:val="00B84699"/>
    <w:rsid w:val="00B84791"/>
    <w:rsid w:val="00B84A13"/>
    <w:rsid w:val="00B84B24"/>
    <w:rsid w:val="00B84EC7"/>
    <w:rsid w:val="00B85200"/>
    <w:rsid w:val="00B85374"/>
    <w:rsid w:val="00B854DF"/>
    <w:rsid w:val="00B85703"/>
    <w:rsid w:val="00B85831"/>
    <w:rsid w:val="00B866BE"/>
    <w:rsid w:val="00B867CF"/>
    <w:rsid w:val="00B869B2"/>
    <w:rsid w:val="00B86AB1"/>
    <w:rsid w:val="00B8706C"/>
    <w:rsid w:val="00B87320"/>
    <w:rsid w:val="00B876C2"/>
    <w:rsid w:val="00B87D0E"/>
    <w:rsid w:val="00B87F7D"/>
    <w:rsid w:val="00B90136"/>
    <w:rsid w:val="00B9029B"/>
    <w:rsid w:val="00B9079A"/>
    <w:rsid w:val="00B90F7D"/>
    <w:rsid w:val="00B91307"/>
    <w:rsid w:val="00B915AD"/>
    <w:rsid w:val="00B92024"/>
    <w:rsid w:val="00B921C3"/>
    <w:rsid w:val="00B922D4"/>
    <w:rsid w:val="00B9237D"/>
    <w:rsid w:val="00B9238C"/>
    <w:rsid w:val="00B9244E"/>
    <w:rsid w:val="00B924CD"/>
    <w:rsid w:val="00B9283B"/>
    <w:rsid w:val="00B92A51"/>
    <w:rsid w:val="00B92D78"/>
    <w:rsid w:val="00B9303E"/>
    <w:rsid w:val="00B93B03"/>
    <w:rsid w:val="00B93C64"/>
    <w:rsid w:val="00B93E9A"/>
    <w:rsid w:val="00B94352"/>
    <w:rsid w:val="00B9439B"/>
    <w:rsid w:val="00B944D2"/>
    <w:rsid w:val="00B947D6"/>
    <w:rsid w:val="00B9480F"/>
    <w:rsid w:val="00B94854"/>
    <w:rsid w:val="00B9489A"/>
    <w:rsid w:val="00B9506E"/>
    <w:rsid w:val="00B950E4"/>
    <w:rsid w:val="00B950E5"/>
    <w:rsid w:val="00B9523A"/>
    <w:rsid w:val="00B95285"/>
    <w:rsid w:val="00B95547"/>
    <w:rsid w:val="00B95672"/>
    <w:rsid w:val="00B9567B"/>
    <w:rsid w:val="00B95DB2"/>
    <w:rsid w:val="00B961FB"/>
    <w:rsid w:val="00B9665F"/>
    <w:rsid w:val="00B96A22"/>
    <w:rsid w:val="00B96AAD"/>
    <w:rsid w:val="00B97090"/>
    <w:rsid w:val="00B973CE"/>
    <w:rsid w:val="00B97783"/>
    <w:rsid w:val="00B977E4"/>
    <w:rsid w:val="00B97802"/>
    <w:rsid w:val="00B979C1"/>
    <w:rsid w:val="00B97C08"/>
    <w:rsid w:val="00B97CA8"/>
    <w:rsid w:val="00B97EF7"/>
    <w:rsid w:val="00BA0004"/>
    <w:rsid w:val="00BA0394"/>
    <w:rsid w:val="00BA0E44"/>
    <w:rsid w:val="00BA0E48"/>
    <w:rsid w:val="00BA1004"/>
    <w:rsid w:val="00BA1203"/>
    <w:rsid w:val="00BA144B"/>
    <w:rsid w:val="00BA1D3D"/>
    <w:rsid w:val="00BA201A"/>
    <w:rsid w:val="00BA2056"/>
    <w:rsid w:val="00BA2080"/>
    <w:rsid w:val="00BA2131"/>
    <w:rsid w:val="00BA2A79"/>
    <w:rsid w:val="00BA2BAB"/>
    <w:rsid w:val="00BA2CBC"/>
    <w:rsid w:val="00BA3790"/>
    <w:rsid w:val="00BA3D84"/>
    <w:rsid w:val="00BA4187"/>
    <w:rsid w:val="00BA424B"/>
    <w:rsid w:val="00BA464A"/>
    <w:rsid w:val="00BA4C65"/>
    <w:rsid w:val="00BA5425"/>
    <w:rsid w:val="00BA569E"/>
    <w:rsid w:val="00BA56FC"/>
    <w:rsid w:val="00BA57CA"/>
    <w:rsid w:val="00BA59D2"/>
    <w:rsid w:val="00BA5B0D"/>
    <w:rsid w:val="00BA5B91"/>
    <w:rsid w:val="00BA5F0C"/>
    <w:rsid w:val="00BA6082"/>
    <w:rsid w:val="00BA64D9"/>
    <w:rsid w:val="00BA6AFE"/>
    <w:rsid w:val="00BA6EDB"/>
    <w:rsid w:val="00BA7292"/>
    <w:rsid w:val="00BA72F3"/>
    <w:rsid w:val="00BA74B5"/>
    <w:rsid w:val="00BA7595"/>
    <w:rsid w:val="00BA759A"/>
    <w:rsid w:val="00BA7A1E"/>
    <w:rsid w:val="00BA7D17"/>
    <w:rsid w:val="00BB0921"/>
    <w:rsid w:val="00BB0A18"/>
    <w:rsid w:val="00BB0C04"/>
    <w:rsid w:val="00BB0FD6"/>
    <w:rsid w:val="00BB1022"/>
    <w:rsid w:val="00BB1688"/>
    <w:rsid w:val="00BB1A53"/>
    <w:rsid w:val="00BB1BE3"/>
    <w:rsid w:val="00BB1CE1"/>
    <w:rsid w:val="00BB1D0C"/>
    <w:rsid w:val="00BB1E56"/>
    <w:rsid w:val="00BB20FC"/>
    <w:rsid w:val="00BB21DC"/>
    <w:rsid w:val="00BB2278"/>
    <w:rsid w:val="00BB26B7"/>
    <w:rsid w:val="00BB29DA"/>
    <w:rsid w:val="00BB2A21"/>
    <w:rsid w:val="00BB2AF8"/>
    <w:rsid w:val="00BB3174"/>
    <w:rsid w:val="00BB3196"/>
    <w:rsid w:val="00BB334A"/>
    <w:rsid w:val="00BB336E"/>
    <w:rsid w:val="00BB3B56"/>
    <w:rsid w:val="00BB3B99"/>
    <w:rsid w:val="00BB451E"/>
    <w:rsid w:val="00BB4702"/>
    <w:rsid w:val="00BB4DEE"/>
    <w:rsid w:val="00BB4DF5"/>
    <w:rsid w:val="00BB516C"/>
    <w:rsid w:val="00BB53C6"/>
    <w:rsid w:val="00BB5470"/>
    <w:rsid w:val="00BB5A21"/>
    <w:rsid w:val="00BB5AEF"/>
    <w:rsid w:val="00BB5B77"/>
    <w:rsid w:val="00BB5E64"/>
    <w:rsid w:val="00BB7772"/>
    <w:rsid w:val="00BB7B76"/>
    <w:rsid w:val="00BC03FA"/>
    <w:rsid w:val="00BC048C"/>
    <w:rsid w:val="00BC0C32"/>
    <w:rsid w:val="00BC13EC"/>
    <w:rsid w:val="00BC17FC"/>
    <w:rsid w:val="00BC1948"/>
    <w:rsid w:val="00BC1953"/>
    <w:rsid w:val="00BC1C8A"/>
    <w:rsid w:val="00BC1E68"/>
    <w:rsid w:val="00BC212A"/>
    <w:rsid w:val="00BC24A0"/>
    <w:rsid w:val="00BC2553"/>
    <w:rsid w:val="00BC277E"/>
    <w:rsid w:val="00BC29D4"/>
    <w:rsid w:val="00BC2B72"/>
    <w:rsid w:val="00BC2C80"/>
    <w:rsid w:val="00BC34DF"/>
    <w:rsid w:val="00BC34F6"/>
    <w:rsid w:val="00BC3909"/>
    <w:rsid w:val="00BC39D3"/>
    <w:rsid w:val="00BC3AC7"/>
    <w:rsid w:val="00BC3B09"/>
    <w:rsid w:val="00BC3C99"/>
    <w:rsid w:val="00BC3CA7"/>
    <w:rsid w:val="00BC3F4A"/>
    <w:rsid w:val="00BC3F4F"/>
    <w:rsid w:val="00BC4037"/>
    <w:rsid w:val="00BC4164"/>
    <w:rsid w:val="00BC4263"/>
    <w:rsid w:val="00BC4507"/>
    <w:rsid w:val="00BC48E7"/>
    <w:rsid w:val="00BC4B0D"/>
    <w:rsid w:val="00BC4F39"/>
    <w:rsid w:val="00BC5843"/>
    <w:rsid w:val="00BC58D1"/>
    <w:rsid w:val="00BC5AE1"/>
    <w:rsid w:val="00BC5C67"/>
    <w:rsid w:val="00BC61CA"/>
    <w:rsid w:val="00BC64EA"/>
    <w:rsid w:val="00BC69EB"/>
    <w:rsid w:val="00BC6B9B"/>
    <w:rsid w:val="00BC6E52"/>
    <w:rsid w:val="00BC7570"/>
    <w:rsid w:val="00BC7AAD"/>
    <w:rsid w:val="00BC7D81"/>
    <w:rsid w:val="00BC7ECB"/>
    <w:rsid w:val="00BC7F30"/>
    <w:rsid w:val="00BD0244"/>
    <w:rsid w:val="00BD025A"/>
    <w:rsid w:val="00BD0A06"/>
    <w:rsid w:val="00BD0A5E"/>
    <w:rsid w:val="00BD0A8D"/>
    <w:rsid w:val="00BD0C03"/>
    <w:rsid w:val="00BD0DC3"/>
    <w:rsid w:val="00BD10FB"/>
    <w:rsid w:val="00BD125E"/>
    <w:rsid w:val="00BD136F"/>
    <w:rsid w:val="00BD168C"/>
    <w:rsid w:val="00BD171E"/>
    <w:rsid w:val="00BD1796"/>
    <w:rsid w:val="00BD1C3C"/>
    <w:rsid w:val="00BD21FC"/>
    <w:rsid w:val="00BD237B"/>
    <w:rsid w:val="00BD247E"/>
    <w:rsid w:val="00BD2527"/>
    <w:rsid w:val="00BD2562"/>
    <w:rsid w:val="00BD27F3"/>
    <w:rsid w:val="00BD2920"/>
    <w:rsid w:val="00BD3095"/>
    <w:rsid w:val="00BD30C7"/>
    <w:rsid w:val="00BD3663"/>
    <w:rsid w:val="00BD39E8"/>
    <w:rsid w:val="00BD3AB6"/>
    <w:rsid w:val="00BD3E1F"/>
    <w:rsid w:val="00BD3FEA"/>
    <w:rsid w:val="00BD48B1"/>
    <w:rsid w:val="00BD4A29"/>
    <w:rsid w:val="00BD4B2C"/>
    <w:rsid w:val="00BD4E61"/>
    <w:rsid w:val="00BD5344"/>
    <w:rsid w:val="00BD5891"/>
    <w:rsid w:val="00BD5A96"/>
    <w:rsid w:val="00BD5C02"/>
    <w:rsid w:val="00BD60AE"/>
    <w:rsid w:val="00BD63AC"/>
    <w:rsid w:val="00BD63B6"/>
    <w:rsid w:val="00BD6533"/>
    <w:rsid w:val="00BD6555"/>
    <w:rsid w:val="00BD67AC"/>
    <w:rsid w:val="00BD6CEA"/>
    <w:rsid w:val="00BD70B4"/>
    <w:rsid w:val="00BD7195"/>
    <w:rsid w:val="00BD71EF"/>
    <w:rsid w:val="00BD72FE"/>
    <w:rsid w:val="00BD7519"/>
    <w:rsid w:val="00BD7718"/>
    <w:rsid w:val="00BE0445"/>
    <w:rsid w:val="00BE07A1"/>
    <w:rsid w:val="00BE0821"/>
    <w:rsid w:val="00BE0836"/>
    <w:rsid w:val="00BE0A38"/>
    <w:rsid w:val="00BE0C92"/>
    <w:rsid w:val="00BE0D40"/>
    <w:rsid w:val="00BE0DB7"/>
    <w:rsid w:val="00BE0F9C"/>
    <w:rsid w:val="00BE1448"/>
    <w:rsid w:val="00BE161E"/>
    <w:rsid w:val="00BE1A26"/>
    <w:rsid w:val="00BE1A70"/>
    <w:rsid w:val="00BE1BBE"/>
    <w:rsid w:val="00BE1C34"/>
    <w:rsid w:val="00BE1C8E"/>
    <w:rsid w:val="00BE1F9E"/>
    <w:rsid w:val="00BE20C8"/>
    <w:rsid w:val="00BE21B5"/>
    <w:rsid w:val="00BE2310"/>
    <w:rsid w:val="00BE2567"/>
    <w:rsid w:val="00BE25BA"/>
    <w:rsid w:val="00BE26DD"/>
    <w:rsid w:val="00BE27D3"/>
    <w:rsid w:val="00BE2932"/>
    <w:rsid w:val="00BE2B03"/>
    <w:rsid w:val="00BE2B0E"/>
    <w:rsid w:val="00BE2B6D"/>
    <w:rsid w:val="00BE2D19"/>
    <w:rsid w:val="00BE30A2"/>
    <w:rsid w:val="00BE31FA"/>
    <w:rsid w:val="00BE33A5"/>
    <w:rsid w:val="00BE33C9"/>
    <w:rsid w:val="00BE37D7"/>
    <w:rsid w:val="00BE3A69"/>
    <w:rsid w:val="00BE3AF1"/>
    <w:rsid w:val="00BE3CCC"/>
    <w:rsid w:val="00BE3E8A"/>
    <w:rsid w:val="00BE3EFB"/>
    <w:rsid w:val="00BE3FCB"/>
    <w:rsid w:val="00BE40B7"/>
    <w:rsid w:val="00BE42B0"/>
    <w:rsid w:val="00BE4453"/>
    <w:rsid w:val="00BE46CB"/>
    <w:rsid w:val="00BE489E"/>
    <w:rsid w:val="00BE4B73"/>
    <w:rsid w:val="00BE51F1"/>
    <w:rsid w:val="00BE5A22"/>
    <w:rsid w:val="00BE5AFF"/>
    <w:rsid w:val="00BE5C75"/>
    <w:rsid w:val="00BE5D1A"/>
    <w:rsid w:val="00BE60E1"/>
    <w:rsid w:val="00BE6447"/>
    <w:rsid w:val="00BE64D5"/>
    <w:rsid w:val="00BE6541"/>
    <w:rsid w:val="00BE6AA9"/>
    <w:rsid w:val="00BE6D6B"/>
    <w:rsid w:val="00BE702F"/>
    <w:rsid w:val="00BE753E"/>
    <w:rsid w:val="00BE7697"/>
    <w:rsid w:val="00BE76A6"/>
    <w:rsid w:val="00BE77A7"/>
    <w:rsid w:val="00BE77C8"/>
    <w:rsid w:val="00BE7C81"/>
    <w:rsid w:val="00BE7CA6"/>
    <w:rsid w:val="00BE7CBD"/>
    <w:rsid w:val="00BE7CF5"/>
    <w:rsid w:val="00BF035D"/>
    <w:rsid w:val="00BF06AB"/>
    <w:rsid w:val="00BF06DE"/>
    <w:rsid w:val="00BF0894"/>
    <w:rsid w:val="00BF0898"/>
    <w:rsid w:val="00BF0C2B"/>
    <w:rsid w:val="00BF0EA2"/>
    <w:rsid w:val="00BF0F61"/>
    <w:rsid w:val="00BF0FB7"/>
    <w:rsid w:val="00BF12F4"/>
    <w:rsid w:val="00BF13E8"/>
    <w:rsid w:val="00BF15F5"/>
    <w:rsid w:val="00BF177D"/>
    <w:rsid w:val="00BF1B1B"/>
    <w:rsid w:val="00BF1D19"/>
    <w:rsid w:val="00BF2324"/>
    <w:rsid w:val="00BF233D"/>
    <w:rsid w:val="00BF3191"/>
    <w:rsid w:val="00BF374F"/>
    <w:rsid w:val="00BF3969"/>
    <w:rsid w:val="00BF3EA6"/>
    <w:rsid w:val="00BF45CC"/>
    <w:rsid w:val="00BF46FA"/>
    <w:rsid w:val="00BF4964"/>
    <w:rsid w:val="00BF500A"/>
    <w:rsid w:val="00BF510A"/>
    <w:rsid w:val="00BF5392"/>
    <w:rsid w:val="00BF5403"/>
    <w:rsid w:val="00BF621C"/>
    <w:rsid w:val="00BF62BB"/>
    <w:rsid w:val="00BF63D3"/>
    <w:rsid w:val="00BF6752"/>
    <w:rsid w:val="00BF682A"/>
    <w:rsid w:val="00BF69C0"/>
    <w:rsid w:val="00BF6A50"/>
    <w:rsid w:val="00BF6ADC"/>
    <w:rsid w:val="00BF7ABE"/>
    <w:rsid w:val="00BF7D66"/>
    <w:rsid w:val="00BF7DF7"/>
    <w:rsid w:val="00C007A7"/>
    <w:rsid w:val="00C009BE"/>
    <w:rsid w:val="00C00C4B"/>
    <w:rsid w:val="00C00CF5"/>
    <w:rsid w:val="00C00E60"/>
    <w:rsid w:val="00C00FF7"/>
    <w:rsid w:val="00C01856"/>
    <w:rsid w:val="00C0191A"/>
    <w:rsid w:val="00C0199A"/>
    <w:rsid w:val="00C01A2E"/>
    <w:rsid w:val="00C01EAF"/>
    <w:rsid w:val="00C01F1E"/>
    <w:rsid w:val="00C021FF"/>
    <w:rsid w:val="00C02287"/>
    <w:rsid w:val="00C02569"/>
    <w:rsid w:val="00C02570"/>
    <w:rsid w:val="00C02F52"/>
    <w:rsid w:val="00C030B2"/>
    <w:rsid w:val="00C0328F"/>
    <w:rsid w:val="00C0350A"/>
    <w:rsid w:val="00C0372F"/>
    <w:rsid w:val="00C04050"/>
    <w:rsid w:val="00C046E3"/>
    <w:rsid w:val="00C04B52"/>
    <w:rsid w:val="00C04D26"/>
    <w:rsid w:val="00C05851"/>
    <w:rsid w:val="00C05AD6"/>
    <w:rsid w:val="00C05DEB"/>
    <w:rsid w:val="00C0657E"/>
    <w:rsid w:val="00C06670"/>
    <w:rsid w:val="00C06710"/>
    <w:rsid w:val="00C06939"/>
    <w:rsid w:val="00C06A1C"/>
    <w:rsid w:val="00C06BC1"/>
    <w:rsid w:val="00C06CF0"/>
    <w:rsid w:val="00C070F4"/>
    <w:rsid w:val="00C07396"/>
    <w:rsid w:val="00C07475"/>
    <w:rsid w:val="00C074C5"/>
    <w:rsid w:val="00C07521"/>
    <w:rsid w:val="00C07F10"/>
    <w:rsid w:val="00C105D2"/>
    <w:rsid w:val="00C10976"/>
    <w:rsid w:val="00C11062"/>
    <w:rsid w:val="00C1134E"/>
    <w:rsid w:val="00C1151A"/>
    <w:rsid w:val="00C118FA"/>
    <w:rsid w:val="00C11BCB"/>
    <w:rsid w:val="00C1246B"/>
    <w:rsid w:val="00C124C2"/>
    <w:rsid w:val="00C12605"/>
    <w:rsid w:val="00C12E58"/>
    <w:rsid w:val="00C12EB4"/>
    <w:rsid w:val="00C13B20"/>
    <w:rsid w:val="00C13B42"/>
    <w:rsid w:val="00C13C22"/>
    <w:rsid w:val="00C1410A"/>
    <w:rsid w:val="00C1417E"/>
    <w:rsid w:val="00C1432C"/>
    <w:rsid w:val="00C1444D"/>
    <w:rsid w:val="00C145B5"/>
    <w:rsid w:val="00C14D90"/>
    <w:rsid w:val="00C15224"/>
    <w:rsid w:val="00C156DA"/>
    <w:rsid w:val="00C15C49"/>
    <w:rsid w:val="00C16199"/>
    <w:rsid w:val="00C161DE"/>
    <w:rsid w:val="00C16692"/>
    <w:rsid w:val="00C16831"/>
    <w:rsid w:val="00C16CAF"/>
    <w:rsid w:val="00C16F1E"/>
    <w:rsid w:val="00C17262"/>
    <w:rsid w:val="00C172C6"/>
    <w:rsid w:val="00C17480"/>
    <w:rsid w:val="00C17C5E"/>
    <w:rsid w:val="00C17C66"/>
    <w:rsid w:val="00C2010E"/>
    <w:rsid w:val="00C20123"/>
    <w:rsid w:val="00C205EB"/>
    <w:rsid w:val="00C207A5"/>
    <w:rsid w:val="00C20AC8"/>
    <w:rsid w:val="00C20F21"/>
    <w:rsid w:val="00C20F41"/>
    <w:rsid w:val="00C210ED"/>
    <w:rsid w:val="00C211E6"/>
    <w:rsid w:val="00C217C2"/>
    <w:rsid w:val="00C218A5"/>
    <w:rsid w:val="00C21AE0"/>
    <w:rsid w:val="00C21F4B"/>
    <w:rsid w:val="00C221D2"/>
    <w:rsid w:val="00C2258C"/>
    <w:rsid w:val="00C22C84"/>
    <w:rsid w:val="00C22D43"/>
    <w:rsid w:val="00C22F65"/>
    <w:rsid w:val="00C231A5"/>
    <w:rsid w:val="00C23557"/>
    <w:rsid w:val="00C23AC8"/>
    <w:rsid w:val="00C23C8A"/>
    <w:rsid w:val="00C2404A"/>
    <w:rsid w:val="00C248EE"/>
    <w:rsid w:val="00C24A7B"/>
    <w:rsid w:val="00C24B46"/>
    <w:rsid w:val="00C253B5"/>
    <w:rsid w:val="00C25622"/>
    <w:rsid w:val="00C25830"/>
    <w:rsid w:val="00C264C5"/>
    <w:rsid w:val="00C268BE"/>
    <w:rsid w:val="00C268E2"/>
    <w:rsid w:val="00C26953"/>
    <w:rsid w:val="00C26BED"/>
    <w:rsid w:val="00C26C2C"/>
    <w:rsid w:val="00C26E02"/>
    <w:rsid w:val="00C2766B"/>
    <w:rsid w:val="00C27D2D"/>
    <w:rsid w:val="00C27D84"/>
    <w:rsid w:val="00C3014A"/>
    <w:rsid w:val="00C30936"/>
    <w:rsid w:val="00C30FEF"/>
    <w:rsid w:val="00C319A7"/>
    <w:rsid w:val="00C31A0D"/>
    <w:rsid w:val="00C32120"/>
    <w:rsid w:val="00C321DB"/>
    <w:rsid w:val="00C32237"/>
    <w:rsid w:val="00C322BF"/>
    <w:rsid w:val="00C327A8"/>
    <w:rsid w:val="00C327AD"/>
    <w:rsid w:val="00C327B4"/>
    <w:rsid w:val="00C32CD2"/>
    <w:rsid w:val="00C32CED"/>
    <w:rsid w:val="00C33104"/>
    <w:rsid w:val="00C33147"/>
    <w:rsid w:val="00C3329A"/>
    <w:rsid w:val="00C3376C"/>
    <w:rsid w:val="00C33933"/>
    <w:rsid w:val="00C33FB3"/>
    <w:rsid w:val="00C344A9"/>
    <w:rsid w:val="00C346C2"/>
    <w:rsid w:val="00C347C5"/>
    <w:rsid w:val="00C34BE3"/>
    <w:rsid w:val="00C34BEB"/>
    <w:rsid w:val="00C34DA6"/>
    <w:rsid w:val="00C34DDB"/>
    <w:rsid w:val="00C35542"/>
    <w:rsid w:val="00C355FC"/>
    <w:rsid w:val="00C358D0"/>
    <w:rsid w:val="00C358E9"/>
    <w:rsid w:val="00C35BC7"/>
    <w:rsid w:val="00C35E58"/>
    <w:rsid w:val="00C36355"/>
    <w:rsid w:val="00C36705"/>
    <w:rsid w:val="00C36AE0"/>
    <w:rsid w:val="00C36E39"/>
    <w:rsid w:val="00C37229"/>
    <w:rsid w:val="00C374A2"/>
    <w:rsid w:val="00C3762B"/>
    <w:rsid w:val="00C3799A"/>
    <w:rsid w:val="00C37F3F"/>
    <w:rsid w:val="00C37F61"/>
    <w:rsid w:val="00C4007A"/>
    <w:rsid w:val="00C40211"/>
    <w:rsid w:val="00C40435"/>
    <w:rsid w:val="00C4089F"/>
    <w:rsid w:val="00C40B08"/>
    <w:rsid w:val="00C40DD5"/>
    <w:rsid w:val="00C411CE"/>
    <w:rsid w:val="00C41420"/>
    <w:rsid w:val="00C414D1"/>
    <w:rsid w:val="00C4167D"/>
    <w:rsid w:val="00C41692"/>
    <w:rsid w:val="00C4189C"/>
    <w:rsid w:val="00C41AA6"/>
    <w:rsid w:val="00C41BB8"/>
    <w:rsid w:val="00C41C96"/>
    <w:rsid w:val="00C41E58"/>
    <w:rsid w:val="00C41ECE"/>
    <w:rsid w:val="00C41FC8"/>
    <w:rsid w:val="00C42481"/>
    <w:rsid w:val="00C42489"/>
    <w:rsid w:val="00C4297C"/>
    <w:rsid w:val="00C42ABF"/>
    <w:rsid w:val="00C42AF7"/>
    <w:rsid w:val="00C42B1E"/>
    <w:rsid w:val="00C42BF9"/>
    <w:rsid w:val="00C42DCE"/>
    <w:rsid w:val="00C42E7E"/>
    <w:rsid w:val="00C42EF2"/>
    <w:rsid w:val="00C43204"/>
    <w:rsid w:val="00C43591"/>
    <w:rsid w:val="00C43BCE"/>
    <w:rsid w:val="00C43DCE"/>
    <w:rsid w:val="00C44479"/>
    <w:rsid w:val="00C445AA"/>
    <w:rsid w:val="00C445D3"/>
    <w:rsid w:val="00C4461C"/>
    <w:rsid w:val="00C4480F"/>
    <w:rsid w:val="00C44ACF"/>
    <w:rsid w:val="00C44C8B"/>
    <w:rsid w:val="00C454AC"/>
    <w:rsid w:val="00C45AD2"/>
    <w:rsid w:val="00C45EDB"/>
    <w:rsid w:val="00C46217"/>
    <w:rsid w:val="00C46496"/>
    <w:rsid w:val="00C46588"/>
    <w:rsid w:val="00C4668A"/>
    <w:rsid w:val="00C468AC"/>
    <w:rsid w:val="00C46BF1"/>
    <w:rsid w:val="00C46D2B"/>
    <w:rsid w:val="00C473DA"/>
    <w:rsid w:val="00C474F7"/>
    <w:rsid w:val="00C4757E"/>
    <w:rsid w:val="00C479D8"/>
    <w:rsid w:val="00C47C41"/>
    <w:rsid w:val="00C47DD7"/>
    <w:rsid w:val="00C5028C"/>
    <w:rsid w:val="00C50CCF"/>
    <w:rsid w:val="00C510CA"/>
    <w:rsid w:val="00C511D3"/>
    <w:rsid w:val="00C5155A"/>
    <w:rsid w:val="00C51669"/>
    <w:rsid w:val="00C51858"/>
    <w:rsid w:val="00C520E7"/>
    <w:rsid w:val="00C52190"/>
    <w:rsid w:val="00C5228C"/>
    <w:rsid w:val="00C522ED"/>
    <w:rsid w:val="00C523C0"/>
    <w:rsid w:val="00C5247A"/>
    <w:rsid w:val="00C524F5"/>
    <w:rsid w:val="00C525FC"/>
    <w:rsid w:val="00C528E6"/>
    <w:rsid w:val="00C52C15"/>
    <w:rsid w:val="00C53127"/>
    <w:rsid w:val="00C5322A"/>
    <w:rsid w:val="00C53529"/>
    <w:rsid w:val="00C53960"/>
    <w:rsid w:val="00C53C12"/>
    <w:rsid w:val="00C54077"/>
    <w:rsid w:val="00C542BF"/>
    <w:rsid w:val="00C54E20"/>
    <w:rsid w:val="00C54FDD"/>
    <w:rsid w:val="00C55179"/>
    <w:rsid w:val="00C551B2"/>
    <w:rsid w:val="00C55764"/>
    <w:rsid w:val="00C55809"/>
    <w:rsid w:val="00C565CD"/>
    <w:rsid w:val="00C56768"/>
    <w:rsid w:val="00C56F1A"/>
    <w:rsid w:val="00C56FA9"/>
    <w:rsid w:val="00C57061"/>
    <w:rsid w:val="00C57A3A"/>
    <w:rsid w:val="00C57CA0"/>
    <w:rsid w:val="00C57F02"/>
    <w:rsid w:val="00C60112"/>
    <w:rsid w:val="00C60456"/>
    <w:rsid w:val="00C604D6"/>
    <w:rsid w:val="00C606BA"/>
    <w:rsid w:val="00C60997"/>
    <w:rsid w:val="00C60D27"/>
    <w:rsid w:val="00C60E4D"/>
    <w:rsid w:val="00C61318"/>
    <w:rsid w:val="00C613D0"/>
    <w:rsid w:val="00C615E3"/>
    <w:rsid w:val="00C618A8"/>
    <w:rsid w:val="00C61A78"/>
    <w:rsid w:val="00C61E7D"/>
    <w:rsid w:val="00C61F3C"/>
    <w:rsid w:val="00C62BF0"/>
    <w:rsid w:val="00C62ED7"/>
    <w:rsid w:val="00C63291"/>
    <w:rsid w:val="00C632F3"/>
    <w:rsid w:val="00C635F0"/>
    <w:rsid w:val="00C639A2"/>
    <w:rsid w:val="00C63CA7"/>
    <w:rsid w:val="00C63D5C"/>
    <w:rsid w:val="00C6439D"/>
    <w:rsid w:val="00C64661"/>
    <w:rsid w:val="00C649E3"/>
    <w:rsid w:val="00C64A24"/>
    <w:rsid w:val="00C64BC3"/>
    <w:rsid w:val="00C64CA4"/>
    <w:rsid w:val="00C64E69"/>
    <w:rsid w:val="00C64FC7"/>
    <w:rsid w:val="00C6557C"/>
    <w:rsid w:val="00C655F5"/>
    <w:rsid w:val="00C65778"/>
    <w:rsid w:val="00C65A22"/>
    <w:rsid w:val="00C66062"/>
    <w:rsid w:val="00C66526"/>
    <w:rsid w:val="00C66573"/>
    <w:rsid w:val="00C666E3"/>
    <w:rsid w:val="00C6673E"/>
    <w:rsid w:val="00C668E0"/>
    <w:rsid w:val="00C669C7"/>
    <w:rsid w:val="00C66EE6"/>
    <w:rsid w:val="00C66F43"/>
    <w:rsid w:val="00C67015"/>
    <w:rsid w:val="00C67080"/>
    <w:rsid w:val="00C67542"/>
    <w:rsid w:val="00C702B4"/>
    <w:rsid w:val="00C70319"/>
    <w:rsid w:val="00C70599"/>
    <w:rsid w:val="00C70746"/>
    <w:rsid w:val="00C70A3D"/>
    <w:rsid w:val="00C70B73"/>
    <w:rsid w:val="00C70BB5"/>
    <w:rsid w:val="00C70D66"/>
    <w:rsid w:val="00C71516"/>
    <w:rsid w:val="00C71B16"/>
    <w:rsid w:val="00C71C45"/>
    <w:rsid w:val="00C7268D"/>
    <w:rsid w:val="00C72BE2"/>
    <w:rsid w:val="00C72C62"/>
    <w:rsid w:val="00C72DBC"/>
    <w:rsid w:val="00C731DA"/>
    <w:rsid w:val="00C7324F"/>
    <w:rsid w:val="00C7366B"/>
    <w:rsid w:val="00C738E2"/>
    <w:rsid w:val="00C7392E"/>
    <w:rsid w:val="00C73C8C"/>
    <w:rsid w:val="00C73CDD"/>
    <w:rsid w:val="00C73EBC"/>
    <w:rsid w:val="00C741E2"/>
    <w:rsid w:val="00C743A2"/>
    <w:rsid w:val="00C7463D"/>
    <w:rsid w:val="00C74918"/>
    <w:rsid w:val="00C7525F"/>
    <w:rsid w:val="00C75906"/>
    <w:rsid w:val="00C75C83"/>
    <w:rsid w:val="00C75DB0"/>
    <w:rsid w:val="00C75E89"/>
    <w:rsid w:val="00C75F34"/>
    <w:rsid w:val="00C75F9F"/>
    <w:rsid w:val="00C75FBA"/>
    <w:rsid w:val="00C76A48"/>
    <w:rsid w:val="00C76E47"/>
    <w:rsid w:val="00C76E83"/>
    <w:rsid w:val="00C76FA2"/>
    <w:rsid w:val="00C77317"/>
    <w:rsid w:val="00C773AD"/>
    <w:rsid w:val="00C77425"/>
    <w:rsid w:val="00C7794D"/>
    <w:rsid w:val="00C77982"/>
    <w:rsid w:val="00C77DAA"/>
    <w:rsid w:val="00C77FAE"/>
    <w:rsid w:val="00C8003F"/>
    <w:rsid w:val="00C801F8"/>
    <w:rsid w:val="00C8052B"/>
    <w:rsid w:val="00C80804"/>
    <w:rsid w:val="00C80822"/>
    <w:rsid w:val="00C809B3"/>
    <w:rsid w:val="00C80E5B"/>
    <w:rsid w:val="00C8114C"/>
    <w:rsid w:val="00C816D3"/>
    <w:rsid w:val="00C81A7D"/>
    <w:rsid w:val="00C81E21"/>
    <w:rsid w:val="00C822B4"/>
    <w:rsid w:val="00C823E7"/>
    <w:rsid w:val="00C823ED"/>
    <w:rsid w:val="00C82556"/>
    <w:rsid w:val="00C8269F"/>
    <w:rsid w:val="00C828BD"/>
    <w:rsid w:val="00C829E8"/>
    <w:rsid w:val="00C82D28"/>
    <w:rsid w:val="00C82D7D"/>
    <w:rsid w:val="00C82FB8"/>
    <w:rsid w:val="00C83025"/>
    <w:rsid w:val="00C830C1"/>
    <w:rsid w:val="00C83182"/>
    <w:rsid w:val="00C834F8"/>
    <w:rsid w:val="00C8363D"/>
    <w:rsid w:val="00C8369B"/>
    <w:rsid w:val="00C83900"/>
    <w:rsid w:val="00C839E9"/>
    <w:rsid w:val="00C8409C"/>
    <w:rsid w:val="00C842F8"/>
    <w:rsid w:val="00C84732"/>
    <w:rsid w:val="00C849AE"/>
    <w:rsid w:val="00C849FB"/>
    <w:rsid w:val="00C84E73"/>
    <w:rsid w:val="00C84FC8"/>
    <w:rsid w:val="00C85394"/>
    <w:rsid w:val="00C857DB"/>
    <w:rsid w:val="00C857EF"/>
    <w:rsid w:val="00C858F6"/>
    <w:rsid w:val="00C859B6"/>
    <w:rsid w:val="00C85B7A"/>
    <w:rsid w:val="00C85E2E"/>
    <w:rsid w:val="00C85ECC"/>
    <w:rsid w:val="00C8607E"/>
    <w:rsid w:val="00C86383"/>
    <w:rsid w:val="00C865AB"/>
    <w:rsid w:val="00C86A62"/>
    <w:rsid w:val="00C86B94"/>
    <w:rsid w:val="00C86CA9"/>
    <w:rsid w:val="00C86F22"/>
    <w:rsid w:val="00C86FDD"/>
    <w:rsid w:val="00C870E5"/>
    <w:rsid w:val="00C87217"/>
    <w:rsid w:val="00C8727C"/>
    <w:rsid w:val="00C876EA"/>
    <w:rsid w:val="00C8780C"/>
    <w:rsid w:val="00C87904"/>
    <w:rsid w:val="00C87ACF"/>
    <w:rsid w:val="00C87B39"/>
    <w:rsid w:val="00C87BA9"/>
    <w:rsid w:val="00C87D45"/>
    <w:rsid w:val="00C87EF4"/>
    <w:rsid w:val="00C901E2"/>
    <w:rsid w:val="00C90957"/>
    <w:rsid w:val="00C909EF"/>
    <w:rsid w:val="00C90B98"/>
    <w:rsid w:val="00C9113C"/>
    <w:rsid w:val="00C911C5"/>
    <w:rsid w:val="00C9125F"/>
    <w:rsid w:val="00C9154C"/>
    <w:rsid w:val="00C91655"/>
    <w:rsid w:val="00C91994"/>
    <w:rsid w:val="00C91A2D"/>
    <w:rsid w:val="00C91A3C"/>
    <w:rsid w:val="00C91A69"/>
    <w:rsid w:val="00C92081"/>
    <w:rsid w:val="00C923F7"/>
    <w:rsid w:val="00C925D4"/>
    <w:rsid w:val="00C9310B"/>
    <w:rsid w:val="00C932AB"/>
    <w:rsid w:val="00C93423"/>
    <w:rsid w:val="00C93662"/>
    <w:rsid w:val="00C9373F"/>
    <w:rsid w:val="00C939E7"/>
    <w:rsid w:val="00C93AFE"/>
    <w:rsid w:val="00C93B38"/>
    <w:rsid w:val="00C93C89"/>
    <w:rsid w:val="00C94034"/>
    <w:rsid w:val="00C94152"/>
    <w:rsid w:val="00C94488"/>
    <w:rsid w:val="00C94C92"/>
    <w:rsid w:val="00C94F0F"/>
    <w:rsid w:val="00C95093"/>
    <w:rsid w:val="00C95152"/>
    <w:rsid w:val="00C9554A"/>
    <w:rsid w:val="00C95A27"/>
    <w:rsid w:val="00C95D04"/>
    <w:rsid w:val="00C95FF7"/>
    <w:rsid w:val="00C963FD"/>
    <w:rsid w:val="00C967DD"/>
    <w:rsid w:val="00C967FE"/>
    <w:rsid w:val="00C96969"/>
    <w:rsid w:val="00C96CE3"/>
    <w:rsid w:val="00C96CFC"/>
    <w:rsid w:val="00C96D28"/>
    <w:rsid w:val="00C96F24"/>
    <w:rsid w:val="00C970D1"/>
    <w:rsid w:val="00C970D7"/>
    <w:rsid w:val="00C975DA"/>
    <w:rsid w:val="00C975FA"/>
    <w:rsid w:val="00C9788A"/>
    <w:rsid w:val="00C97DF3"/>
    <w:rsid w:val="00CA01BC"/>
    <w:rsid w:val="00CA02F1"/>
    <w:rsid w:val="00CA074E"/>
    <w:rsid w:val="00CA0A4F"/>
    <w:rsid w:val="00CA0DEA"/>
    <w:rsid w:val="00CA1225"/>
    <w:rsid w:val="00CA1771"/>
    <w:rsid w:val="00CA18AA"/>
    <w:rsid w:val="00CA19B3"/>
    <w:rsid w:val="00CA1ABC"/>
    <w:rsid w:val="00CA1C9D"/>
    <w:rsid w:val="00CA1E83"/>
    <w:rsid w:val="00CA2454"/>
    <w:rsid w:val="00CA2506"/>
    <w:rsid w:val="00CA2584"/>
    <w:rsid w:val="00CA25B9"/>
    <w:rsid w:val="00CA27C1"/>
    <w:rsid w:val="00CA2A2B"/>
    <w:rsid w:val="00CA2CB5"/>
    <w:rsid w:val="00CA2D6C"/>
    <w:rsid w:val="00CA2F78"/>
    <w:rsid w:val="00CA3051"/>
    <w:rsid w:val="00CA314D"/>
    <w:rsid w:val="00CA3187"/>
    <w:rsid w:val="00CA37FB"/>
    <w:rsid w:val="00CA3C0E"/>
    <w:rsid w:val="00CA3C35"/>
    <w:rsid w:val="00CA3CA8"/>
    <w:rsid w:val="00CA433C"/>
    <w:rsid w:val="00CA43DE"/>
    <w:rsid w:val="00CA44B6"/>
    <w:rsid w:val="00CA4545"/>
    <w:rsid w:val="00CA4B63"/>
    <w:rsid w:val="00CA4E92"/>
    <w:rsid w:val="00CA5049"/>
    <w:rsid w:val="00CA505D"/>
    <w:rsid w:val="00CA51A9"/>
    <w:rsid w:val="00CA5905"/>
    <w:rsid w:val="00CA5D94"/>
    <w:rsid w:val="00CA6C90"/>
    <w:rsid w:val="00CA6E01"/>
    <w:rsid w:val="00CA703B"/>
    <w:rsid w:val="00CA71F4"/>
    <w:rsid w:val="00CA75D9"/>
    <w:rsid w:val="00CA75EE"/>
    <w:rsid w:val="00CA7883"/>
    <w:rsid w:val="00CA78A5"/>
    <w:rsid w:val="00CA78FF"/>
    <w:rsid w:val="00CA7952"/>
    <w:rsid w:val="00CA7ACB"/>
    <w:rsid w:val="00CA7B68"/>
    <w:rsid w:val="00CA7F2B"/>
    <w:rsid w:val="00CB0708"/>
    <w:rsid w:val="00CB0C7C"/>
    <w:rsid w:val="00CB16B2"/>
    <w:rsid w:val="00CB1BBB"/>
    <w:rsid w:val="00CB1E30"/>
    <w:rsid w:val="00CB2201"/>
    <w:rsid w:val="00CB2429"/>
    <w:rsid w:val="00CB27DD"/>
    <w:rsid w:val="00CB28D5"/>
    <w:rsid w:val="00CB2AEF"/>
    <w:rsid w:val="00CB30C5"/>
    <w:rsid w:val="00CB3241"/>
    <w:rsid w:val="00CB33E8"/>
    <w:rsid w:val="00CB351C"/>
    <w:rsid w:val="00CB3759"/>
    <w:rsid w:val="00CB37FD"/>
    <w:rsid w:val="00CB3BEA"/>
    <w:rsid w:val="00CB3CF0"/>
    <w:rsid w:val="00CB3EA9"/>
    <w:rsid w:val="00CB3F91"/>
    <w:rsid w:val="00CB40DC"/>
    <w:rsid w:val="00CB45DD"/>
    <w:rsid w:val="00CB4652"/>
    <w:rsid w:val="00CB4CA0"/>
    <w:rsid w:val="00CB5391"/>
    <w:rsid w:val="00CB5394"/>
    <w:rsid w:val="00CB566A"/>
    <w:rsid w:val="00CB56F3"/>
    <w:rsid w:val="00CB579A"/>
    <w:rsid w:val="00CB593A"/>
    <w:rsid w:val="00CB5C53"/>
    <w:rsid w:val="00CB5C87"/>
    <w:rsid w:val="00CB5DD1"/>
    <w:rsid w:val="00CB6002"/>
    <w:rsid w:val="00CB631C"/>
    <w:rsid w:val="00CB6379"/>
    <w:rsid w:val="00CB65F9"/>
    <w:rsid w:val="00CB6CA4"/>
    <w:rsid w:val="00CB6DE3"/>
    <w:rsid w:val="00CB724A"/>
    <w:rsid w:val="00CB733E"/>
    <w:rsid w:val="00CB7427"/>
    <w:rsid w:val="00CB74EA"/>
    <w:rsid w:val="00CB7B76"/>
    <w:rsid w:val="00CB7C18"/>
    <w:rsid w:val="00CB7CD9"/>
    <w:rsid w:val="00CC014A"/>
    <w:rsid w:val="00CC08C3"/>
    <w:rsid w:val="00CC0E83"/>
    <w:rsid w:val="00CC0FD2"/>
    <w:rsid w:val="00CC1977"/>
    <w:rsid w:val="00CC1AAF"/>
    <w:rsid w:val="00CC1CEC"/>
    <w:rsid w:val="00CC1E6A"/>
    <w:rsid w:val="00CC2180"/>
    <w:rsid w:val="00CC21FA"/>
    <w:rsid w:val="00CC291A"/>
    <w:rsid w:val="00CC2AA7"/>
    <w:rsid w:val="00CC2EBA"/>
    <w:rsid w:val="00CC319D"/>
    <w:rsid w:val="00CC31A2"/>
    <w:rsid w:val="00CC3212"/>
    <w:rsid w:val="00CC3241"/>
    <w:rsid w:val="00CC3290"/>
    <w:rsid w:val="00CC3A2A"/>
    <w:rsid w:val="00CC3AB8"/>
    <w:rsid w:val="00CC3AE5"/>
    <w:rsid w:val="00CC420B"/>
    <w:rsid w:val="00CC423B"/>
    <w:rsid w:val="00CC42D6"/>
    <w:rsid w:val="00CC4530"/>
    <w:rsid w:val="00CC470C"/>
    <w:rsid w:val="00CC526F"/>
    <w:rsid w:val="00CC5CBB"/>
    <w:rsid w:val="00CC5D08"/>
    <w:rsid w:val="00CC5ED2"/>
    <w:rsid w:val="00CC5FE5"/>
    <w:rsid w:val="00CC64A3"/>
    <w:rsid w:val="00CC6A93"/>
    <w:rsid w:val="00CC6BE7"/>
    <w:rsid w:val="00CC73CF"/>
    <w:rsid w:val="00CC7570"/>
    <w:rsid w:val="00CC768B"/>
    <w:rsid w:val="00CC786A"/>
    <w:rsid w:val="00CD0177"/>
    <w:rsid w:val="00CD0334"/>
    <w:rsid w:val="00CD0A27"/>
    <w:rsid w:val="00CD0C1E"/>
    <w:rsid w:val="00CD0CA7"/>
    <w:rsid w:val="00CD1128"/>
    <w:rsid w:val="00CD167B"/>
    <w:rsid w:val="00CD1703"/>
    <w:rsid w:val="00CD17A4"/>
    <w:rsid w:val="00CD1A98"/>
    <w:rsid w:val="00CD1AFD"/>
    <w:rsid w:val="00CD1E8C"/>
    <w:rsid w:val="00CD20A1"/>
    <w:rsid w:val="00CD22D1"/>
    <w:rsid w:val="00CD25BA"/>
    <w:rsid w:val="00CD2759"/>
    <w:rsid w:val="00CD2864"/>
    <w:rsid w:val="00CD298B"/>
    <w:rsid w:val="00CD2F58"/>
    <w:rsid w:val="00CD2FBA"/>
    <w:rsid w:val="00CD32A5"/>
    <w:rsid w:val="00CD35CD"/>
    <w:rsid w:val="00CD36B7"/>
    <w:rsid w:val="00CD3742"/>
    <w:rsid w:val="00CD37B4"/>
    <w:rsid w:val="00CD3BA3"/>
    <w:rsid w:val="00CD3C8D"/>
    <w:rsid w:val="00CD4328"/>
    <w:rsid w:val="00CD436B"/>
    <w:rsid w:val="00CD445F"/>
    <w:rsid w:val="00CD47C7"/>
    <w:rsid w:val="00CD4921"/>
    <w:rsid w:val="00CD4A1F"/>
    <w:rsid w:val="00CD4B24"/>
    <w:rsid w:val="00CD4F6F"/>
    <w:rsid w:val="00CD554A"/>
    <w:rsid w:val="00CD57B0"/>
    <w:rsid w:val="00CD5893"/>
    <w:rsid w:val="00CD5E6F"/>
    <w:rsid w:val="00CD62A7"/>
    <w:rsid w:val="00CD642B"/>
    <w:rsid w:val="00CD66C6"/>
    <w:rsid w:val="00CD676D"/>
    <w:rsid w:val="00CD6A4A"/>
    <w:rsid w:val="00CD6DDB"/>
    <w:rsid w:val="00CD76AC"/>
    <w:rsid w:val="00CD7784"/>
    <w:rsid w:val="00CD7FCC"/>
    <w:rsid w:val="00CE03EB"/>
    <w:rsid w:val="00CE05D2"/>
    <w:rsid w:val="00CE0757"/>
    <w:rsid w:val="00CE0991"/>
    <w:rsid w:val="00CE0A8D"/>
    <w:rsid w:val="00CE0BE8"/>
    <w:rsid w:val="00CE0D70"/>
    <w:rsid w:val="00CE1085"/>
    <w:rsid w:val="00CE11BE"/>
    <w:rsid w:val="00CE1AB6"/>
    <w:rsid w:val="00CE1DF3"/>
    <w:rsid w:val="00CE1EA6"/>
    <w:rsid w:val="00CE2521"/>
    <w:rsid w:val="00CE2813"/>
    <w:rsid w:val="00CE28B7"/>
    <w:rsid w:val="00CE2CB9"/>
    <w:rsid w:val="00CE2E08"/>
    <w:rsid w:val="00CE3046"/>
    <w:rsid w:val="00CE30A8"/>
    <w:rsid w:val="00CE3256"/>
    <w:rsid w:val="00CE36C6"/>
    <w:rsid w:val="00CE3701"/>
    <w:rsid w:val="00CE3908"/>
    <w:rsid w:val="00CE3949"/>
    <w:rsid w:val="00CE3C43"/>
    <w:rsid w:val="00CE48B7"/>
    <w:rsid w:val="00CE4972"/>
    <w:rsid w:val="00CE51B4"/>
    <w:rsid w:val="00CE598A"/>
    <w:rsid w:val="00CE5A8D"/>
    <w:rsid w:val="00CE62D5"/>
    <w:rsid w:val="00CE65EE"/>
    <w:rsid w:val="00CE697F"/>
    <w:rsid w:val="00CE6A69"/>
    <w:rsid w:val="00CE6D10"/>
    <w:rsid w:val="00CE6D34"/>
    <w:rsid w:val="00CE6DA3"/>
    <w:rsid w:val="00CE6F7F"/>
    <w:rsid w:val="00CE70F6"/>
    <w:rsid w:val="00CE74E5"/>
    <w:rsid w:val="00CE7766"/>
    <w:rsid w:val="00CE781A"/>
    <w:rsid w:val="00CF049B"/>
    <w:rsid w:val="00CF04AE"/>
    <w:rsid w:val="00CF08FF"/>
    <w:rsid w:val="00CF0A58"/>
    <w:rsid w:val="00CF0AB7"/>
    <w:rsid w:val="00CF1189"/>
    <w:rsid w:val="00CF138F"/>
    <w:rsid w:val="00CF13C4"/>
    <w:rsid w:val="00CF1750"/>
    <w:rsid w:val="00CF1D12"/>
    <w:rsid w:val="00CF20D6"/>
    <w:rsid w:val="00CF2341"/>
    <w:rsid w:val="00CF234F"/>
    <w:rsid w:val="00CF2688"/>
    <w:rsid w:val="00CF2871"/>
    <w:rsid w:val="00CF2B26"/>
    <w:rsid w:val="00CF2B8B"/>
    <w:rsid w:val="00CF2D2E"/>
    <w:rsid w:val="00CF2EB5"/>
    <w:rsid w:val="00CF2ED1"/>
    <w:rsid w:val="00CF33AF"/>
    <w:rsid w:val="00CF3B4C"/>
    <w:rsid w:val="00CF3DB5"/>
    <w:rsid w:val="00CF40D1"/>
    <w:rsid w:val="00CF40F9"/>
    <w:rsid w:val="00CF44BE"/>
    <w:rsid w:val="00CF4592"/>
    <w:rsid w:val="00CF45F3"/>
    <w:rsid w:val="00CF48A5"/>
    <w:rsid w:val="00CF4A4B"/>
    <w:rsid w:val="00CF4C12"/>
    <w:rsid w:val="00CF4D92"/>
    <w:rsid w:val="00CF4F25"/>
    <w:rsid w:val="00CF4F31"/>
    <w:rsid w:val="00CF5060"/>
    <w:rsid w:val="00CF50E4"/>
    <w:rsid w:val="00CF58A6"/>
    <w:rsid w:val="00CF5C68"/>
    <w:rsid w:val="00CF5E00"/>
    <w:rsid w:val="00CF5E25"/>
    <w:rsid w:val="00CF6064"/>
    <w:rsid w:val="00CF60D1"/>
    <w:rsid w:val="00CF6B30"/>
    <w:rsid w:val="00CF6DDD"/>
    <w:rsid w:val="00CF6E47"/>
    <w:rsid w:val="00CF70C8"/>
    <w:rsid w:val="00CF7167"/>
    <w:rsid w:val="00CF74D2"/>
    <w:rsid w:val="00CF7912"/>
    <w:rsid w:val="00CF797C"/>
    <w:rsid w:val="00CF7C6D"/>
    <w:rsid w:val="00CF7C7D"/>
    <w:rsid w:val="00CF7FAF"/>
    <w:rsid w:val="00D008C9"/>
    <w:rsid w:val="00D008ED"/>
    <w:rsid w:val="00D00C55"/>
    <w:rsid w:val="00D00D03"/>
    <w:rsid w:val="00D00FF3"/>
    <w:rsid w:val="00D01094"/>
    <w:rsid w:val="00D01496"/>
    <w:rsid w:val="00D017F0"/>
    <w:rsid w:val="00D01FC7"/>
    <w:rsid w:val="00D020F6"/>
    <w:rsid w:val="00D021A8"/>
    <w:rsid w:val="00D022C8"/>
    <w:rsid w:val="00D02336"/>
    <w:rsid w:val="00D0247F"/>
    <w:rsid w:val="00D024A6"/>
    <w:rsid w:val="00D0253F"/>
    <w:rsid w:val="00D02609"/>
    <w:rsid w:val="00D0294C"/>
    <w:rsid w:val="00D02DC1"/>
    <w:rsid w:val="00D02F3E"/>
    <w:rsid w:val="00D03348"/>
    <w:rsid w:val="00D0352F"/>
    <w:rsid w:val="00D0368E"/>
    <w:rsid w:val="00D0397B"/>
    <w:rsid w:val="00D03A24"/>
    <w:rsid w:val="00D03EC3"/>
    <w:rsid w:val="00D03ED6"/>
    <w:rsid w:val="00D042F9"/>
    <w:rsid w:val="00D04A97"/>
    <w:rsid w:val="00D04D1C"/>
    <w:rsid w:val="00D04DFB"/>
    <w:rsid w:val="00D04FA4"/>
    <w:rsid w:val="00D05051"/>
    <w:rsid w:val="00D052A6"/>
    <w:rsid w:val="00D05489"/>
    <w:rsid w:val="00D0555C"/>
    <w:rsid w:val="00D05AD6"/>
    <w:rsid w:val="00D05B03"/>
    <w:rsid w:val="00D063ED"/>
    <w:rsid w:val="00D06798"/>
    <w:rsid w:val="00D06C02"/>
    <w:rsid w:val="00D06DB8"/>
    <w:rsid w:val="00D06F0F"/>
    <w:rsid w:val="00D0711B"/>
    <w:rsid w:val="00D0712E"/>
    <w:rsid w:val="00D071CB"/>
    <w:rsid w:val="00D0723F"/>
    <w:rsid w:val="00D07731"/>
    <w:rsid w:val="00D07741"/>
    <w:rsid w:val="00D077C5"/>
    <w:rsid w:val="00D078A8"/>
    <w:rsid w:val="00D104D2"/>
    <w:rsid w:val="00D107AE"/>
    <w:rsid w:val="00D108B2"/>
    <w:rsid w:val="00D10ADA"/>
    <w:rsid w:val="00D10CC2"/>
    <w:rsid w:val="00D10DEB"/>
    <w:rsid w:val="00D10E64"/>
    <w:rsid w:val="00D10FE9"/>
    <w:rsid w:val="00D112E0"/>
    <w:rsid w:val="00D1146A"/>
    <w:rsid w:val="00D115B8"/>
    <w:rsid w:val="00D11605"/>
    <w:rsid w:val="00D117E3"/>
    <w:rsid w:val="00D1180E"/>
    <w:rsid w:val="00D11847"/>
    <w:rsid w:val="00D1190F"/>
    <w:rsid w:val="00D11EED"/>
    <w:rsid w:val="00D12146"/>
    <w:rsid w:val="00D1218B"/>
    <w:rsid w:val="00D128FE"/>
    <w:rsid w:val="00D12B54"/>
    <w:rsid w:val="00D13029"/>
    <w:rsid w:val="00D13053"/>
    <w:rsid w:val="00D13232"/>
    <w:rsid w:val="00D1349F"/>
    <w:rsid w:val="00D1386B"/>
    <w:rsid w:val="00D13C6A"/>
    <w:rsid w:val="00D13CCD"/>
    <w:rsid w:val="00D13ED0"/>
    <w:rsid w:val="00D13F38"/>
    <w:rsid w:val="00D13FD0"/>
    <w:rsid w:val="00D1412B"/>
    <w:rsid w:val="00D1489D"/>
    <w:rsid w:val="00D14B77"/>
    <w:rsid w:val="00D14E05"/>
    <w:rsid w:val="00D14F42"/>
    <w:rsid w:val="00D15A07"/>
    <w:rsid w:val="00D15A3F"/>
    <w:rsid w:val="00D15B38"/>
    <w:rsid w:val="00D15F05"/>
    <w:rsid w:val="00D16266"/>
    <w:rsid w:val="00D16324"/>
    <w:rsid w:val="00D16326"/>
    <w:rsid w:val="00D16690"/>
    <w:rsid w:val="00D1671B"/>
    <w:rsid w:val="00D16BEE"/>
    <w:rsid w:val="00D16F5F"/>
    <w:rsid w:val="00D1705A"/>
    <w:rsid w:val="00D17A39"/>
    <w:rsid w:val="00D17BD1"/>
    <w:rsid w:val="00D17CF5"/>
    <w:rsid w:val="00D202CC"/>
    <w:rsid w:val="00D202ED"/>
    <w:rsid w:val="00D20788"/>
    <w:rsid w:val="00D209B0"/>
    <w:rsid w:val="00D20A01"/>
    <w:rsid w:val="00D20AB5"/>
    <w:rsid w:val="00D2192A"/>
    <w:rsid w:val="00D21A4D"/>
    <w:rsid w:val="00D21BE0"/>
    <w:rsid w:val="00D21C70"/>
    <w:rsid w:val="00D21E52"/>
    <w:rsid w:val="00D22364"/>
    <w:rsid w:val="00D22469"/>
    <w:rsid w:val="00D22863"/>
    <w:rsid w:val="00D22A90"/>
    <w:rsid w:val="00D22CBD"/>
    <w:rsid w:val="00D22D88"/>
    <w:rsid w:val="00D22EF5"/>
    <w:rsid w:val="00D22FF5"/>
    <w:rsid w:val="00D2302D"/>
    <w:rsid w:val="00D230DC"/>
    <w:rsid w:val="00D230E9"/>
    <w:rsid w:val="00D2351A"/>
    <w:rsid w:val="00D23568"/>
    <w:rsid w:val="00D235FD"/>
    <w:rsid w:val="00D239E5"/>
    <w:rsid w:val="00D23B27"/>
    <w:rsid w:val="00D23DA9"/>
    <w:rsid w:val="00D23ECF"/>
    <w:rsid w:val="00D2420C"/>
    <w:rsid w:val="00D242B8"/>
    <w:rsid w:val="00D249A2"/>
    <w:rsid w:val="00D24B89"/>
    <w:rsid w:val="00D24C02"/>
    <w:rsid w:val="00D24C67"/>
    <w:rsid w:val="00D24CAD"/>
    <w:rsid w:val="00D24FD9"/>
    <w:rsid w:val="00D250E2"/>
    <w:rsid w:val="00D251C0"/>
    <w:rsid w:val="00D25595"/>
    <w:rsid w:val="00D25794"/>
    <w:rsid w:val="00D2588B"/>
    <w:rsid w:val="00D25C0F"/>
    <w:rsid w:val="00D25CB8"/>
    <w:rsid w:val="00D260CD"/>
    <w:rsid w:val="00D262E8"/>
    <w:rsid w:val="00D263E2"/>
    <w:rsid w:val="00D26591"/>
    <w:rsid w:val="00D269E7"/>
    <w:rsid w:val="00D26EA1"/>
    <w:rsid w:val="00D26FAD"/>
    <w:rsid w:val="00D27142"/>
    <w:rsid w:val="00D2770A"/>
    <w:rsid w:val="00D27721"/>
    <w:rsid w:val="00D27943"/>
    <w:rsid w:val="00D30221"/>
    <w:rsid w:val="00D30272"/>
    <w:rsid w:val="00D306E2"/>
    <w:rsid w:val="00D30C1C"/>
    <w:rsid w:val="00D30D23"/>
    <w:rsid w:val="00D30D55"/>
    <w:rsid w:val="00D31317"/>
    <w:rsid w:val="00D31348"/>
    <w:rsid w:val="00D3166C"/>
    <w:rsid w:val="00D316D6"/>
    <w:rsid w:val="00D318FE"/>
    <w:rsid w:val="00D31BFB"/>
    <w:rsid w:val="00D31D84"/>
    <w:rsid w:val="00D31D8D"/>
    <w:rsid w:val="00D31F4F"/>
    <w:rsid w:val="00D31FD3"/>
    <w:rsid w:val="00D323DD"/>
    <w:rsid w:val="00D3250A"/>
    <w:rsid w:val="00D32A23"/>
    <w:rsid w:val="00D32B53"/>
    <w:rsid w:val="00D32DDF"/>
    <w:rsid w:val="00D32F4B"/>
    <w:rsid w:val="00D32F6D"/>
    <w:rsid w:val="00D3337C"/>
    <w:rsid w:val="00D33524"/>
    <w:rsid w:val="00D33827"/>
    <w:rsid w:val="00D33A8C"/>
    <w:rsid w:val="00D33CDF"/>
    <w:rsid w:val="00D34052"/>
    <w:rsid w:val="00D34390"/>
    <w:rsid w:val="00D343DA"/>
    <w:rsid w:val="00D34458"/>
    <w:rsid w:val="00D345D9"/>
    <w:rsid w:val="00D34728"/>
    <w:rsid w:val="00D34B57"/>
    <w:rsid w:val="00D34DA9"/>
    <w:rsid w:val="00D35017"/>
    <w:rsid w:val="00D35245"/>
    <w:rsid w:val="00D35453"/>
    <w:rsid w:val="00D35486"/>
    <w:rsid w:val="00D357E0"/>
    <w:rsid w:val="00D35875"/>
    <w:rsid w:val="00D35D2A"/>
    <w:rsid w:val="00D35FAE"/>
    <w:rsid w:val="00D35FF5"/>
    <w:rsid w:val="00D3611C"/>
    <w:rsid w:val="00D36136"/>
    <w:rsid w:val="00D369FB"/>
    <w:rsid w:val="00D36FAC"/>
    <w:rsid w:val="00D3700C"/>
    <w:rsid w:val="00D371DA"/>
    <w:rsid w:val="00D3736F"/>
    <w:rsid w:val="00D37568"/>
    <w:rsid w:val="00D376BA"/>
    <w:rsid w:val="00D37991"/>
    <w:rsid w:val="00D37B2A"/>
    <w:rsid w:val="00D37C20"/>
    <w:rsid w:val="00D37C54"/>
    <w:rsid w:val="00D37D0B"/>
    <w:rsid w:val="00D402B4"/>
    <w:rsid w:val="00D40335"/>
    <w:rsid w:val="00D404A6"/>
    <w:rsid w:val="00D4052B"/>
    <w:rsid w:val="00D4083E"/>
    <w:rsid w:val="00D408FF"/>
    <w:rsid w:val="00D4094B"/>
    <w:rsid w:val="00D40A0B"/>
    <w:rsid w:val="00D40C37"/>
    <w:rsid w:val="00D40E77"/>
    <w:rsid w:val="00D411B0"/>
    <w:rsid w:val="00D414C3"/>
    <w:rsid w:val="00D41CF6"/>
    <w:rsid w:val="00D41E87"/>
    <w:rsid w:val="00D42799"/>
    <w:rsid w:val="00D42A97"/>
    <w:rsid w:val="00D42BE8"/>
    <w:rsid w:val="00D42F55"/>
    <w:rsid w:val="00D438CF"/>
    <w:rsid w:val="00D439EB"/>
    <w:rsid w:val="00D440AC"/>
    <w:rsid w:val="00D44143"/>
    <w:rsid w:val="00D441F2"/>
    <w:rsid w:val="00D44663"/>
    <w:rsid w:val="00D447F6"/>
    <w:rsid w:val="00D44905"/>
    <w:rsid w:val="00D449AE"/>
    <w:rsid w:val="00D44F15"/>
    <w:rsid w:val="00D452FD"/>
    <w:rsid w:val="00D4544E"/>
    <w:rsid w:val="00D454AB"/>
    <w:rsid w:val="00D456AD"/>
    <w:rsid w:val="00D45794"/>
    <w:rsid w:val="00D45A22"/>
    <w:rsid w:val="00D45DD7"/>
    <w:rsid w:val="00D46227"/>
    <w:rsid w:val="00D46411"/>
    <w:rsid w:val="00D46628"/>
    <w:rsid w:val="00D4693E"/>
    <w:rsid w:val="00D46AD0"/>
    <w:rsid w:val="00D46C91"/>
    <w:rsid w:val="00D46CB1"/>
    <w:rsid w:val="00D46F6F"/>
    <w:rsid w:val="00D47103"/>
    <w:rsid w:val="00D477FC"/>
    <w:rsid w:val="00D47828"/>
    <w:rsid w:val="00D47B5B"/>
    <w:rsid w:val="00D47B72"/>
    <w:rsid w:val="00D47BD8"/>
    <w:rsid w:val="00D47E16"/>
    <w:rsid w:val="00D50214"/>
    <w:rsid w:val="00D50220"/>
    <w:rsid w:val="00D502D9"/>
    <w:rsid w:val="00D50741"/>
    <w:rsid w:val="00D50B00"/>
    <w:rsid w:val="00D50B35"/>
    <w:rsid w:val="00D50BEF"/>
    <w:rsid w:val="00D510CF"/>
    <w:rsid w:val="00D51296"/>
    <w:rsid w:val="00D51548"/>
    <w:rsid w:val="00D51CBD"/>
    <w:rsid w:val="00D51D7D"/>
    <w:rsid w:val="00D51EEA"/>
    <w:rsid w:val="00D51F5C"/>
    <w:rsid w:val="00D52093"/>
    <w:rsid w:val="00D5248D"/>
    <w:rsid w:val="00D52E9C"/>
    <w:rsid w:val="00D52F40"/>
    <w:rsid w:val="00D53314"/>
    <w:rsid w:val="00D53414"/>
    <w:rsid w:val="00D534BC"/>
    <w:rsid w:val="00D535F0"/>
    <w:rsid w:val="00D53607"/>
    <w:rsid w:val="00D5360A"/>
    <w:rsid w:val="00D53A84"/>
    <w:rsid w:val="00D53AD6"/>
    <w:rsid w:val="00D54607"/>
    <w:rsid w:val="00D547A1"/>
    <w:rsid w:val="00D54D3A"/>
    <w:rsid w:val="00D54E98"/>
    <w:rsid w:val="00D54F0E"/>
    <w:rsid w:val="00D552EE"/>
    <w:rsid w:val="00D5545C"/>
    <w:rsid w:val="00D556A8"/>
    <w:rsid w:val="00D5595D"/>
    <w:rsid w:val="00D55A3D"/>
    <w:rsid w:val="00D55C85"/>
    <w:rsid w:val="00D57002"/>
    <w:rsid w:val="00D5727D"/>
    <w:rsid w:val="00D57294"/>
    <w:rsid w:val="00D57297"/>
    <w:rsid w:val="00D57634"/>
    <w:rsid w:val="00D57902"/>
    <w:rsid w:val="00D57B37"/>
    <w:rsid w:val="00D57BCF"/>
    <w:rsid w:val="00D57F14"/>
    <w:rsid w:val="00D57F4E"/>
    <w:rsid w:val="00D6007F"/>
    <w:rsid w:val="00D600CB"/>
    <w:rsid w:val="00D6085A"/>
    <w:rsid w:val="00D60A8A"/>
    <w:rsid w:val="00D612D7"/>
    <w:rsid w:val="00D6136C"/>
    <w:rsid w:val="00D616E2"/>
    <w:rsid w:val="00D61967"/>
    <w:rsid w:val="00D61CD2"/>
    <w:rsid w:val="00D62BC7"/>
    <w:rsid w:val="00D62CB3"/>
    <w:rsid w:val="00D63699"/>
    <w:rsid w:val="00D63F2B"/>
    <w:rsid w:val="00D64328"/>
    <w:rsid w:val="00D645F3"/>
    <w:rsid w:val="00D64AEE"/>
    <w:rsid w:val="00D64BE4"/>
    <w:rsid w:val="00D64C77"/>
    <w:rsid w:val="00D64C81"/>
    <w:rsid w:val="00D6507F"/>
    <w:rsid w:val="00D652AF"/>
    <w:rsid w:val="00D655FE"/>
    <w:rsid w:val="00D657AF"/>
    <w:rsid w:val="00D657F2"/>
    <w:rsid w:val="00D6586B"/>
    <w:rsid w:val="00D6606E"/>
    <w:rsid w:val="00D66385"/>
    <w:rsid w:val="00D66766"/>
    <w:rsid w:val="00D668DC"/>
    <w:rsid w:val="00D66AC9"/>
    <w:rsid w:val="00D67223"/>
    <w:rsid w:val="00D674CB"/>
    <w:rsid w:val="00D67583"/>
    <w:rsid w:val="00D678DE"/>
    <w:rsid w:val="00D702A1"/>
    <w:rsid w:val="00D705B4"/>
    <w:rsid w:val="00D70E11"/>
    <w:rsid w:val="00D71177"/>
    <w:rsid w:val="00D71472"/>
    <w:rsid w:val="00D716E2"/>
    <w:rsid w:val="00D71777"/>
    <w:rsid w:val="00D71849"/>
    <w:rsid w:val="00D71974"/>
    <w:rsid w:val="00D71A87"/>
    <w:rsid w:val="00D71BA2"/>
    <w:rsid w:val="00D71CFA"/>
    <w:rsid w:val="00D71DBA"/>
    <w:rsid w:val="00D7294C"/>
    <w:rsid w:val="00D729C6"/>
    <w:rsid w:val="00D72C60"/>
    <w:rsid w:val="00D730DA"/>
    <w:rsid w:val="00D7320F"/>
    <w:rsid w:val="00D7324F"/>
    <w:rsid w:val="00D73609"/>
    <w:rsid w:val="00D73812"/>
    <w:rsid w:val="00D73C41"/>
    <w:rsid w:val="00D73FB5"/>
    <w:rsid w:val="00D74006"/>
    <w:rsid w:val="00D74428"/>
    <w:rsid w:val="00D7470C"/>
    <w:rsid w:val="00D74CC6"/>
    <w:rsid w:val="00D74CE2"/>
    <w:rsid w:val="00D751EE"/>
    <w:rsid w:val="00D755A9"/>
    <w:rsid w:val="00D756BF"/>
    <w:rsid w:val="00D75A44"/>
    <w:rsid w:val="00D75CD5"/>
    <w:rsid w:val="00D75EDF"/>
    <w:rsid w:val="00D7610B"/>
    <w:rsid w:val="00D7673F"/>
    <w:rsid w:val="00D768C9"/>
    <w:rsid w:val="00D76DC8"/>
    <w:rsid w:val="00D770C4"/>
    <w:rsid w:val="00D7722D"/>
    <w:rsid w:val="00D772C4"/>
    <w:rsid w:val="00D77342"/>
    <w:rsid w:val="00D7742E"/>
    <w:rsid w:val="00D77516"/>
    <w:rsid w:val="00D775A2"/>
    <w:rsid w:val="00D77642"/>
    <w:rsid w:val="00D77AD4"/>
    <w:rsid w:val="00D77E88"/>
    <w:rsid w:val="00D8057B"/>
    <w:rsid w:val="00D806B8"/>
    <w:rsid w:val="00D80843"/>
    <w:rsid w:val="00D80909"/>
    <w:rsid w:val="00D81BB2"/>
    <w:rsid w:val="00D81E46"/>
    <w:rsid w:val="00D8248A"/>
    <w:rsid w:val="00D826D8"/>
    <w:rsid w:val="00D82A1F"/>
    <w:rsid w:val="00D82E67"/>
    <w:rsid w:val="00D83443"/>
    <w:rsid w:val="00D83668"/>
    <w:rsid w:val="00D837DE"/>
    <w:rsid w:val="00D83DBF"/>
    <w:rsid w:val="00D83E9A"/>
    <w:rsid w:val="00D840D5"/>
    <w:rsid w:val="00D84852"/>
    <w:rsid w:val="00D84DFF"/>
    <w:rsid w:val="00D8515A"/>
    <w:rsid w:val="00D8524C"/>
    <w:rsid w:val="00D8532B"/>
    <w:rsid w:val="00D8532E"/>
    <w:rsid w:val="00D858AB"/>
    <w:rsid w:val="00D85A2D"/>
    <w:rsid w:val="00D85A5A"/>
    <w:rsid w:val="00D85ABC"/>
    <w:rsid w:val="00D85B36"/>
    <w:rsid w:val="00D85C10"/>
    <w:rsid w:val="00D85C4E"/>
    <w:rsid w:val="00D85EFC"/>
    <w:rsid w:val="00D8611F"/>
    <w:rsid w:val="00D86318"/>
    <w:rsid w:val="00D863CB"/>
    <w:rsid w:val="00D8659E"/>
    <w:rsid w:val="00D8660A"/>
    <w:rsid w:val="00D86730"/>
    <w:rsid w:val="00D86842"/>
    <w:rsid w:val="00D86950"/>
    <w:rsid w:val="00D86F38"/>
    <w:rsid w:val="00D86F8C"/>
    <w:rsid w:val="00D8721E"/>
    <w:rsid w:val="00D875E3"/>
    <w:rsid w:val="00D8765A"/>
    <w:rsid w:val="00D87697"/>
    <w:rsid w:val="00D87862"/>
    <w:rsid w:val="00D878DC"/>
    <w:rsid w:val="00D87D1E"/>
    <w:rsid w:val="00D87FC4"/>
    <w:rsid w:val="00D90048"/>
    <w:rsid w:val="00D901EF"/>
    <w:rsid w:val="00D905D6"/>
    <w:rsid w:val="00D908B3"/>
    <w:rsid w:val="00D90D79"/>
    <w:rsid w:val="00D90F36"/>
    <w:rsid w:val="00D90F9F"/>
    <w:rsid w:val="00D91929"/>
    <w:rsid w:val="00D91C7B"/>
    <w:rsid w:val="00D91CDC"/>
    <w:rsid w:val="00D91DCA"/>
    <w:rsid w:val="00D925CC"/>
    <w:rsid w:val="00D927D4"/>
    <w:rsid w:val="00D92B05"/>
    <w:rsid w:val="00D92E0F"/>
    <w:rsid w:val="00D9301C"/>
    <w:rsid w:val="00D9302A"/>
    <w:rsid w:val="00D930AA"/>
    <w:rsid w:val="00D931EE"/>
    <w:rsid w:val="00D936F4"/>
    <w:rsid w:val="00D9397B"/>
    <w:rsid w:val="00D93C0A"/>
    <w:rsid w:val="00D93C2D"/>
    <w:rsid w:val="00D93C3B"/>
    <w:rsid w:val="00D93C68"/>
    <w:rsid w:val="00D93DC9"/>
    <w:rsid w:val="00D93F56"/>
    <w:rsid w:val="00D94129"/>
    <w:rsid w:val="00D9420F"/>
    <w:rsid w:val="00D942B2"/>
    <w:rsid w:val="00D94321"/>
    <w:rsid w:val="00D94706"/>
    <w:rsid w:val="00D94C62"/>
    <w:rsid w:val="00D9501F"/>
    <w:rsid w:val="00D9513D"/>
    <w:rsid w:val="00D9557E"/>
    <w:rsid w:val="00D955C1"/>
    <w:rsid w:val="00D958EB"/>
    <w:rsid w:val="00D9597E"/>
    <w:rsid w:val="00D95A41"/>
    <w:rsid w:val="00D95B65"/>
    <w:rsid w:val="00D95BF4"/>
    <w:rsid w:val="00D96011"/>
    <w:rsid w:val="00D96077"/>
    <w:rsid w:val="00D96506"/>
    <w:rsid w:val="00D96637"/>
    <w:rsid w:val="00D9666C"/>
    <w:rsid w:val="00D9672D"/>
    <w:rsid w:val="00D96744"/>
    <w:rsid w:val="00D968AE"/>
    <w:rsid w:val="00D970BA"/>
    <w:rsid w:val="00D9736D"/>
    <w:rsid w:val="00D975B2"/>
    <w:rsid w:val="00D9786F"/>
    <w:rsid w:val="00D97C58"/>
    <w:rsid w:val="00D97D2A"/>
    <w:rsid w:val="00D97E77"/>
    <w:rsid w:val="00DA02CB"/>
    <w:rsid w:val="00DA03AD"/>
    <w:rsid w:val="00DA07DE"/>
    <w:rsid w:val="00DA08A1"/>
    <w:rsid w:val="00DA0ACF"/>
    <w:rsid w:val="00DA0C3E"/>
    <w:rsid w:val="00DA0EC7"/>
    <w:rsid w:val="00DA1752"/>
    <w:rsid w:val="00DA1C10"/>
    <w:rsid w:val="00DA1D72"/>
    <w:rsid w:val="00DA23B0"/>
    <w:rsid w:val="00DA25AD"/>
    <w:rsid w:val="00DA264E"/>
    <w:rsid w:val="00DA2C81"/>
    <w:rsid w:val="00DA30DE"/>
    <w:rsid w:val="00DA33A9"/>
    <w:rsid w:val="00DA343F"/>
    <w:rsid w:val="00DA34D6"/>
    <w:rsid w:val="00DA3A87"/>
    <w:rsid w:val="00DA3F6B"/>
    <w:rsid w:val="00DA4006"/>
    <w:rsid w:val="00DA42EC"/>
    <w:rsid w:val="00DA44FB"/>
    <w:rsid w:val="00DA46FC"/>
    <w:rsid w:val="00DA474B"/>
    <w:rsid w:val="00DA4954"/>
    <w:rsid w:val="00DA4D48"/>
    <w:rsid w:val="00DA4E79"/>
    <w:rsid w:val="00DA50A0"/>
    <w:rsid w:val="00DA518B"/>
    <w:rsid w:val="00DA56AE"/>
    <w:rsid w:val="00DA59D5"/>
    <w:rsid w:val="00DA63AE"/>
    <w:rsid w:val="00DA6492"/>
    <w:rsid w:val="00DA6534"/>
    <w:rsid w:val="00DA6914"/>
    <w:rsid w:val="00DA6A38"/>
    <w:rsid w:val="00DA6B2D"/>
    <w:rsid w:val="00DA6D55"/>
    <w:rsid w:val="00DA6FC9"/>
    <w:rsid w:val="00DA70CD"/>
    <w:rsid w:val="00DA74C9"/>
    <w:rsid w:val="00DA7940"/>
    <w:rsid w:val="00DA7A32"/>
    <w:rsid w:val="00DA7D54"/>
    <w:rsid w:val="00DB0331"/>
    <w:rsid w:val="00DB0799"/>
    <w:rsid w:val="00DB0E82"/>
    <w:rsid w:val="00DB1219"/>
    <w:rsid w:val="00DB12D4"/>
    <w:rsid w:val="00DB12EB"/>
    <w:rsid w:val="00DB1325"/>
    <w:rsid w:val="00DB1544"/>
    <w:rsid w:val="00DB16B7"/>
    <w:rsid w:val="00DB18A1"/>
    <w:rsid w:val="00DB18A9"/>
    <w:rsid w:val="00DB1988"/>
    <w:rsid w:val="00DB1B3B"/>
    <w:rsid w:val="00DB2012"/>
    <w:rsid w:val="00DB202E"/>
    <w:rsid w:val="00DB21B7"/>
    <w:rsid w:val="00DB230B"/>
    <w:rsid w:val="00DB23F9"/>
    <w:rsid w:val="00DB2455"/>
    <w:rsid w:val="00DB27B7"/>
    <w:rsid w:val="00DB283E"/>
    <w:rsid w:val="00DB2D66"/>
    <w:rsid w:val="00DB2D6A"/>
    <w:rsid w:val="00DB3255"/>
    <w:rsid w:val="00DB37BC"/>
    <w:rsid w:val="00DB3A6D"/>
    <w:rsid w:val="00DB3D0E"/>
    <w:rsid w:val="00DB3E05"/>
    <w:rsid w:val="00DB3E49"/>
    <w:rsid w:val="00DB4218"/>
    <w:rsid w:val="00DB437F"/>
    <w:rsid w:val="00DB46BF"/>
    <w:rsid w:val="00DB4A0A"/>
    <w:rsid w:val="00DB4B53"/>
    <w:rsid w:val="00DB4CA0"/>
    <w:rsid w:val="00DB50FF"/>
    <w:rsid w:val="00DB53C1"/>
    <w:rsid w:val="00DB5469"/>
    <w:rsid w:val="00DB55AC"/>
    <w:rsid w:val="00DB5608"/>
    <w:rsid w:val="00DB582A"/>
    <w:rsid w:val="00DB5930"/>
    <w:rsid w:val="00DB59AD"/>
    <w:rsid w:val="00DB5AF1"/>
    <w:rsid w:val="00DB5E4E"/>
    <w:rsid w:val="00DB63E8"/>
    <w:rsid w:val="00DB653D"/>
    <w:rsid w:val="00DB66C8"/>
    <w:rsid w:val="00DB675B"/>
    <w:rsid w:val="00DB6AA6"/>
    <w:rsid w:val="00DB7041"/>
    <w:rsid w:val="00DB71C9"/>
    <w:rsid w:val="00DB72E6"/>
    <w:rsid w:val="00DB7877"/>
    <w:rsid w:val="00DB793C"/>
    <w:rsid w:val="00DB79AD"/>
    <w:rsid w:val="00DB79E0"/>
    <w:rsid w:val="00DB7A36"/>
    <w:rsid w:val="00DB7E2F"/>
    <w:rsid w:val="00DC0152"/>
    <w:rsid w:val="00DC0395"/>
    <w:rsid w:val="00DC0657"/>
    <w:rsid w:val="00DC0A3E"/>
    <w:rsid w:val="00DC0FE7"/>
    <w:rsid w:val="00DC1410"/>
    <w:rsid w:val="00DC15F4"/>
    <w:rsid w:val="00DC1AAD"/>
    <w:rsid w:val="00DC1BF8"/>
    <w:rsid w:val="00DC1CFA"/>
    <w:rsid w:val="00DC1DC4"/>
    <w:rsid w:val="00DC25D6"/>
    <w:rsid w:val="00DC26C9"/>
    <w:rsid w:val="00DC290F"/>
    <w:rsid w:val="00DC2F48"/>
    <w:rsid w:val="00DC2F87"/>
    <w:rsid w:val="00DC2F8A"/>
    <w:rsid w:val="00DC302D"/>
    <w:rsid w:val="00DC30CB"/>
    <w:rsid w:val="00DC33A5"/>
    <w:rsid w:val="00DC33D6"/>
    <w:rsid w:val="00DC344A"/>
    <w:rsid w:val="00DC371E"/>
    <w:rsid w:val="00DC38A6"/>
    <w:rsid w:val="00DC3D7A"/>
    <w:rsid w:val="00DC3F84"/>
    <w:rsid w:val="00DC41BC"/>
    <w:rsid w:val="00DC4274"/>
    <w:rsid w:val="00DC43CE"/>
    <w:rsid w:val="00DC44F3"/>
    <w:rsid w:val="00DC451D"/>
    <w:rsid w:val="00DC463E"/>
    <w:rsid w:val="00DC4EC4"/>
    <w:rsid w:val="00DC4F79"/>
    <w:rsid w:val="00DC4FE1"/>
    <w:rsid w:val="00DC515B"/>
    <w:rsid w:val="00DC5642"/>
    <w:rsid w:val="00DC56E1"/>
    <w:rsid w:val="00DC5706"/>
    <w:rsid w:val="00DC5BA0"/>
    <w:rsid w:val="00DC5D0B"/>
    <w:rsid w:val="00DC5DC5"/>
    <w:rsid w:val="00DC6496"/>
    <w:rsid w:val="00DC65D9"/>
    <w:rsid w:val="00DC6746"/>
    <w:rsid w:val="00DC6795"/>
    <w:rsid w:val="00DC68AA"/>
    <w:rsid w:val="00DC6CAD"/>
    <w:rsid w:val="00DC6E0B"/>
    <w:rsid w:val="00DC6F19"/>
    <w:rsid w:val="00DC6F47"/>
    <w:rsid w:val="00DC7300"/>
    <w:rsid w:val="00DC7354"/>
    <w:rsid w:val="00DC74D0"/>
    <w:rsid w:val="00DC7FA8"/>
    <w:rsid w:val="00DD0496"/>
    <w:rsid w:val="00DD0570"/>
    <w:rsid w:val="00DD09F6"/>
    <w:rsid w:val="00DD0ED7"/>
    <w:rsid w:val="00DD1125"/>
    <w:rsid w:val="00DD1329"/>
    <w:rsid w:val="00DD1333"/>
    <w:rsid w:val="00DD14F5"/>
    <w:rsid w:val="00DD2952"/>
    <w:rsid w:val="00DD2A63"/>
    <w:rsid w:val="00DD2BFA"/>
    <w:rsid w:val="00DD2C37"/>
    <w:rsid w:val="00DD2D1D"/>
    <w:rsid w:val="00DD3446"/>
    <w:rsid w:val="00DD3481"/>
    <w:rsid w:val="00DD3613"/>
    <w:rsid w:val="00DD370B"/>
    <w:rsid w:val="00DD3799"/>
    <w:rsid w:val="00DD37DB"/>
    <w:rsid w:val="00DD3A2A"/>
    <w:rsid w:val="00DD4748"/>
    <w:rsid w:val="00DD4E08"/>
    <w:rsid w:val="00DD4E58"/>
    <w:rsid w:val="00DD4ED1"/>
    <w:rsid w:val="00DD4FB7"/>
    <w:rsid w:val="00DD53FE"/>
    <w:rsid w:val="00DD5524"/>
    <w:rsid w:val="00DD59E5"/>
    <w:rsid w:val="00DD5D07"/>
    <w:rsid w:val="00DD669F"/>
    <w:rsid w:val="00DD67F8"/>
    <w:rsid w:val="00DD692D"/>
    <w:rsid w:val="00DD6A64"/>
    <w:rsid w:val="00DD6BAF"/>
    <w:rsid w:val="00DD6C12"/>
    <w:rsid w:val="00DD6DB4"/>
    <w:rsid w:val="00DD6E8C"/>
    <w:rsid w:val="00DD7040"/>
    <w:rsid w:val="00DD7263"/>
    <w:rsid w:val="00DD744D"/>
    <w:rsid w:val="00DD7585"/>
    <w:rsid w:val="00DD782C"/>
    <w:rsid w:val="00DD7A99"/>
    <w:rsid w:val="00DD7B72"/>
    <w:rsid w:val="00DD7DAF"/>
    <w:rsid w:val="00DE02FE"/>
    <w:rsid w:val="00DE1585"/>
    <w:rsid w:val="00DE15DC"/>
    <w:rsid w:val="00DE18E2"/>
    <w:rsid w:val="00DE1A58"/>
    <w:rsid w:val="00DE1B8A"/>
    <w:rsid w:val="00DE1F21"/>
    <w:rsid w:val="00DE2545"/>
    <w:rsid w:val="00DE2568"/>
    <w:rsid w:val="00DE28EC"/>
    <w:rsid w:val="00DE2AB9"/>
    <w:rsid w:val="00DE3026"/>
    <w:rsid w:val="00DE36D7"/>
    <w:rsid w:val="00DE396E"/>
    <w:rsid w:val="00DE3980"/>
    <w:rsid w:val="00DE3AC6"/>
    <w:rsid w:val="00DE3B28"/>
    <w:rsid w:val="00DE3C3B"/>
    <w:rsid w:val="00DE3C90"/>
    <w:rsid w:val="00DE3CAD"/>
    <w:rsid w:val="00DE3CCD"/>
    <w:rsid w:val="00DE3DF8"/>
    <w:rsid w:val="00DE41FC"/>
    <w:rsid w:val="00DE459C"/>
    <w:rsid w:val="00DE4726"/>
    <w:rsid w:val="00DE47C1"/>
    <w:rsid w:val="00DE4862"/>
    <w:rsid w:val="00DE48D3"/>
    <w:rsid w:val="00DE495B"/>
    <w:rsid w:val="00DE4AAA"/>
    <w:rsid w:val="00DE52FF"/>
    <w:rsid w:val="00DE58C7"/>
    <w:rsid w:val="00DE5A62"/>
    <w:rsid w:val="00DE5AB6"/>
    <w:rsid w:val="00DE5B3D"/>
    <w:rsid w:val="00DE5B67"/>
    <w:rsid w:val="00DE5DB9"/>
    <w:rsid w:val="00DE6262"/>
    <w:rsid w:val="00DE6358"/>
    <w:rsid w:val="00DE6581"/>
    <w:rsid w:val="00DE6ABF"/>
    <w:rsid w:val="00DE6C63"/>
    <w:rsid w:val="00DE6F9E"/>
    <w:rsid w:val="00DE7261"/>
    <w:rsid w:val="00DE7287"/>
    <w:rsid w:val="00DE74EF"/>
    <w:rsid w:val="00DE7BEE"/>
    <w:rsid w:val="00DF0207"/>
    <w:rsid w:val="00DF021A"/>
    <w:rsid w:val="00DF034C"/>
    <w:rsid w:val="00DF0B6C"/>
    <w:rsid w:val="00DF0C12"/>
    <w:rsid w:val="00DF0C23"/>
    <w:rsid w:val="00DF0C46"/>
    <w:rsid w:val="00DF0F2D"/>
    <w:rsid w:val="00DF11FC"/>
    <w:rsid w:val="00DF1230"/>
    <w:rsid w:val="00DF157C"/>
    <w:rsid w:val="00DF168A"/>
    <w:rsid w:val="00DF18BD"/>
    <w:rsid w:val="00DF1A8D"/>
    <w:rsid w:val="00DF1AFB"/>
    <w:rsid w:val="00DF2261"/>
    <w:rsid w:val="00DF2947"/>
    <w:rsid w:val="00DF2DFD"/>
    <w:rsid w:val="00DF3242"/>
    <w:rsid w:val="00DF3389"/>
    <w:rsid w:val="00DF39C0"/>
    <w:rsid w:val="00DF3B61"/>
    <w:rsid w:val="00DF3D7B"/>
    <w:rsid w:val="00DF3E22"/>
    <w:rsid w:val="00DF4367"/>
    <w:rsid w:val="00DF43DD"/>
    <w:rsid w:val="00DF456B"/>
    <w:rsid w:val="00DF46C0"/>
    <w:rsid w:val="00DF48C8"/>
    <w:rsid w:val="00DF4A30"/>
    <w:rsid w:val="00DF4A60"/>
    <w:rsid w:val="00DF5608"/>
    <w:rsid w:val="00DF5B18"/>
    <w:rsid w:val="00DF5DBF"/>
    <w:rsid w:val="00DF638A"/>
    <w:rsid w:val="00DF651D"/>
    <w:rsid w:val="00DF66CC"/>
    <w:rsid w:val="00DF68C1"/>
    <w:rsid w:val="00DF6927"/>
    <w:rsid w:val="00DF6A14"/>
    <w:rsid w:val="00DF6EEB"/>
    <w:rsid w:val="00DF7012"/>
    <w:rsid w:val="00DF718C"/>
    <w:rsid w:val="00DF7200"/>
    <w:rsid w:val="00DF7549"/>
    <w:rsid w:val="00DF7582"/>
    <w:rsid w:val="00DF765F"/>
    <w:rsid w:val="00DF77EC"/>
    <w:rsid w:val="00DF7B0E"/>
    <w:rsid w:val="00E00894"/>
    <w:rsid w:val="00E00A71"/>
    <w:rsid w:val="00E00C66"/>
    <w:rsid w:val="00E00D66"/>
    <w:rsid w:val="00E00F9B"/>
    <w:rsid w:val="00E01204"/>
    <w:rsid w:val="00E012DE"/>
    <w:rsid w:val="00E018C6"/>
    <w:rsid w:val="00E018F2"/>
    <w:rsid w:val="00E01999"/>
    <w:rsid w:val="00E01C10"/>
    <w:rsid w:val="00E02056"/>
    <w:rsid w:val="00E02318"/>
    <w:rsid w:val="00E026A8"/>
    <w:rsid w:val="00E026DB"/>
    <w:rsid w:val="00E02788"/>
    <w:rsid w:val="00E029E7"/>
    <w:rsid w:val="00E02C25"/>
    <w:rsid w:val="00E02F76"/>
    <w:rsid w:val="00E02FBB"/>
    <w:rsid w:val="00E03368"/>
    <w:rsid w:val="00E034FB"/>
    <w:rsid w:val="00E036C6"/>
    <w:rsid w:val="00E03C41"/>
    <w:rsid w:val="00E03EE7"/>
    <w:rsid w:val="00E043AA"/>
    <w:rsid w:val="00E049CA"/>
    <w:rsid w:val="00E04D6C"/>
    <w:rsid w:val="00E053F0"/>
    <w:rsid w:val="00E05CFC"/>
    <w:rsid w:val="00E06032"/>
    <w:rsid w:val="00E06073"/>
    <w:rsid w:val="00E06B85"/>
    <w:rsid w:val="00E06BE1"/>
    <w:rsid w:val="00E06D6D"/>
    <w:rsid w:val="00E06DFA"/>
    <w:rsid w:val="00E06EF7"/>
    <w:rsid w:val="00E07491"/>
    <w:rsid w:val="00E0787F"/>
    <w:rsid w:val="00E07A91"/>
    <w:rsid w:val="00E07E8B"/>
    <w:rsid w:val="00E101C7"/>
    <w:rsid w:val="00E101F3"/>
    <w:rsid w:val="00E10515"/>
    <w:rsid w:val="00E10798"/>
    <w:rsid w:val="00E1100C"/>
    <w:rsid w:val="00E111D8"/>
    <w:rsid w:val="00E11BDE"/>
    <w:rsid w:val="00E11E0F"/>
    <w:rsid w:val="00E1218A"/>
    <w:rsid w:val="00E12646"/>
    <w:rsid w:val="00E12AFB"/>
    <w:rsid w:val="00E12BED"/>
    <w:rsid w:val="00E12CC8"/>
    <w:rsid w:val="00E12CDE"/>
    <w:rsid w:val="00E132DC"/>
    <w:rsid w:val="00E13C0B"/>
    <w:rsid w:val="00E14355"/>
    <w:rsid w:val="00E14463"/>
    <w:rsid w:val="00E147D7"/>
    <w:rsid w:val="00E147EF"/>
    <w:rsid w:val="00E14AAC"/>
    <w:rsid w:val="00E14D79"/>
    <w:rsid w:val="00E1512C"/>
    <w:rsid w:val="00E15153"/>
    <w:rsid w:val="00E15297"/>
    <w:rsid w:val="00E1553F"/>
    <w:rsid w:val="00E1562E"/>
    <w:rsid w:val="00E1565E"/>
    <w:rsid w:val="00E15746"/>
    <w:rsid w:val="00E15765"/>
    <w:rsid w:val="00E15950"/>
    <w:rsid w:val="00E15C9C"/>
    <w:rsid w:val="00E15E08"/>
    <w:rsid w:val="00E16164"/>
    <w:rsid w:val="00E16350"/>
    <w:rsid w:val="00E169E1"/>
    <w:rsid w:val="00E16E6E"/>
    <w:rsid w:val="00E17021"/>
    <w:rsid w:val="00E17372"/>
    <w:rsid w:val="00E17397"/>
    <w:rsid w:val="00E173A2"/>
    <w:rsid w:val="00E17AA1"/>
    <w:rsid w:val="00E17D11"/>
    <w:rsid w:val="00E20021"/>
    <w:rsid w:val="00E20234"/>
    <w:rsid w:val="00E2037A"/>
    <w:rsid w:val="00E20B4E"/>
    <w:rsid w:val="00E20BB0"/>
    <w:rsid w:val="00E20DA9"/>
    <w:rsid w:val="00E211F3"/>
    <w:rsid w:val="00E2137F"/>
    <w:rsid w:val="00E22647"/>
    <w:rsid w:val="00E2282A"/>
    <w:rsid w:val="00E22E81"/>
    <w:rsid w:val="00E22FBF"/>
    <w:rsid w:val="00E23DEE"/>
    <w:rsid w:val="00E23FDD"/>
    <w:rsid w:val="00E240DA"/>
    <w:rsid w:val="00E24764"/>
    <w:rsid w:val="00E24D60"/>
    <w:rsid w:val="00E24EC3"/>
    <w:rsid w:val="00E25A33"/>
    <w:rsid w:val="00E25EC9"/>
    <w:rsid w:val="00E260BD"/>
    <w:rsid w:val="00E261DB"/>
    <w:rsid w:val="00E26C38"/>
    <w:rsid w:val="00E26E82"/>
    <w:rsid w:val="00E26F55"/>
    <w:rsid w:val="00E27417"/>
    <w:rsid w:val="00E27705"/>
    <w:rsid w:val="00E27742"/>
    <w:rsid w:val="00E2774A"/>
    <w:rsid w:val="00E27969"/>
    <w:rsid w:val="00E279BC"/>
    <w:rsid w:val="00E27B49"/>
    <w:rsid w:val="00E27C9D"/>
    <w:rsid w:val="00E27CBC"/>
    <w:rsid w:val="00E27DD2"/>
    <w:rsid w:val="00E27F13"/>
    <w:rsid w:val="00E301FE"/>
    <w:rsid w:val="00E3022A"/>
    <w:rsid w:val="00E30497"/>
    <w:rsid w:val="00E3058F"/>
    <w:rsid w:val="00E3074B"/>
    <w:rsid w:val="00E30E29"/>
    <w:rsid w:val="00E30ED6"/>
    <w:rsid w:val="00E30FC9"/>
    <w:rsid w:val="00E311D1"/>
    <w:rsid w:val="00E31231"/>
    <w:rsid w:val="00E312FA"/>
    <w:rsid w:val="00E31876"/>
    <w:rsid w:val="00E31A18"/>
    <w:rsid w:val="00E31C1B"/>
    <w:rsid w:val="00E31FDD"/>
    <w:rsid w:val="00E32055"/>
    <w:rsid w:val="00E32576"/>
    <w:rsid w:val="00E325F7"/>
    <w:rsid w:val="00E327BC"/>
    <w:rsid w:val="00E32B25"/>
    <w:rsid w:val="00E32E3E"/>
    <w:rsid w:val="00E32FF3"/>
    <w:rsid w:val="00E330BE"/>
    <w:rsid w:val="00E330C3"/>
    <w:rsid w:val="00E3352A"/>
    <w:rsid w:val="00E33B29"/>
    <w:rsid w:val="00E34382"/>
    <w:rsid w:val="00E344EB"/>
    <w:rsid w:val="00E34626"/>
    <w:rsid w:val="00E347F7"/>
    <w:rsid w:val="00E34CEA"/>
    <w:rsid w:val="00E34D4A"/>
    <w:rsid w:val="00E35696"/>
    <w:rsid w:val="00E357A1"/>
    <w:rsid w:val="00E35E2F"/>
    <w:rsid w:val="00E35F2D"/>
    <w:rsid w:val="00E35FF2"/>
    <w:rsid w:val="00E36306"/>
    <w:rsid w:val="00E36321"/>
    <w:rsid w:val="00E363FA"/>
    <w:rsid w:val="00E367CA"/>
    <w:rsid w:val="00E3696C"/>
    <w:rsid w:val="00E36AA0"/>
    <w:rsid w:val="00E36AA6"/>
    <w:rsid w:val="00E36F7C"/>
    <w:rsid w:val="00E373FE"/>
    <w:rsid w:val="00E3792E"/>
    <w:rsid w:val="00E37CBB"/>
    <w:rsid w:val="00E40027"/>
    <w:rsid w:val="00E4019F"/>
    <w:rsid w:val="00E403C3"/>
    <w:rsid w:val="00E4043B"/>
    <w:rsid w:val="00E404E7"/>
    <w:rsid w:val="00E406D7"/>
    <w:rsid w:val="00E408A2"/>
    <w:rsid w:val="00E40E43"/>
    <w:rsid w:val="00E40ED7"/>
    <w:rsid w:val="00E410BE"/>
    <w:rsid w:val="00E4123C"/>
    <w:rsid w:val="00E4134C"/>
    <w:rsid w:val="00E414EC"/>
    <w:rsid w:val="00E4161A"/>
    <w:rsid w:val="00E41BAB"/>
    <w:rsid w:val="00E42093"/>
    <w:rsid w:val="00E42157"/>
    <w:rsid w:val="00E421EA"/>
    <w:rsid w:val="00E42591"/>
    <w:rsid w:val="00E42644"/>
    <w:rsid w:val="00E4272F"/>
    <w:rsid w:val="00E42A36"/>
    <w:rsid w:val="00E42F42"/>
    <w:rsid w:val="00E432D9"/>
    <w:rsid w:val="00E435A8"/>
    <w:rsid w:val="00E43D95"/>
    <w:rsid w:val="00E44185"/>
    <w:rsid w:val="00E4428D"/>
    <w:rsid w:val="00E4462A"/>
    <w:rsid w:val="00E44C74"/>
    <w:rsid w:val="00E44D81"/>
    <w:rsid w:val="00E44E1C"/>
    <w:rsid w:val="00E45009"/>
    <w:rsid w:val="00E451F9"/>
    <w:rsid w:val="00E45412"/>
    <w:rsid w:val="00E45439"/>
    <w:rsid w:val="00E454E8"/>
    <w:rsid w:val="00E45595"/>
    <w:rsid w:val="00E45793"/>
    <w:rsid w:val="00E4579A"/>
    <w:rsid w:val="00E4579E"/>
    <w:rsid w:val="00E45D89"/>
    <w:rsid w:val="00E45ED8"/>
    <w:rsid w:val="00E46E4E"/>
    <w:rsid w:val="00E46E5B"/>
    <w:rsid w:val="00E470BD"/>
    <w:rsid w:val="00E47157"/>
    <w:rsid w:val="00E4727C"/>
    <w:rsid w:val="00E47613"/>
    <w:rsid w:val="00E47700"/>
    <w:rsid w:val="00E478ED"/>
    <w:rsid w:val="00E50203"/>
    <w:rsid w:val="00E50583"/>
    <w:rsid w:val="00E5068C"/>
    <w:rsid w:val="00E50770"/>
    <w:rsid w:val="00E50878"/>
    <w:rsid w:val="00E50919"/>
    <w:rsid w:val="00E50A3A"/>
    <w:rsid w:val="00E50AA4"/>
    <w:rsid w:val="00E50F01"/>
    <w:rsid w:val="00E50F55"/>
    <w:rsid w:val="00E51059"/>
    <w:rsid w:val="00E514C2"/>
    <w:rsid w:val="00E519D6"/>
    <w:rsid w:val="00E51E4B"/>
    <w:rsid w:val="00E520FB"/>
    <w:rsid w:val="00E524EF"/>
    <w:rsid w:val="00E529ED"/>
    <w:rsid w:val="00E52B01"/>
    <w:rsid w:val="00E531A6"/>
    <w:rsid w:val="00E5332B"/>
    <w:rsid w:val="00E53BD2"/>
    <w:rsid w:val="00E53CD4"/>
    <w:rsid w:val="00E546A3"/>
    <w:rsid w:val="00E54ADA"/>
    <w:rsid w:val="00E54C2E"/>
    <w:rsid w:val="00E54D2C"/>
    <w:rsid w:val="00E54D75"/>
    <w:rsid w:val="00E5522D"/>
    <w:rsid w:val="00E55763"/>
    <w:rsid w:val="00E55AA9"/>
    <w:rsid w:val="00E55F77"/>
    <w:rsid w:val="00E55FC4"/>
    <w:rsid w:val="00E56347"/>
    <w:rsid w:val="00E56894"/>
    <w:rsid w:val="00E56A0F"/>
    <w:rsid w:val="00E56BEF"/>
    <w:rsid w:val="00E56DF3"/>
    <w:rsid w:val="00E56F29"/>
    <w:rsid w:val="00E573F9"/>
    <w:rsid w:val="00E575F9"/>
    <w:rsid w:val="00E57EE5"/>
    <w:rsid w:val="00E602A3"/>
    <w:rsid w:val="00E6088C"/>
    <w:rsid w:val="00E60CE5"/>
    <w:rsid w:val="00E60FA1"/>
    <w:rsid w:val="00E61119"/>
    <w:rsid w:val="00E6113A"/>
    <w:rsid w:val="00E61A19"/>
    <w:rsid w:val="00E61D3A"/>
    <w:rsid w:val="00E6216C"/>
    <w:rsid w:val="00E621DE"/>
    <w:rsid w:val="00E629A4"/>
    <w:rsid w:val="00E62D98"/>
    <w:rsid w:val="00E6330E"/>
    <w:rsid w:val="00E633BF"/>
    <w:rsid w:val="00E6353E"/>
    <w:rsid w:val="00E63657"/>
    <w:rsid w:val="00E638D3"/>
    <w:rsid w:val="00E63EDE"/>
    <w:rsid w:val="00E64290"/>
    <w:rsid w:val="00E648E8"/>
    <w:rsid w:val="00E649E2"/>
    <w:rsid w:val="00E64DCC"/>
    <w:rsid w:val="00E64E2B"/>
    <w:rsid w:val="00E64F66"/>
    <w:rsid w:val="00E6506B"/>
    <w:rsid w:val="00E65162"/>
    <w:rsid w:val="00E656B1"/>
    <w:rsid w:val="00E657AB"/>
    <w:rsid w:val="00E65B70"/>
    <w:rsid w:val="00E65BD5"/>
    <w:rsid w:val="00E65BE8"/>
    <w:rsid w:val="00E65CFF"/>
    <w:rsid w:val="00E65D98"/>
    <w:rsid w:val="00E65F73"/>
    <w:rsid w:val="00E66010"/>
    <w:rsid w:val="00E66532"/>
    <w:rsid w:val="00E66C40"/>
    <w:rsid w:val="00E66F8B"/>
    <w:rsid w:val="00E670DA"/>
    <w:rsid w:val="00E67404"/>
    <w:rsid w:val="00E67553"/>
    <w:rsid w:val="00E676AD"/>
    <w:rsid w:val="00E67840"/>
    <w:rsid w:val="00E67CF8"/>
    <w:rsid w:val="00E703DE"/>
    <w:rsid w:val="00E704F4"/>
    <w:rsid w:val="00E7054D"/>
    <w:rsid w:val="00E70A09"/>
    <w:rsid w:val="00E70FE1"/>
    <w:rsid w:val="00E71083"/>
    <w:rsid w:val="00E710CA"/>
    <w:rsid w:val="00E71220"/>
    <w:rsid w:val="00E715E5"/>
    <w:rsid w:val="00E71BD4"/>
    <w:rsid w:val="00E71F0E"/>
    <w:rsid w:val="00E71F9F"/>
    <w:rsid w:val="00E72616"/>
    <w:rsid w:val="00E7262B"/>
    <w:rsid w:val="00E72660"/>
    <w:rsid w:val="00E73004"/>
    <w:rsid w:val="00E732C1"/>
    <w:rsid w:val="00E73541"/>
    <w:rsid w:val="00E739D2"/>
    <w:rsid w:val="00E73A67"/>
    <w:rsid w:val="00E73DC8"/>
    <w:rsid w:val="00E74055"/>
    <w:rsid w:val="00E74097"/>
    <w:rsid w:val="00E741C0"/>
    <w:rsid w:val="00E74564"/>
    <w:rsid w:val="00E74743"/>
    <w:rsid w:val="00E74B9A"/>
    <w:rsid w:val="00E74D73"/>
    <w:rsid w:val="00E74D7C"/>
    <w:rsid w:val="00E74DB8"/>
    <w:rsid w:val="00E74EA0"/>
    <w:rsid w:val="00E74ED3"/>
    <w:rsid w:val="00E751D6"/>
    <w:rsid w:val="00E752EC"/>
    <w:rsid w:val="00E75658"/>
    <w:rsid w:val="00E76103"/>
    <w:rsid w:val="00E7636E"/>
    <w:rsid w:val="00E76786"/>
    <w:rsid w:val="00E76A8B"/>
    <w:rsid w:val="00E76B2A"/>
    <w:rsid w:val="00E76B91"/>
    <w:rsid w:val="00E76C53"/>
    <w:rsid w:val="00E76D68"/>
    <w:rsid w:val="00E76F32"/>
    <w:rsid w:val="00E76FEB"/>
    <w:rsid w:val="00E77031"/>
    <w:rsid w:val="00E7719C"/>
    <w:rsid w:val="00E771A2"/>
    <w:rsid w:val="00E773CD"/>
    <w:rsid w:val="00E77957"/>
    <w:rsid w:val="00E779D4"/>
    <w:rsid w:val="00E80184"/>
    <w:rsid w:val="00E8071A"/>
    <w:rsid w:val="00E80E17"/>
    <w:rsid w:val="00E813C2"/>
    <w:rsid w:val="00E81BEA"/>
    <w:rsid w:val="00E81C89"/>
    <w:rsid w:val="00E82234"/>
    <w:rsid w:val="00E82431"/>
    <w:rsid w:val="00E82562"/>
    <w:rsid w:val="00E82A9A"/>
    <w:rsid w:val="00E82B26"/>
    <w:rsid w:val="00E82CC2"/>
    <w:rsid w:val="00E8302D"/>
    <w:rsid w:val="00E836CD"/>
    <w:rsid w:val="00E836E6"/>
    <w:rsid w:val="00E83748"/>
    <w:rsid w:val="00E83854"/>
    <w:rsid w:val="00E83A21"/>
    <w:rsid w:val="00E83AEA"/>
    <w:rsid w:val="00E83D5B"/>
    <w:rsid w:val="00E83D5D"/>
    <w:rsid w:val="00E83DD9"/>
    <w:rsid w:val="00E83E70"/>
    <w:rsid w:val="00E84097"/>
    <w:rsid w:val="00E84109"/>
    <w:rsid w:val="00E844D5"/>
    <w:rsid w:val="00E847DE"/>
    <w:rsid w:val="00E85228"/>
    <w:rsid w:val="00E85328"/>
    <w:rsid w:val="00E8544E"/>
    <w:rsid w:val="00E85997"/>
    <w:rsid w:val="00E86BE8"/>
    <w:rsid w:val="00E876F8"/>
    <w:rsid w:val="00E878B5"/>
    <w:rsid w:val="00E8796D"/>
    <w:rsid w:val="00E87A29"/>
    <w:rsid w:val="00E87AEA"/>
    <w:rsid w:val="00E87F87"/>
    <w:rsid w:val="00E9027F"/>
    <w:rsid w:val="00E902CB"/>
    <w:rsid w:val="00E90583"/>
    <w:rsid w:val="00E905DC"/>
    <w:rsid w:val="00E908D2"/>
    <w:rsid w:val="00E908D8"/>
    <w:rsid w:val="00E908EB"/>
    <w:rsid w:val="00E910C5"/>
    <w:rsid w:val="00E911F4"/>
    <w:rsid w:val="00E91404"/>
    <w:rsid w:val="00E91462"/>
    <w:rsid w:val="00E915E8"/>
    <w:rsid w:val="00E915FE"/>
    <w:rsid w:val="00E9165C"/>
    <w:rsid w:val="00E91668"/>
    <w:rsid w:val="00E91722"/>
    <w:rsid w:val="00E9188E"/>
    <w:rsid w:val="00E91CFD"/>
    <w:rsid w:val="00E91D32"/>
    <w:rsid w:val="00E91E06"/>
    <w:rsid w:val="00E91EB2"/>
    <w:rsid w:val="00E92223"/>
    <w:rsid w:val="00E92732"/>
    <w:rsid w:val="00E92D11"/>
    <w:rsid w:val="00E93038"/>
    <w:rsid w:val="00E932A0"/>
    <w:rsid w:val="00E93B7C"/>
    <w:rsid w:val="00E93E81"/>
    <w:rsid w:val="00E942BF"/>
    <w:rsid w:val="00E9431C"/>
    <w:rsid w:val="00E943DB"/>
    <w:rsid w:val="00E94D6A"/>
    <w:rsid w:val="00E94E95"/>
    <w:rsid w:val="00E94EAD"/>
    <w:rsid w:val="00E94EFD"/>
    <w:rsid w:val="00E9508E"/>
    <w:rsid w:val="00E9514D"/>
    <w:rsid w:val="00E95294"/>
    <w:rsid w:val="00E953B9"/>
    <w:rsid w:val="00E95724"/>
    <w:rsid w:val="00E95808"/>
    <w:rsid w:val="00E958D5"/>
    <w:rsid w:val="00E95917"/>
    <w:rsid w:val="00E96158"/>
    <w:rsid w:val="00E961C1"/>
    <w:rsid w:val="00E96444"/>
    <w:rsid w:val="00E964F8"/>
    <w:rsid w:val="00E9691A"/>
    <w:rsid w:val="00E96922"/>
    <w:rsid w:val="00E96C38"/>
    <w:rsid w:val="00E97049"/>
    <w:rsid w:val="00E97461"/>
    <w:rsid w:val="00E9783C"/>
    <w:rsid w:val="00E97BDF"/>
    <w:rsid w:val="00E97D9B"/>
    <w:rsid w:val="00E97EF4"/>
    <w:rsid w:val="00E97F71"/>
    <w:rsid w:val="00EA00A2"/>
    <w:rsid w:val="00EA0273"/>
    <w:rsid w:val="00EA02DA"/>
    <w:rsid w:val="00EA05A9"/>
    <w:rsid w:val="00EA0963"/>
    <w:rsid w:val="00EA0C19"/>
    <w:rsid w:val="00EA0C63"/>
    <w:rsid w:val="00EA0FFD"/>
    <w:rsid w:val="00EA1125"/>
    <w:rsid w:val="00EA1511"/>
    <w:rsid w:val="00EA1AEC"/>
    <w:rsid w:val="00EA1C4A"/>
    <w:rsid w:val="00EA2028"/>
    <w:rsid w:val="00EA2186"/>
    <w:rsid w:val="00EA220B"/>
    <w:rsid w:val="00EA2385"/>
    <w:rsid w:val="00EA2519"/>
    <w:rsid w:val="00EA2880"/>
    <w:rsid w:val="00EA2B38"/>
    <w:rsid w:val="00EA2CD1"/>
    <w:rsid w:val="00EA2DF4"/>
    <w:rsid w:val="00EA3AEE"/>
    <w:rsid w:val="00EA3D3E"/>
    <w:rsid w:val="00EA414B"/>
    <w:rsid w:val="00EA4158"/>
    <w:rsid w:val="00EA4611"/>
    <w:rsid w:val="00EA4924"/>
    <w:rsid w:val="00EA4B0C"/>
    <w:rsid w:val="00EA4C61"/>
    <w:rsid w:val="00EA4CDC"/>
    <w:rsid w:val="00EA4E1F"/>
    <w:rsid w:val="00EA4E78"/>
    <w:rsid w:val="00EA4F19"/>
    <w:rsid w:val="00EA509C"/>
    <w:rsid w:val="00EA57AC"/>
    <w:rsid w:val="00EA6233"/>
    <w:rsid w:val="00EA6512"/>
    <w:rsid w:val="00EA688E"/>
    <w:rsid w:val="00EA6902"/>
    <w:rsid w:val="00EA7010"/>
    <w:rsid w:val="00EA71AF"/>
    <w:rsid w:val="00EA74A2"/>
    <w:rsid w:val="00EB0493"/>
    <w:rsid w:val="00EB0709"/>
    <w:rsid w:val="00EB0A53"/>
    <w:rsid w:val="00EB0A9B"/>
    <w:rsid w:val="00EB0AA1"/>
    <w:rsid w:val="00EB0D68"/>
    <w:rsid w:val="00EB0EB2"/>
    <w:rsid w:val="00EB128B"/>
    <w:rsid w:val="00EB1790"/>
    <w:rsid w:val="00EB1885"/>
    <w:rsid w:val="00EB1C5D"/>
    <w:rsid w:val="00EB1E1C"/>
    <w:rsid w:val="00EB26B2"/>
    <w:rsid w:val="00EB26FB"/>
    <w:rsid w:val="00EB2916"/>
    <w:rsid w:val="00EB2AAE"/>
    <w:rsid w:val="00EB2B22"/>
    <w:rsid w:val="00EB2D19"/>
    <w:rsid w:val="00EB2E55"/>
    <w:rsid w:val="00EB30C0"/>
    <w:rsid w:val="00EB3445"/>
    <w:rsid w:val="00EB34CB"/>
    <w:rsid w:val="00EB385F"/>
    <w:rsid w:val="00EB38BE"/>
    <w:rsid w:val="00EB3B9D"/>
    <w:rsid w:val="00EB3C1C"/>
    <w:rsid w:val="00EB4050"/>
    <w:rsid w:val="00EB4117"/>
    <w:rsid w:val="00EB4141"/>
    <w:rsid w:val="00EB438B"/>
    <w:rsid w:val="00EB4465"/>
    <w:rsid w:val="00EB44B9"/>
    <w:rsid w:val="00EB4DDB"/>
    <w:rsid w:val="00EB5283"/>
    <w:rsid w:val="00EB5324"/>
    <w:rsid w:val="00EB54BE"/>
    <w:rsid w:val="00EB5547"/>
    <w:rsid w:val="00EB5C6D"/>
    <w:rsid w:val="00EB5EB0"/>
    <w:rsid w:val="00EB655B"/>
    <w:rsid w:val="00EB67A9"/>
    <w:rsid w:val="00EB6B77"/>
    <w:rsid w:val="00EB6C5A"/>
    <w:rsid w:val="00EB6C5C"/>
    <w:rsid w:val="00EB6E03"/>
    <w:rsid w:val="00EB73F5"/>
    <w:rsid w:val="00EB75AC"/>
    <w:rsid w:val="00EB77E6"/>
    <w:rsid w:val="00EB7E8B"/>
    <w:rsid w:val="00EB7FEE"/>
    <w:rsid w:val="00EC0761"/>
    <w:rsid w:val="00EC079A"/>
    <w:rsid w:val="00EC0B3D"/>
    <w:rsid w:val="00EC0BC5"/>
    <w:rsid w:val="00EC1027"/>
    <w:rsid w:val="00EC1356"/>
    <w:rsid w:val="00EC1451"/>
    <w:rsid w:val="00EC1591"/>
    <w:rsid w:val="00EC2006"/>
    <w:rsid w:val="00EC20FC"/>
    <w:rsid w:val="00EC2148"/>
    <w:rsid w:val="00EC216D"/>
    <w:rsid w:val="00EC2667"/>
    <w:rsid w:val="00EC28FD"/>
    <w:rsid w:val="00EC2995"/>
    <w:rsid w:val="00EC29F2"/>
    <w:rsid w:val="00EC31AB"/>
    <w:rsid w:val="00EC3349"/>
    <w:rsid w:val="00EC35A4"/>
    <w:rsid w:val="00EC3794"/>
    <w:rsid w:val="00EC3876"/>
    <w:rsid w:val="00EC3D57"/>
    <w:rsid w:val="00EC42AC"/>
    <w:rsid w:val="00EC4965"/>
    <w:rsid w:val="00EC4A38"/>
    <w:rsid w:val="00EC4E8B"/>
    <w:rsid w:val="00EC4F51"/>
    <w:rsid w:val="00EC504D"/>
    <w:rsid w:val="00EC5447"/>
    <w:rsid w:val="00EC5749"/>
    <w:rsid w:val="00EC58F9"/>
    <w:rsid w:val="00EC5901"/>
    <w:rsid w:val="00EC5AB4"/>
    <w:rsid w:val="00EC5C77"/>
    <w:rsid w:val="00EC5E83"/>
    <w:rsid w:val="00EC5F96"/>
    <w:rsid w:val="00EC5FEF"/>
    <w:rsid w:val="00EC622C"/>
    <w:rsid w:val="00EC6346"/>
    <w:rsid w:val="00EC6407"/>
    <w:rsid w:val="00EC6525"/>
    <w:rsid w:val="00EC674F"/>
    <w:rsid w:val="00EC6CA8"/>
    <w:rsid w:val="00EC6CD6"/>
    <w:rsid w:val="00EC6CE0"/>
    <w:rsid w:val="00EC6F8D"/>
    <w:rsid w:val="00EC702D"/>
    <w:rsid w:val="00EC7165"/>
    <w:rsid w:val="00EC73FC"/>
    <w:rsid w:val="00EC7B5B"/>
    <w:rsid w:val="00EC7C22"/>
    <w:rsid w:val="00EC7DAD"/>
    <w:rsid w:val="00EC7E73"/>
    <w:rsid w:val="00ED003D"/>
    <w:rsid w:val="00ED06E4"/>
    <w:rsid w:val="00ED0DEC"/>
    <w:rsid w:val="00ED10D8"/>
    <w:rsid w:val="00ED13E1"/>
    <w:rsid w:val="00ED150B"/>
    <w:rsid w:val="00ED16F5"/>
    <w:rsid w:val="00ED1D3B"/>
    <w:rsid w:val="00ED21E5"/>
    <w:rsid w:val="00ED2634"/>
    <w:rsid w:val="00ED27EE"/>
    <w:rsid w:val="00ED2ACD"/>
    <w:rsid w:val="00ED30CE"/>
    <w:rsid w:val="00ED3141"/>
    <w:rsid w:val="00ED314D"/>
    <w:rsid w:val="00ED34C3"/>
    <w:rsid w:val="00ED3A67"/>
    <w:rsid w:val="00ED3CA6"/>
    <w:rsid w:val="00ED3CCB"/>
    <w:rsid w:val="00ED3FA1"/>
    <w:rsid w:val="00ED4066"/>
    <w:rsid w:val="00ED41FC"/>
    <w:rsid w:val="00ED4561"/>
    <w:rsid w:val="00ED465A"/>
    <w:rsid w:val="00ED4731"/>
    <w:rsid w:val="00ED481E"/>
    <w:rsid w:val="00ED4908"/>
    <w:rsid w:val="00ED4B4B"/>
    <w:rsid w:val="00ED4C8A"/>
    <w:rsid w:val="00ED52AF"/>
    <w:rsid w:val="00ED5B9B"/>
    <w:rsid w:val="00ED5DC5"/>
    <w:rsid w:val="00ED61D4"/>
    <w:rsid w:val="00ED65CC"/>
    <w:rsid w:val="00ED66BC"/>
    <w:rsid w:val="00ED67F6"/>
    <w:rsid w:val="00ED68B8"/>
    <w:rsid w:val="00ED6B09"/>
    <w:rsid w:val="00ED6DAA"/>
    <w:rsid w:val="00ED7161"/>
    <w:rsid w:val="00ED744B"/>
    <w:rsid w:val="00ED7641"/>
    <w:rsid w:val="00ED767D"/>
    <w:rsid w:val="00ED7815"/>
    <w:rsid w:val="00ED7887"/>
    <w:rsid w:val="00ED79C3"/>
    <w:rsid w:val="00ED7B45"/>
    <w:rsid w:val="00ED7F02"/>
    <w:rsid w:val="00EE0179"/>
    <w:rsid w:val="00EE01A3"/>
    <w:rsid w:val="00EE02EA"/>
    <w:rsid w:val="00EE0330"/>
    <w:rsid w:val="00EE0787"/>
    <w:rsid w:val="00EE087E"/>
    <w:rsid w:val="00EE0A5D"/>
    <w:rsid w:val="00EE0BE6"/>
    <w:rsid w:val="00EE113C"/>
    <w:rsid w:val="00EE125F"/>
    <w:rsid w:val="00EE160F"/>
    <w:rsid w:val="00EE1778"/>
    <w:rsid w:val="00EE1B22"/>
    <w:rsid w:val="00EE1B56"/>
    <w:rsid w:val="00EE1D83"/>
    <w:rsid w:val="00EE1E6B"/>
    <w:rsid w:val="00EE20B5"/>
    <w:rsid w:val="00EE24F0"/>
    <w:rsid w:val="00EE27E8"/>
    <w:rsid w:val="00EE2A46"/>
    <w:rsid w:val="00EE30C6"/>
    <w:rsid w:val="00EE3B88"/>
    <w:rsid w:val="00EE3C18"/>
    <w:rsid w:val="00EE3F5E"/>
    <w:rsid w:val="00EE3F62"/>
    <w:rsid w:val="00EE4416"/>
    <w:rsid w:val="00EE4E2D"/>
    <w:rsid w:val="00EE5044"/>
    <w:rsid w:val="00EE53EE"/>
    <w:rsid w:val="00EE5874"/>
    <w:rsid w:val="00EE5FA8"/>
    <w:rsid w:val="00EE60A1"/>
    <w:rsid w:val="00EE611A"/>
    <w:rsid w:val="00EE698F"/>
    <w:rsid w:val="00EE6B1D"/>
    <w:rsid w:val="00EE6B3F"/>
    <w:rsid w:val="00EE73A8"/>
    <w:rsid w:val="00EE7A0D"/>
    <w:rsid w:val="00EE7F13"/>
    <w:rsid w:val="00EE7FE3"/>
    <w:rsid w:val="00EF03AA"/>
    <w:rsid w:val="00EF073A"/>
    <w:rsid w:val="00EF09E3"/>
    <w:rsid w:val="00EF0A91"/>
    <w:rsid w:val="00EF0D4C"/>
    <w:rsid w:val="00EF0E02"/>
    <w:rsid w:val="00EF139B"/>
    <w:rsid w:val="00EF1640"/>
    <w:rsid w:val="00EF1D69"/>
    <w:rsid w:val="00EF1E29"/>
    <w:rsid w:val="00EF1E7F"/>
    <w:rsid w:val="00EF225B"/>
    <w:rsid w:val="00EF2346"/>
    <w:rsid w:val="00EF2628"/>
    <w:rsid w:val="00EF28C8"/>
    <w:rsid w:val="00EF2A4A"/>
    <w:rsid w:val="00EF2B41"/>
    <w:rsid w:val="00EF2DED"/>
    <w:rsid w:val="00EF36E0"/>
    <w:rsid w:val="00EF3890"/>
    <w:rsid w:val="00EF392B"/>
    <w:rsid w:val="00EF3A82"/>
    <w:rsid w:val="00EF3C42"/>
    <w:rsid w:val="00EF3E22"/>
    <w:rsid w:val="00EF421C"/>
    <w:rsid w:val="00EF438F"/>
    <w:rsid w:val="00EF47DD"/>
    <w:rsid w:val="00EF4877"/>
    <w:rsid w:val="00EF51EC"/>
    <w:rsid w:val="00EF5374"/>
    <w:rsid w:val="00EF5395"/>
    <w:rsid w:val="00EF59E0"/>
    <w:rsid w:val="00EF5E35"/>
    <w:rsid w:val="00EF6AA1"/>
    <w:rsid w:val="00EF6B3B"/>
    <w:rsid w:val="00EF6B96"/>
    <w:rsid w:val="00EF6D2C"/>
    <w:rsid w:val="00EF7287"/>
    <w:rsid w:val="00EF7327"/>
    <w:rsid w:val="00EF7943"/>
    <w:rsid w:val="00EF7C5E"/>
    <w:rsid w:val="00EF7D20"/>
    <w:rsid w:val="00EF7F6B"/>
    <w:rsid w:val="00F00167"/>
    <w:rsid w:val="00F0017A"/>
    <w:rsid w:val="00F00281"/>
    <w:rsid w:val="00F0089A"/>
    <w:rsid w:val="00F009A2"/>
    <w:rsid w:val="00F00C53"/>
    <w:rsid w:val="00F011C2"/>
    <w:rsid w:val="00F014E6"/>
    <w:rsid w:val="00F01A3F"/>
    <w:rsid w:val="00F01A52"/>
    <w:rsid w:val="00F01ADB"/>
    <w:rsid w:val="00F01AFB"/>
    <w:rsid w:val="00F01B99"/>
    <w:rsid w:val="00F01BC5"/>
    <w:rsid w:val="00F01CD2"/>
    <w:rsid w:val="00F01E29"/>
    <w:rsid w:val="00F02490"/>
    <w:rsid w:val="00F02775"/>
    <w:rsid w:val="00F02802"/>
    <w:rsid w:val="00F02B4D"/>
    <w:rsid w:val="00F02D26"/>
    <w:rsid w:val="00F02DA8"/>
    <w:rsid w:val="00F02F12"/>
    <w:rsid w:val="00F033AE"/>
    <w:rsid w:val="00F036DD"/>
    <w:rsid w:val="00F037FE"/>
    <w:rsid w:val="00F03803"/>
    <w:rsid w:val="00F03818"/>
    <w:rsid w:val="00F03B18"/>
    <w:rsid w:val="00F03E69"/>
    <w:rsid w:val="00F044E8"/>
    <w:rsid w:val="00F046A8"/>
    <w:rsid w:val="00F048A5"/>
    <w:rsid w:val="00F04D87"/>
    <w:rsid w:val="00F0501F"/>
    <w:rsid w:val="00F055DE"/>
    <w:rsid w:val="00F05B9D"/>
    <w:rsid w:val="00F05D6A"/>
    <w:rsid w:val="00F05DF9"/>
    <w:rsid w:val="00F0627F"/>
    <w:rsid w:val="00F06A7C"/>
    <w:rsid w:val="00F06EE0"/>
    <w:rsid w:val="00F0717E"/>
    <w:rsid w:val="00F0732F"/>
    <w:rsid w:val="00F0779D"/>
    <w:rsid w:val="00F07940"/>
    <w:rsid w:val="00F07EBB"/>
    <w:rsid w:val="00F1003D"/>
    <w:rsid w:val="00F100AC"/>
    <w:rsid w:val="00F10209"/>
    <w:rsid w:val="00F10212"/>
    <w:rsid w:val="00F104FF"/>
    <w:rsid w:val="00F1079C"/>
    <w:rsid w:val="00F108ED"/>
    <w:rsid w:val="00F10D18"/>
    <w:rsid w:val="00F1120B"/>
    <w:rsid w:val="00F11346"/>
    <w:rsid w:val="00F113AB"/>
    <w:rsid w:val="00F11426"/>
    <w:rsid w:val="00F11546"/>
    <w:rsid w:val="00F11750"/>
    <w:rsid w:val="00F121DF"/>
    <w:rsid w:val="00F12622"/>
    <w:rsid w:val="00F1276A"/>
    <w:rsid w:val="00F1284A"/>
    <w:rsid w:val="00F128E1"/>
    <w:rsid w:val="00F132B3"/>
    <w:rsid w:val="00F135D4"/>
    <w:rsid w:val="00F136E8"/>
    <w:rsid w:val="00F137A1"/>
    <w:rsid w:val="00F13B78"/>
    <w:rsid w:val="00F13CBE"/>
    <w:rsid w:val="00F14621"/>
    <w:rsid w:val="00F14710"/>
    <w:rsid w:val="00F14717"/>
    <w:rsid w:val="00F14731"/>
    <w:rsid w:val="00F147E2"/>
    <w:rsid w:val="00F14C8F"/>
    <w:rsid w:val="00F14FDF"/>
    <w:rsid w:val="00F150C3"/>
    <w:rsid w:val="00F15266"/>
    <w:rsid w:val="00F15659"/>
    <w:rsid w:val="00F15916"/>
    <w:rsid w:val="00F15AE2"/>
    <w:rsid w:val="00F15CE7"/>
    <w:rsid w:val="00F16066"/>
    <w:rsid w:val="00F16074"/>
    <w:rsid w:val="00F1624B"/>
    <w:rsid w:val="00F164E0"/>
    <w:rsid w:val="00F1666B"/>
    <w:rsid w:val="00F167E7"/>
    <w:rsid w:val="00F16980"/>
    <w:rsid w:val="00F16BFF"/>
    <w:rsid w:val="00F16CA3"/>
    <w:rsid w:val="00F16F0A"/>
    <w:rsid w:val="00F17277"/>
    <w:rsid w:val="00F17484"/>
    <w:rsid w:val="00F17BC9"/>
    <w:rsid w:val="00F17D99"/>
    <w:rsid w:val="00F17E00"/>
    <w:rsid w:val="00F206E8"/>
    <w:rsid w:val="00F20925"/>
    <w:rsid w:val="00F209DC"/>
    <w:rsid w:val="00F20AF4"/>
    <w:rsid w:val="00F20BD4"/>
    <w:rsid w:val="00F20FD0"/>
    <w:rsid w:val="00F21053"/>
    <w:rsid w:val="00F213BD"/>
    <w:rsid w:val="00F21EF9"/>
    <w:rsid w:val="00F2293C"/>
    <w:rsid w:val="00F22A5F"/>
    <w:rsid w:val="00F22B15"/>
    <w:rsid w:val="00F22FA8"/>
    <w:rsid w:val="00F22FF4"/>
    <w:rsid w:val="00F23D35"/>
    <w:rsid w:val="00F242CD"/>
    <w:rsid w:val="00F24370"/>
    <w:rsid w:val="00F24380"/>
    <w:rsid w:val="00F2476A"/>
    <w:rsid w:val="00F24D47"/>
    <w:rsid w:val="00F24F32"/>
    <w:rsid w:val="00F2506B"/>
    <w:rsid w:val="00F250E0"/>
    <w:rsid w:val="00F25251"/>
    <w:rsid w:val="00F25503"/>
    <w:rsid w:val="00F25694"/>
    <w:rsid w:val="00F2588E"/>
    <w:rsid w:val="00F25D06"/>
    <w:rsid w:val="00F25E2F"/>
    <w:rsid w:val="00F26014"/>
    <w:rsid w:val="00F264E3"/>
    <w:rsid w:val="00F26878"/>
    <w:rsid w:val="00F26A26"/>
    <w:rsid w:val="00F26A30"/>
    <w:rsid w:val="00F26C78"/>
    <w:rsid w:val="00F271EB"/>
    <w:rsid w:val="00F27996"/>
    <w:rsid w:val="00F27AF8"/>
    <w:rsid w:val="00F27CD2"/>
    <w:rsid w:val="00F303CD"/>
    <w:rsid w:val="00F3042A"/>
    <w:rsid w:val="00F3057F"/>
    <w:rsid w:val="00F30892"/>
    <w:rsid w:val="00F30B42"/>
    <w:rsid w:val="00F30B4E"/>
    <w:rsid w:val="00F310ED"/>
    <w:rsid w:val="00F31416"/>
    <w:rsid w:val="00F315BD"/>
    <w:rsid w:val="00F315BE"/>
    <w:rsid w:val="00F3180C"/>
    <w:rsid w:val="00F31A81"/>
    <w:rsid w:val="00F31A8A"/>
    <w:rsid w:val="00F31CB4"/>
    <w:rsid w:val="00F31E3B"/>
    <w:rsid w:val="00F31E49"/>
    <w:rsid w:val="00F31EEA"/>
    <w:rsid w:val="00F322D4"/>
    <w:rsid w:val="00F328CD"/>
    <w:rsid w:val="00F329F0"/>
    <w:rsid w:val="00F32BE2"/>
    <w:rsid w:val="00F32D10"/>
    <w:rsid w:val="00F33A9A"/>
    <w:rsid w:val="00F33C6E"/>
    <w:rsid w:val="00F33D3A"/>
    <w:rsid w:val="00F33E4D"/>
    <w:rsid w:val="00F34C1D"/>
    <w:rsid w:val="00F35004"/>
    <w:rsid w:val="00F3506A"/>
    <w:rsid w:val="00F35B7F"/>
    <w:rsid w:val="00F361A6"/>
    <w:rsid w:val="00F366FA"/>
    <w:rsid w:val="00F3678F"/>
    <w:rsid w:val="00F36BAF"/>
    <w:rsid w:val="00F36E17"/>
    <w:rsid w:val="00F36EEF"/>
    <w:rsid w:val="00F36F75"/>
    <w:rsid w:val="00F3743E"/>
    <w:rsid w:val="00F374F2"/>
    <w:rsid w:val="00F375BD"/>
    <w:rsid w:val="00F37CF0"/>
    <w:rsid w:val="00F37D56"/>
    <w:rsid w:val="00F402D5"/>
    <w:rsid w:val="00F4042E"/>
    <w:rsid w:val="00F40506"/>
    <w:rsid w:val="00F40990"/>
    <w:rsid w:val="00F40F3E"/>
    <w:rsid w:val="00F41373"/>
    <w:rsid w:val="00F4178C"/>
    <w:rsid w:val="00F41CFB"/>
    <w:rsid w:val="00F42896"/>
    <w:rsid w:val="00F42A6A"/>
    <w:rsid w:val="00F42A85"/>
    <w:rsid w:val="00F42DB0"/>
    <w:rsid w:val="00F42E04"/>
    <w:rsid w:val="00F434C4"/>
    <w:rsid w:val="00F43621"/>
    <w:rsid w:val="00F4400A"/>
    <w:rsid w:val="00F4411B"/>
    <w:rsid w:val="00F442FA"/>
    <w:rsid w:val="00F44609"/>
    <w:rsid w:val="00F448EE"/>
    <w:rsid w:val="00F44F1F"/>
    <w:rsid w:val="00F450EE"/>
    <w:rsid w:val="00F45171"/>
    <w:rsid w:val="00F46182"/>
    <w:rsid w:val="00F46206"/>
    <w:rsid w:val="00F465EC"/>
    <w:rsid w:val="00F469E9"/>
    <w:rsid w:val="00F46B03"/>
    <w:rsid w:val="00F46D72"/>
    <w:rsid w:val="00F47298"/>
    <w:rsid w:val="00F472AC"/>
    <w:rsid w:val="00F47FC1"/>
    <w:rsid w:val="00F50386"/>
    <w:rsid w:val="00F5096B"/>
    <w:rsid w:val="00F5105C"/>
    <w:rsid w:val="00F5155A"/>
    <w:rsid w:val="00F517EA"/>
    <w:rsid w:val="00F519E3"/>
    <w:rsid w:val="00F51F8C"/>
    <w:rsid w:val="00F52238"/>
    <w:rsid w:val="00F52B03"/>
    <w:rsid w:val="00F52B8A"/>
    <w:rsid w:val="00F52E38"/>
    <w:rsid w:val="00F52E3C"/>
    <w:rsid w:val="00F53822"/>
    <w:rsid w:val="00F53E20"/>
    <w:rsid w:val="00F53F8C"/>
    <w:rsid w:val="00F54067"/>
    <w:rsid w:val="00F54082"/>
    <w:rsid w:val="00F54159"/>
    <w:rsid w:val="00F543C9"/>
    <w:rsid w:val="00F544F7"/>
    <w:rsid w:val="00F54950"/>
    <w:rsid w:val="00F54BB9"/>
    <w:rsid w:val="00F54DAB"/>
    <w:rsid w:val="00F55043"/>
    <w:rsid w:val="00F55116"/>
    <w:rsid w:val="00F5533A"/>
    <w:rsid w:val="00F55CCF"/>
    <w:rsid w:val="00F55FAC"/>
    <w:rsid w:val="00F55FD7"/>
    <w:rsid w:val="00F562AE"/>
    <w:rsid w:val="00F563AD"/>
    <w:rsid w:val="00F563C0"/>
    <w:rsid w:val="00F56566"/>
    <w:rsid w:val="00F56610"/>
    <w:rsid w:val="00F56F31"/>
    <w:rsid w:val="00F571A4"/>
    <w:rsid w:val="00F57250"/>
    <w:rsid w:val="00F573F7"/>
    <w:rsid w:val="00F574BA"/>
    <w:rsid w:val="00F57528"/>
    <w:rsid w:val="00F57977"/>
    <w:rsid w:val="00F57A40"/>
    <w:rsid w:val="00F57C23"/>
    <w:rsid w:val="00F57C35"/>
    <w:rsid w:val="00F57C38"/>
    <w:rsid w:val="00F57FEF"/>
    <w:rsid w:val="00F606CB"/>
    <w:rsid w:val="00F61136"/>
    <w:rsid w:val="00F612A7"/>
    <w:rsid w:val="00F613FB"/>
    <w:rsid w:val="00F61853"/>
    <w:rsid w:val="00F619CC"/>
    <w:rsid w:val="00F61D32"/>
    <w:rsid w:val="00F61E39"/>
    <w:rsid w:val="00F61EE5"/>
    <w:rsid w:val="00F6219F"/>
    <w:rsid w:val="00F62259"/>
    <w:rsid w:val="00F627ED"/>
    <w:rsid w:val="00F62DB3"/>
    <w:rsid w:val="00F630E5"/>
    <w:rsid w:val="00F631EC"/>
    <w:rsid w:val="00F632E6"/>
    <w:rsid w:val="00F6347F"/>
    <w:rsid w:val="00F6372C"/>
    <w:rsid w:val="00F638E8"/>
    <w:rsid w:val="00F6395E"/>
    <w:rsid w:val="00F63B36"/>
    <w:rsid w:val="00F63EB9"/>
    <w:rsid w:val="00F63F8E"/>
    <w:rsid w:val="00F6422D"/>
    <w:rsid w:val="00F64596"/>
    <w:rsid w:val="00F645C2"/>
    <w:rsid w:val="00F64A15"/>
    <w:rsid w:val="00F64C4A"/>
    <w:rsid w:val="00F64EE1"/>
    <w:rsid w:val="00F64FD3"/>
    <w:rsid w:val="00F652CD"/>
    <w:rsid w:val="00F65317"/>
    <w:rsid w:val="00F65353"/>
    <w:rsid w:val="00F65499"/>
    <w:rsid w:val="00F65512"/>
    <w:rsid w:val="00F655FC"/>
    <w:rsid w:val="00F6567E"/>
    <w:rsid w:val="00F65C70"/>
    <w:rsid w:val="00F661F3"/>
    <w:rsid w:val="00F66397"/>
    <w:rsid w:val="00F66637"/>
    <w:rsid w:val="00F66838"/>
    <w:rsid w:val="00F669D8"/>
    <w:rsid w:val="00F66AB4"/>
    <w:rsid w:val="00F66B91"/>
    <w:rsid w:val="00F66CB9"/>
    <w:rsid w:val="00F67184"/>
    <w:rsid w:val="00F673B2"/>
    <w:rsid w:val="00F67BE3"/>
    <w:rsid w:val="00F67C4F"/>
    <w:rsid w:val="00F67CAB"/>
    <w:rsid w:val="00F67E84"/>
    <w:rsid w:val="00F700B4"/>
    <w:rsid w:val="00F70213"/>
    <w:rsid w:val="00F70321"/>
    <w:rsid w:val="00F70AB8"/>
    <w:rsid w:val="00F70B24"/>
    <w:rsid w:val="00F70C30"/>
    <w:rsid w:val="00F70F82"/>
    <w:rsid w:val="00F7115E"/>
    <w:rsid w:val="00F7143D"/>
    <w:rsid w:val="00F71443"/>
    <w:rsid w:val="00F7168D"/>
    <w:rsid w:val="00F71C10"/>
    <w:rsid w:val="00F71D21"/>
    <w:rsid w:val="00F720A3"/>
    <w:rsid w:val="00F72145"/>
    <w:rsid w:val="00F72260"/>
    <w:rsid w:val="00F724DC"/>
    <w:rsid w:val="00F7267E"/>
    <w:rsid w:val="00F72735"/>
    <w:rsid w:val="00F729B4"/>
    <w:rsid w:val="00F7315D"/>
    <w:rsid w:val="00F731A6"/>
    <w:rsid w:val="00F73416"/>
    <w:rsid w:val="00F734D8"/>
    <w:rsid w:val="00F73790"/>
    <w:rsid w:val="00F73EDE"/>
    <w:rsid w:val="00F740E1"/>
    <w:rsid w:val="00F74500"/>
    <w:rsid w:val="00F7454E"/>
    <w:rsid w:val="00F74626"/>
    <w:rsid w:val="00F749D7"/>
    <w:rsid w:val="00F74D87"/>
    <w:rsid w:val="00F74E7F"/>
    <w:rsid w:val="00F755FE"/>
    <w:rsid w:val="00F75A44"/>
    <w:rsid w:val="00F76014"/>
    <w:rsid w:val="00F7614E"/>
    <w:rsid w:val="00F762BF"/>
    <w:rsid w:val="00F762EF"/>
    <w:rsid w:val="00F765F6"/>
    <w:rsid w:val="00F76807"/>
    <w:rsid w:val="00F76883"/>
    <w:rsid w:val="00F768D2"/>
    <w:rsid w:val="00F76C54"/>
    <w:rsid w:val="00F76C8E"/>
    <w:rsid w:val="00F77026"/>
    <w:rsid w:val="00F7741E"/>
    <w:rsid w:val="00F77516"/>
    <w:rsid w:val="00F77887"/>
    <w:rsid w:val="00F778BF"/>
    <w:rsid w:val="00F7799B"/>
    <w:rsid w:val="00F8015A"/>
    <w:rsid w:val="00F804AE"/>
    <w:rsid w:val="00F80686"/>
    <w:rsid w:val="00F809D9"/>
    <w:rsid w:val="00F80A39"/>
    <w:rsid w:val="00F80D05"/>
    <w:rsid w:val="00F80E69"/>
    <w:rsid w:val="00F80F15"/>
    <w:rsid w:val="00F80F3D"/>
    <w:rsid w:val="00F80F99"/>
    <w:rsid w:val="00F812CC"/>
    <w:rsid w:val="00F81357"/>
    <w:rsid w:val="00F814B9"/>
    <w:rsid w:val="00F819BF"/>
    <w:rsid w:val="00F81AC7"/>
    <w:rsid w:val="00F81DAB"/>
    <w:rsid w:val="00F8215A"/>
    <w:rsid w:val="00F8253D"/>
    <w:rsid w:val="00F826BE"/>
    <w:rsid w:val="00F82B32"/>
    <w:rsid w:val="00F82DC4"/>
    <w:rsid w:val="00F82E64"/>
    <w:rsid w:val="00F82EF2"/>
    <w:rsid w:val="00F83069"/>
    <w:rsid w:val="00F83155"/>
    <w:rsid w:val="00F83234"/>
    <w:rsid w:val="00F835E4"/>
    <w:rsid w:val="00F836CE"/>
    <w:rsid w:val="00F83A45"/>
    <w:rsid w:val="00F83B79"/>
    <w:rsid w:val="00F8404F"/>
    <w:rsid w:val="00F840A9"/>
    <w:rsid w:val="00F8462E"/>
    <w:rsid w:val="00F84946"/>
    <w:rsid w:val="00F84A6E"/>
    <w:rsid w:val="00F8582F"/>
    <w:rsid w:val="00F85831"/>
    <w:rsid w:val="00F858BC"/>
    <w:rsid w:val="00F859F6"/>
    <w:rsid w:val="00F85A6F"/>
    <w:rsid w:val="00F860B0"/>
    <w:rsid w:val="00F862C1"/>
    <w:rsid w:val="00F8641E"/>
    <w:rsid w:val="00F8668B"/>
    <w:rsid w:val="00F86891"/>
    <w:rsid w:val="00F86A13"/>
    <w:rsid w:val="00F86AE2"/>
    <w:rsid w:val="00F86D63"/>
    <w:rsid w:val="00F86DEF"/>
    <w:rsid w:val="00F87254"/>
    <w:rsid w:val="00F9010D"/>
    <w:rsid w:val="00F90124"/>
    <w:rsid w:val="00F90510"/>
    <w:rsid w:val="00F90796"/>
    <w:rsid w:val="00F90CB0"/>
    <w:rsid w:val="00F91BA9"/>
    <w:rsid w:val="00F91CDE"/>
    <w:rsid w:val="00F91CDF"/>
    <w:rsid w:val="00F924B7"/>
    <w:rsid w:val="00F924D0"/>
    <w:rsid w:val="00F92928"/>
    <w:rsid w:val="00F92A2A"/>
    <w:rsid w:val="00F92B71"/>
    <w:rsid w:val="00F92C12"/>
    <w:rsid w:val="00F92D46"/>
    <w:rsid w:val="00F930E1"/>
    <w:rsid w:val="00F930F5"/>
    <w:rsid w:val="00F932B2"/>
    <w:rsid w:val="00F932C9"/>
    <w:rsid w:val="00F933AB"/>
    <w:rsid w:val="00F938CE"/>
    <w:rsid w:val="00F93A7B"/>
    <w:rsid w:val="00F93AE1"/>
    <w:rsid w:val="00F94256"/>
    <w:rsid w:val="00F94D1F"/>
    <w:rsid w:val="00F94F8A"/>
    <w:rsid w:val="00F9522D"/>
    <w:rsid w:val="00F95790"/>
    <w:rsid w:val="00F958D9"/>
    <w:rsid w:val="00F95A7B"/>
    <w:rsid w:val="00F95B83"/>
    <w:rsid w:val="00F95B9D"/>
    <w:rsid w:val="00F95E68"/>
    <w:rsid w:val="00F95EF1"/>
    <w:rsid w:val="00F961D4"/>
    <w:rsid w:val="00F9690E"/>
    <w:rsid w:val="00F96970"/>
    <w:rsid w:val="00F96A5D"/>
    <w:rsid w:val="00F97071"/>
    <w:rsid w:val="00F97341"/>
    <w:rsid w:val="00F976DE"/>
    <w:rsid w:val="00F97795"/>
    <w:rsid w:val="00F97993"/>
    <w:rsid w:val="00F97A35"/>
    <w:rsid w:val="00F97CE5"/>
    <w:rsid w:val="00F97FCF"/>
    <w:rsid w:val="00FA004A"/>
    <w:rsid w:val="00FA0C48"/>
    <w:rsid w:val="00FA0E9D"/>
    <w:rsid w:val="00FA10EA"/>
    <w:rsid w:val="00FA11FC"/>
    <w:rsid w:val="00FA1302"/>
    <w:rsid w:val="00FA131C"/>
    <w:rsid w:val="00FA16E5"/>
    <w:rsid w:val="00FA184A"/>
    <w:rsid w:val="00FA186C"/>
    <w:rsid w:val="00FA1889"/>
    <w:rsid w:val="00FA1BA6"/>
    <w:rsid w:val="00FA1C8B"/>
    <w:rsid w:val="00FA1E6B"/>
    <w:rsid w:val="00FA1EDA"/>
    <w:rsid w:val="00FA22D4"/>
    <w:rsid w:val="00FA2625"/>
    <w:rsid w:val="00FA29AE"/>
    <w:rsid w:val="00FA2BED"/>
    <w:rsid w:val="00FA2ED9"/>
    <w:rsid w:val="00FA31A7"/>
    <w:rsid w:val="00FA3537"/>
    <w:rsid w:val="00FA366D"/>
    <w:rsid w:val="00FA43D2"/>
    <w:rsid w:val="00FA45C3"/>
    <w:rsid w:val="00FA467A"/>
    <w:rsid w:val="00FA4A1A"/>
    <w:rsid w:val="00FA4BEC"/>
    <w:rsid w:val="00FA4C54"/>
    <w:rsid w:val="00FA4F24"/>
    <w:rsid w:val="00FA52CC"/>
    <w:rsid w:val="00FA556A"/>
    <w:rsid w:val="00FA56EE"/>
    <w:rsid w:val="00FA57D5"/>
    <w:rsid w:val="00FA6234"/>
    <w:rsid w:val="00FA6585"/>
    <w:rsid w:val="00FA661E"/>
    <w:rsid w:val="00FA678F"/>
    <w:rsid w:val="00FA686D"/>
    <w:rsid w:val="00FA693B"/>
    <w:rsid w:val="00FA6B4E"/>
    <w:rsid w:val="00FA70B8"/>
    <w:rsid w:val="00FA70E5"/>
    <w:rsid w:val="00FA7435"/>
    <w:rsid w:val="00FA75F0"/>
    <w:rsid w:val="00FA7AE2"/>
    <w:rsid w:val="00FB02A3"/>
    <w:rsid w:val="00FB02B1"/>
    <w:rsid w:val="00FB02DC"/>
    <w:rsid w:val="00FB04B0"/>
    <w:rsid w:val="00FB06A6"/>
    <w:rsid w:val="00FB06B8"/>
    <w:rsid w:val="00FB0889"/>
    <w:rsid w:val="00FB0CA4"/>
    <w:rsid w:val="00FB13EE"/>
    <w:rsid w:val="00FB14E5"/>
    <w:rsid w:val="00FB15A0"/>
    <w:rsid w:val="00FB15A6"/>
    <w:rsid w:val="00FB15F8"/>
    <w:rsid w:val="00FB17BF"/>
    <w:rsid w:val="00FB1852"/>
    <w:rsid w:val="00FB1F85"/>
    <w:rsid w:val="00FB2130"/>
    <w:rsid w:val="00FB2430"/>
    <w:rsid w:val="00FB24A7"/>
    <w:rsid w:val="00FB2967"/>
    <w:rsid w:val="00FB3839"/>
    <w:rsid w:val="00FB3DB9"/>
    <w:rsid w:val="00FB400B"/>
    <w:rsid w:val="00FB4155"/>
    <w:rsid w:val="00FB4420"/>
    <w:rsid w:val="00FB450D"/>
    <w:rsid w:val="00FB45B5"/>
    <w:rsid w:val="00FB4829"/>
    <w:rsid w:val="00FB4D2B"/>
    <w:rsid w:val="00FB4F13"/>
    <w:rsid w:val="00FB5071"/>
    <w:rsid w:val="00FB51D8"/>
    <w:rsid w:val="00FB57E2"/>
    <w:rsid w:val="00FB5B9D"/>
    <w:rsid w:val="00FB5C33"/>
    <w:rsid w:val="00FB5FE3"/>
    <w:rsid w:val="00FB652A"/>
    <w:rsid w:val="00FB66BA"/>
    <w:rsid w:val="00FB69C8"/>
    <w:rsid w:val="00FB6B98"/>
    <w:rsid w:val="00FB6C23"/>
    <w:rsid w:val="00FB6EE6"/>
    <w:rsid w:val="00FB7446"/>
    <w:rsid w:val="00FB7460"/>
    <w:rsid w:val="00FB764A"/>
    <w:rsid w:val="00FB772A"/>
    <w:rsid w:val="00FB7B99"/>
    <w:rsid w:val="00FB7D4B"/>
    <w:rsid w:val="00FB7DFC"/>
    <w:rsid w:val="00FC06BC"/>
    <w:rsid w:val="00FC0929"/>
    <w:rsid w:val="00FC0BD0"/>
    <w:rsid w:val="00FC1039"/>
    <w:rsid w:val="00FC10EB"/>
    <w:rsid w:val="00FC1148"/>
    <w:rsid w:val="00FC1337"/>
    <w:rsid w:val="00FC1697"/>
    <w:rsid w:val="00FC16C3"/>
    <w:rsid w:val="00FC1942"/>
    <w:rsid w:val="00FC19BD"/>
    <w:rsid w:val="00FC19D7"/>
    <w:rsid w:val="00FC1BC5"/>
    <w:rsid w:val="00FC1C92"/>
    <w:rsid w:val="00FC1CE7"/>
    <w:rsid w:val="00FC1D99"/>
    <w:rsid w:val="00FC2112"/>
    <w:rsid w:val="00FC2291"/>
    <w:rsid w:val="00FC22D1"/>
    <w:rsid w:val="00FC2929"/>
    <w:rsid w:val="00FC2B9D"/>
    <w:rsid w:val="00FC2D2F"/>
    <w:rsid w:val="00FC2D81"/>
    <w:rsid w:val="00FC3035"/>
    <w:rsid w:val="00FC31FE"/>
    <w:rsid w:val="00FC374D"/>
    <w:rsid w:val="00FC39EB"/>
    <w:rsid w:val="00FC4335"/>
    <w:rsid w:val="00FC433E"/>
    <w:rsid w:val="00FC450E"/>
    <w:rsid w:val="00FC4AB6"/>
    <w:rsid w:val="00FC4F9A"/>
    <w:rsid w:val="00FC5093"/>
    <w:rsid w:val="00FC5178"/>
    <w:rsid w:val="00FC53E9"/>
    <w:rsid w:val="00FC5597"/>
    <w:rsid w:val="00FC5EBC"/>
    <w:rsid w:val="00FC5F8D"/>
    <w:rsid w:val="00FC61FB"/>
    <w:rsid w:val="00FC6BC6"/>
    <w:rsid w:val="00FC6D82"/>
    <w:rsid w:val="00FC6EA8"/>
    <w:rsid w:val="00FC6EAA"/>
    <w:rsid w:val="00FC7033"/>
    <w:rsid w:val="00FC718A"/>
    <w:rsid w:val="00FC752B"/>
    <w:rsid w:val="00FC7873"/>
    <w:rsid w:val="00FC788A"/>
    <w:rsid w:val="00FC79E4"/>
    <w:rsid w:val="00FC7A3F"/>
    <w:rsid w:val="00FC7AC6"/>
    <w:rsid w:val="00FC7B0D"/>
    <w:rsid w:val="00FC7E65"/>
    <w:rsid w:val="00FD001C"/>
    <w:rsid w:val="00FD0261"/>
    <w:rsid w:val="00FD0503"/>
    <w:rsid w:val="00FD0B05"/>
    <w:rsid w:val="00FD0D3A"/>
    <w:rsid w:val="00FD144A"/>
    <w:rsid w:val="00FD1597"/>
    <w:rsid w:val="00FD1C04"/>
    <w:rsid w:val="00FD1C6F"/>
    <w:rsid w:val="00FD24EA"/>
    <w:rsid w:val="00FD2649"/>
    <w:rsid w:val="00FD275B"/>
    <w:rsid w:val="00FD2ABD"/>
    <w:rsid w:val="00FD2C87"/>
    <w:rsid w:val="00FD2FFE"/>
    <w:rsid w:val="00FD332D"/>
    <w:rsid w:val="00FD340B"/>
    <w:rsid w:val="00FD35D1"/>
    <w:rsid w:val="00FD3600"/>
    <w:rsid w:val="00FD36E0"/>
    <w:rsid w:val="00FD3750"/>
    <w:rsid w:val="00FD38BB"/>
    <w:rsid w:val="00FD3988"/>
    <w:rsid w:val="00FD3BD2"/>
    <w:rsid w:val="00FD3CC3"/>
    <w:rsid w:val="00FD3DA6"/>
    <w:rsid w:val="00FD45A3"/>
    <w:rsid w:val="00FD4E71"/>
    <w:rsid w:val="00FD4ECC"/>
    <w:rsid w:val="00FD5095"/>
    <w:rsid w:val="00FD535A"/>
    <w:rsid w:val="00FD557B"/>
    <w:rsid w:val="00FD56E2"/>
    <w:rsid w:val="00FD5825"/>
    <w:rsid w:val="00FD5AE8"/>
    <w:rsid w:val="00FD5C8B"/>
    <w:rsid w:val="00FD5D67"/>
    <w:rsid w:val="00FD5DC3"/>
    <w:rsid w:val="00FD5EFF"/>
    <w:rsid w:val="00FD5FD5"/>
    <w:rsid w:val="00FD5FE5"/>
    <w:rsid w:val="00FD6584"/>
    <w:rsid w:val="00FD6988"/>
    <w:rsid w:val="00FD6B4D"/>
    <w:rsid w:val="00FD6B77"/>
    <w:rsid w:val="00FD6C45"/>
    <w:rsid w:val="00FD6ED5"/>
    <w:rsid w:val="00FD71F8"/>
    <w:rsid w:val="00FD7527"/>
    <w:rsid w:val="00FD7553"/>
    <w:rsid w:val="00FD7ABC"/>
    <w:rsid w:val="00FD7B2B"/>
    <w:rsid w:val="00FD7C56"/>
    <w:rsid w:val="00FD7E09"/>
    <w:rsid w:val="00FD7EFC"/>
    <w:rsid w:val="00FE0283"/>
    <w:rsid w:val="00FE0393"/>
    <w:rsid w:val="00FE0A0C"/>
    <w:rsid w:val="00FE0AD8"/>
    <w:rsid w:val="00FE0CB0"/>
    <w:rsid w:val="00FE12E5"/>
    <w:rsid w:val="00FE1408"/>
    <w:rsid w:val="00FE19E0"/>
    <w:rsid w:val="00FE1B3C"/>
    <w:rsid w:val="00FE223C"/>
    <w:rsid w:val="00FE265E"/>
    <w:rsid w:val="00FE2728"/>
    <w:rsid w:val="00FE2E9C"/>
    <w:rsid w:val="00FE2EEC"/>
    <w:rsid w:val="00FE32E4"/>
    <w:rsid w:val="00FE3530"/>
    <w:rsid w:val="00FE3AF8"/>
    <w:rsid w:val="00FE3BF9"/>
    <w:rsid w:val="00FE3F95"/>
    <w:rsid w:val="00FE41BC"/>
    <w:rsid w:val="00FE42E9"/>
    <w:rsid w:val="00FE43B6"/>
    <w:rsid w:val="00FE446D"/>
    <w:rsid w:val="00FE44C4"/>
    <w:rsid w:val="00FE44DD"/>
    <w:rsid w:val="00FE476C"/>
    <w:rsid w:val="00FE4999"/>
    <w:rsid w:val="00FE4B3D"/>
    <w:rsid w:val="00FE4D9D"/>
    <w:rsid w:val="00FE4DA5"/>
    <w:rsid w:val="00FE4EC8"/>
    <w:rsid w:val="00FE5017"/>
    <w:rsid w:val="00FE508D"/>
    <w:rsid w:val="00FE51FA"/>
    <w:rsid w:val="00FE562A"/>
    <w:rsid w:val="00FE6143"/>
    <w:rsid w:val="00FE6FBC"/>
    <w:rsid w:val="00FE7623"/>
    <w:rsid w:val="00FE7749"/>
    <w:rsid w:val="00FE7758"/>
    <w:rsid w:val="00FE7C60"/>
    <w:rsid w:val="00FF00B3"/>
    <w:rsid w:val="00FF03D7"/>
    <w:rsid w:val="00FF0787"/>
    <w:rsid w:val="00FF090C"/>
    <w:rsid w:val="00FF092E"/>
    <w:rsid w:val="00FF0C44"/>
    <w:rsid w:val="00FF114C"/>
    <w:rsid w:val="00FF1247"/>
    <w:rsid w:val="00FF1251"/>
    <w:rsid w:val="00FF1451"/>
    <w:rsid w:val="00FF1536"/>
    <w:rsid w:val="00FF18E3"/>
    <w:rsid w:val="00FF1FB2"/>
    <w:rsid w:val="00FF21CA"/>
    <w:rsid w:val="00FF25B8"/>
    <w:rsid w:val="00FF25BB"/>
    <w:rsid w:val="00FF2ADE"/>
    <w:rsid w:val="00FF2FF6"/>
    <w:rsid w:val="00FF3197"/>
    <w:rsid w:val="00FF31E6"/>
    <w:rsid w:val="00FF3826"/>
    <w:rsid w:val="00FF397D"/>
    <w:rsid w:val="00FF42C6"/>
    <w:rsid w:val="00FF434D"/>
    <w:rsid w:val="00FF4363"/>
    <w:rsid w:val="00FF4494"/>
    <w:rsid w:val="00FF47FD"/>
    <w:rsid w:val="00FF4C9A"/>
    <w:rsid w:val="00FF4F73"/>
    <w:rsid w:val="00FF555F"/>
    <w:rsid w:val="00FF5BC4"/>
    <w:rsid w:val="00FF6167"/>
    <w:rsid w:val="00FF622F"/>
    <w:rsid w:val="00FF63A1"/>
    <w:rsid w:val="00FF64DD"/>
    <w:rsid w:val="00FF6957"/>
    <w:rsid w:val="00FF6B95"/>
    <w:rsid w:val="00FF6DD8"/>
    <w:rsid w:val="00FF6E50"/>
    <w:rsid w:val="00FF7810"/>
    <w:rsid w:val="00FF7875"/>
    <w:rsid w:val="00FF78FC"/>
    <w:rsid w:val="00FF798C"/>
    <w:rsid w:val="00FF7A95"/>
    <w:rsid w:val="00FF7F27"/>
    <w:rsid w:val="013328F2"/>
    <w:rsid w:val="03742888"/>
    <w:rsid w:val="0463AEBB"/>
    <w:rsid w:val="0AA4D290"/>
    <w:rsid w:val="1E16360A"/>
    <w:rsid w:val="246B702C"/>
    <w:rsid w:val="26A99C5F"/>
    <w:rsid w:val="2E62743C"/>
    <w:rsid w:val="346D6B04"/>
    <w:rsid w:val="45E9C637"/>
    <w:rsid w:val="4B4F016A"/>
    <w:rsid w:val="50ED4D0C"/>
    <w:rsid w:val="50FB8F9D"/>
    <w:rsid w:val="548EA551"/>
    <w:rsid w:val="57CE2D4A"/>
    <w:rsid w:val="5B173CDE"/>
    <w:rsid w:val="61E57065"/>
    <w:rsid w:val="628B0DD0"/>
    <w:rsid w:val="7585A5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3D84F"/>
  <w15:docId w15:val="{000A510E-1E44-488F-AA41-769F17D6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7ED"/>
    <w:pPr>
      <w:spacing w:before="240" w:after="240" w:line="300" w:lineRule="atLeast"/>
    </w:pPr>
    <w:rPr>
      <w:rFonts w:ascii="Segoe UI" w:eastAsia="Malgun Gothic" w:hAnsi="Segoe UI"/>
      <w:kern w:val="28"/>
      <w:szCs w:val="22"/>
      <w:lang w:eastAsia="en-US"/>
    </w:rPr>
  </w:style>
  <w:style w:type="paragraph" w:styleId="Heading1">
    <w:name w:val="heading 1"/>
    <w:basedOn w:val="Normal"/>
    <w:next w:val="Normal"/>
    <w:link w:val="Heading1Char"/>
    <w:uiPriority w:val="9"/>
    <w:qFormat/>
    <w:rsid w:val="00460980"/>
    <w:pPr>
      <w:keepNext/>
      <w:keepLines/>
      <w:spacing w:after="120"/>
      <w:outlineLvl w:val="0"/>
    </w:pPr>
    <w:rPr>
      <w:color w:val="00B0F0"/>
      <w:sz w:val="36"/>
      <w:szCs w:val="32"/>
    </w:rPr>
  </w:style>
  <w:style w:type="paragraph" w:styleId="Heading2">
    <w:name w:val="heading 2"/>
    <w:basedOn w:val="Normal"/>
    <w:next w:val="Normal"/>
    <w:link w:val="Heading2Char"/>
    <w:uiPriority w:val="9"/>
    <w:unhideWhenUsed/>
    <w:qFormat/>
    <w:rsid w:val="00460980"/>
    <w:pPr>
      <w:keepNext/>
      <w:keepLines/>
      <w:spacing w:after="120"/>
      <w:outlineLvl w:val="1"/>
    </w:pPr>
    <w:rPr>
      <w:color w:val="595959"/>
      <w:sz w:val="32"/>
      <w:szCs w:val="26"/>
    </w:rPr>
  </w:style>
  <w:style w:type="paragraph" w:styleId="Heading3">
    <w:name w:val="heading 3"/>
    <w:basedOn w:val="Normal"/>
    <w:next w:val="Normal"/>
    <w:link w:val="Heading3Char"/>
    <w:uiPriority w:val="9"/>
    <w:unhideWhenUsed/>
    <w:qFormat/>
    <w:rsid w:val="00460980"/>
    <w:pPr>
      <w:keepNext/>
      <w:keepLines/>
      <w:spacing w:after="120" w:line="280" w:lineRule="atLeast"/>
      <w:outlineLvl w:val="2"/>
    </w:pPr>
    <w:rPr>
      <w:bCs/>
      <w:color w:val="595959"/>
      <w:sz w:val="24"/>
    </w:rPr>
  </w:style>
  <w:style w:type="paragraph" w:styleId="Heading4">
    <w:name w:val="heading 4"/>
    <w:basedOn w:val="Normal"/>
    <w:next w:val="Normal"/>
    <w:link w:val="Heading4Char"/>
    <w:uiPriority w:val="9"/>
    <w:unhideWhenUsed/>
    <w:qFormat/>
    <w:rsid w:val="00460980"/>
    <w:pPr>
      <w:keepNext/>
      <w:keepLines/>
      <w:spacing w:after="120"/>
      <w:ind w:left="851" w:hanging="851"/>
      <w:outlineLvl w:val="3"/>
    </w:pPr>
    <w:rPr>
      <w:rFonts w:eastAsia="MS Gothic"/>
      <w:i/>
      <w:iCs/>
    </w:rPr>
  </w:style>
  <w:style w:type="paragraph" w:styleId="Heading5">
    <w:name w:val="heading 5"/>
    <w:basedOn w:val="Normal"/>
    <w:next w:val="Normal"/>
    <w:link w:val="Heading5Char"/>
    <w:uiPriority w:val="9"/>
    <w:unhideWhenUsed/>
    <w:qFormat/>
    <w:rsid w:val="0027309A"/>
    <w:pPr>
      <w:keepNext/>
      <w:keepLines/>
      <w:numPr>
        <w:ilvl w:val="4"/>
        <w:numId w:val="5"/>
      </w:numPr>
      <w:spacing w:before="200" w:after="0"/>
      <w:outlineLvl w:val="4"/>
    </w:pPr>
    <w:rPr>
      <w:rFonts w:eastAsia="MS Gothic"/>
      <w:b/>
      <w:i/>
    </w:rPr>
  </w:style>
  <w:style w:type="paragraph" w:styleId="Heading6">
    <w:name w:val="heading 6"/>
    <w:basedOn w:val="Normal"/>
    <w:next w:val="Normal"/>
    <w:link w:val="Heading6Char"/>
    <w:uiPriority w:val="9"/>
    <w:unhideWhenUsed/>
    <w:qFormat/>
    <w:rsid w:val="0027309A"/>
    <w:pPr>
      <w:keepNext/>
      <w:keepLines/>
      <w:numPr>
        <w:ilvl w:val="5"/>
        <w:numId w:val="5"/>
      </w:numPr>
      <w:spacing w:before="200" w:after="0"/>
      <w:outlineLvl w:val="5"/>
    </w:pPr>
    <w:rPr>
      <w:rFonts w:eastAsia="MS Gothic"/>
      <w:b/>
      <w:iCs/>
      <w:color w:val="BFBFBF"/>
      <w:kern w:val="0"/>
    </w:rPr>
  </w:style>
  <w:style w:type="paragraph" w:styleId="Heading7">
    <w:name w:val="heading 7"/>
    <w:basedOn w:val="Normal"/>
    <w:next w:val="Normal"/>
    <w:link w:val="Heading7Char"/>
    <w:uiPriority w:val="9"/>
    <w:semiHidden/>
    <w:unhideWhenUsed/>
    <w:rsid w:val="00460980"/>
    <w:pPr>
      <w:keepNext/>
      <w:keepLines/>
      <w:numPr>
        <w:ilvl w:val="6"/>
        <w:numId w:val="5"/>
      </w:numPr>
      <w:spacing w:before="200" w:after="0"/>
      <w:outlineLvl w:val="6"/>
    </w:pPr>
    <w:rPr>
      <w:rFonts w:ascii="Cambria" w:eastAsia="MS Gothic" w:hAnsi="Cambria"/>
      <w:i/>
      <w:iCs/>
      <w:color w:val="404040"/>
      <w:kern w:val="0"/>
      <w:sz w:val="22"/>
    </w:rPr>
  </w:style>
  <w:style w:type="paragraph" w:styleId="Heading8">
    <w:name w:val="heading 8"/>
    <w:basedOn w:val="Normal"/>
    <w:next w:val="Normal"/>
    <w:link w:val="Heading8Char"/>
    <w:uiPriority w:val="9"/>
    <w:semiHidden/>
    <w:unhideWhenUsed/>
    <w:qFormat/>
    <w:rsid w:val="00460980"/>
    <w:pPr>
      <w:keepNext/>
      <w:keepLines/>
      <w:numPr>
        <w:ilvl w:val="7"/>
        <w:numId w:val="5"/>
      </w:numPr>
      <w:spacing w:before="200" w:after="0"/>
      <w:outlineLvl w:val="7"/>
    </w:pPr>
    <w:rPr>
      <w:rFonts w:ascii="Cambria" w:eastAsia="MS Gothic" w:hAnsi="Cambria"/>
      <w:color w:val="404040"/>
      <w:kern w:val="0"/>
      <w:szCs w:val="20"/>
    </w:rPr>
  </w:style>
  <w:style w:type="paragraph" w:styleId="Heading9">
    <w:name w:val="heading 9"/>
    <w:basedOn w:val="Normal"/>
    <w:next w:val="Normal"/>
    <w:link w:val="Heading9Char"/>
    <w:uiPriority w:val="9"/>
    <w:semiHidden/>
    <w:unhideWhenUsed/>
    <w:qFormat/>
    <w:rsid w:val="00460980"/>
    <w:pPr>
      <w:keepNext/>
      <w:keepLines/>
      <w:numPr>
        <w:ilvl w:val="8"/>
        <w:numId w:val="5"/>
      </w:numPr>
      <w:spacing w:before="200" w:after="0"/>
      <w:outlineLvl w:val="8"/>
    </w:pPr>
    <w:rPr>
      <w:rFonts w:ascii="Cambria" w:eastAsia="MS Gothic" w:hAnsi="Cambria"/>
      <w:i/>
      <w:iCs/>
      <w:color w:val="404040"/>
      <w:kern w:val="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460980"/>
    <w:rPr>
      <w:rFonts w:ascii="Malgun Gothic" w:eastAsia="Malgun Gothic" w:hAnsi="Malgun Gothic" w:cs="Times New Roman"/>
      <w:bCs/>
      <w:color w:val="595959"/>
      <w:kern w:val="28"/>
      <w:sz w:val="24"/>
    </w:rPr>
  </w:style>
  <w:style w:type="paragraph" w:customStyle="1" w:styleId="CasestudyTitle">
    <w:name w:val="Case study Title"/>
    <w:basedOn w:val="Normal"/>
    <w:link w:val="CasestudyTitleChar"/>
    <w:rsid w:val="00460980"/>
    <w:pPr>
      <w:shd w:val="clear" w:color="auto" w:fill="DAEEF3"/>
      <w:spacing w:after="120"/>
    </w:pPr>
    <w:rPr>
      <w:rFonts w:eastAsia="Times New Roman" w:cs="Arial"/>
      <w:sz w:val="24"/>
      <w:szCs w:val="20"/>
      <w:lang w:eastAsia="en-GB"/>
    </w:rPr>
  </w:style>
  <w:style w:type="character" w:customStyle="1" w:styleId="CasestudyTitleChar">
    <w:name w:val="Case study Title Char"/>
    <w:link w:val="CasestudyTitle"/>
    <w:rsid w:val="00460980"/>
    <w:rPr>
      <w:rFonts w:ascii="Malgun Gothic" w:eastAsia="Times New Roman" w:hAnsi="Malgun Gothic" w:cs="Arial"/>
      <w:kern w:val="28"/>
      <w:sz w:val="24"/>
      <w:szCs w:val="20"/>
      <w:shd w:val="clear" w:color="auto" w:fill="DAEEF3"/>
      <w:lang w:eastAsia="en-GB"/>
    </w:rPr>
  </w:style>
  <w:style w:type="paragraph" w:customStyle="1" w:styleId="CaseStudyBoxtext">
    <w:name w:val="Case Study/ Box text"/>
    <w:basedOn w:val="Normal"/>
    <w:link w:val="CaseStudyBoxtextChar"/>
    <w:qFormat/>
    <w:rsid w:val="00460980"/>
    <w:pPr>
      <w:widowControl w:val="0"/>
      <w:shd w:val="clear" w:color="auto" w:fill="DAEEF3"/>
      <w:overflowPunct w:val="0"/>
      <w:autoSpaceDE w:val="0"/>
      <w:autoSpaceDN w:val="0"/>
      <w:adjustRightInd w:val="0"/>
      <w:spacing w:line="280" w:lineRule="atLeast"/>
    </w:pPr>
    <w:rPr>
      <w:rFonts w:eastAsia="Times New Roman" w:cs="Calibri"/>
      <w:i/>
      <w:szCs w:val="18"/>
      <w:lang w:eastAsia="en-GB"/>
    </w:rPr>
  </w:style>
  <w:style w:type="character" w:customStyle="1" w:styleId="CaseStudyBoxtextChar">
    <w:name w:val="Case Study/ Box text Char"/>
    <w:link w:val="CaseStudyBoxtext"/>
    <w:rsid w:val="00460980"/>
    <w:rPr>
      <w:rFonts w:ascii="Malgun Gothic" w:eastAsia="Times New Roman" w:hAnsi="Malgun Gothic" w:cs="Calibri"/>
      <w:i/>
      <w:kern w:val="28"/>
      <w:sz w:val="18"/>
      <w:szCs w:val="18"/>
      <w:shd w:val="clear" w:color="auto" w:fill="DAEEF3"/>
      <w:lang w:eastAsia="en-GB"/>
    </w:rPr>
  </w:style>
  <w:style w:type="paragraph" w:styleId="ListParagraph">
    <w:name w:val="List Paragraph"/>
    <w:basedOn w:val="Normal"/>
    <w:uiPriority w:val="1"/>
    <w:qFormat/>
    <w:rsid w:val="004D5980"/>
    <w:pPr>
      <w:ind w:left="720"/>
    </w:pPr>
  </w:style>
  <w:style w:type="paragraph" w:customStyle="1" w:styleId="TBClist">
    <w:name w:val="TBC list"/>
    <w:basedOn w:val="ListParagraph"/>
    <w:link w:val="TBClistChar"/>
    <w:rsid w:val="00A1715C"/>
    <w:pPr>
      <w:numPr>
        <w:numId w:val="1"/>
      </w:numPr>
      <w:spacing w:after="0"/>
    </w:pPr>
    <w:rPr>
      <w:rFonts w:ascii="Gotham Book" w:eastAsia="Times New Roman" w:hAnsi="Gotham Book" w:cs="Calibri"/>
      <w:szCs w:val="18"/>
      <w:lang w:eastAsia="en-GB"/>
    </w:rPr>
  </w:style>
  <w:style w:type="character" w:customStyle="1" w:styleId="TBClistChar">
    <w:name w:val="TBC list Char"/>
    <w:link w:val="TBClist"/>
    <w:rsid w:val="00A1715C"/>
    <w:rPr>
      <w:rFonts w:ascii="Gotham Book" w:eastAsia="Times New Roman" w:hAnsi="Gotham Book" w:cs="Calibri"/>
      <w:kern w:val="28"/>
      <w:szCs w:val="18"/>
    </w:rPr>
  </w:style>
  <w:style w:type="paragraph" w:customStyle="1" w:styleId="Alphalisting">
    <w:name w:val="Alpha listing"/>
    <w:basedOn w:val="TBClist"/>
    <w:next w:val="Normal"/>
    <w:link w:val="AlphalistingChar"/>
    <w:autoRedefine/>
    <w:qFormat/>
    <w:rsid w:val="004C1111"/>
    <w:pPr>
      <w:numPr>
        <w:numId w:val="4"/>
      </w:numPr>
      <w:spacing w:after="60"/>
      <w:ind w:left="754" w:hanging="357"/>
    </w:pPr>
    <w:rPr>
      <w:rFonts w:ascii="Segoe UI" w:eastAsia="Malgun Gothic" w:hAnsi="Segoe UI"/>
      <w:bCs/>
    </w:rPr>
  </w:style>
  <w:style w:type="character" w:customStyle="1" w:styleId="AlphalistingChar">
    <w:name w:val="Alpha listing Char"/>
    <w:link w:val="Alphalisting"/>
    <w:rsid w:val="004C1111"/>
    <w:rPr>
      <w:rFonts w:ascii="Segoe UI" w:eastAsia="Malgun Gothic" w:hAnsi="Segoe UI" w:cs="Calibri"/>
      <w:bCs/>
      <w:kern w:val="28"/>
      <w:szCs w:val="18"/>
    </w:rPr>
  </w:style>
  <w:style w:type="paragraph" w:customStyle="1" w:styleId="Smallprint">
    <w:name w:val="Small print"/>
    <w:basedOn w:val="Normal"/>
    <w:link w:val="SmallprintChar"/>
    <w:qFormat/>
    <w:rsid w:val="00460980"/>
    <w:pPr>
      <w:autoSpaceDE w:val="0"/>
      <w:autoSpaceDN w:val="0"/>
      <w:adjustRightInd w:val="0"/>
    </w:pPr>
    <w:rPr>
      <w:rFonts w:eastAsia="Times New Roman" w:cs="Frutiger-Light"/>
      <w:sz w:val="16"/>
      <w:szCs w:val="16"/>
      <w:lang w:eastAsia="en-GB"/>
    </w:rPr>
  </w:style>
  <w:style w:type="character" w:customStyle="1" w:styleId="Heading5Char">
    <w:name w:val="Heading 5 Char"/>
    <w:link w:val="Heading5"/>
    <w:uiPriority w:val="9"/>
    <w:rsid w:val="0027309A"/>
    <w:rPr>
      <w:rFonts w:ascii="Segoe UI" w:eastAsia="MS Gothic" w:hAnsi="Segoe UI"/>
      <w:b/>
      <w:i/>
      <w:kern w:val="28"/>
      <w:szCs w:val="22"/>
      <w:lang w:eastAsia="en-US"/>
    </w:rPr>
  </w:style>
  <w:style w:type="character" w:customStyle="1" w:styleId="Heading6Char">
    <w:name w:val="Heading 6 Char"/>
    <w:link w:val="Heading6"/>
    <w:uiPriority w:val="9"/>
    <w:rsid w:val="0027309A"/>
    <w:rPr>
      <w:rFonts w:ascii="Segoe UI" w:eastAsia="MS Gothic" w:hAnsi="Segoe UI"/>
      <w:b/>
      <w:iCs/>
      <w:color w:val="BFBFBF"/>
      <w:szCs w:val="22"/>
      <w:lang w:eastAsia="en-US"/>
    </w:rPr>
  </w:style>
  <w:style w:type="character" w:customStyle="1" w:styleId="Heading7Char">
    <w:name w:val="Heading 7 Char"/>
    <w:link w:val="Heading7"/>
    <w:uiPriority w:val="9"/>
    <w:semiHidden/>
    <w:rsid w:val="00460980"/>
    <w:rPr>
      <w:rFonts w:ascii="Cambria" w:eastAsia="MS Gothic" w:hAnsi="Cambria"/>
      <w:i/>
      <w:iCs/>
      <w:color w:val="404040"/>
      <w:sz w:val="22"/>
      <w:szCs w:val="22"/>
      <w:lang w:eastAsia="en-US"/>
    </w:rPr>
  </w:style>
  <w:style w:type="character" w:customStyle="1" w:styleId="Heading8Char">
    <w:name w:val="Heading 8 Char"/>
    <w:link w:val="Heading8"/>
    <w:uiPriority w:val="9"/>
    <w:semiHidden/>
    <w:rsid w:val="00460980"/>
    <w:rPr>
      <w:rFonts w:ascii="Cambria" w:eastAsia="MS Gothic" w:hAnsi="Cambria"/>
      <w:color w:val="404040"/>
      <w:lang w:eastAsia="en-US"/>
    </w:rPr>
  </w:style>
  <w:style w:type="character" w:customStyle="1" w:styleId="Heading9Char">
    <w:name w:val="Heading 9 Char"/>
    <w:link w:val="Heading9"/>
    <w:uiPriority w:val="9"/>
    <w:semiHidden/>
    <w:rsid w:val="00460980"/>
    <w:rPr>
      <w:rFonts w:ascii="Cambria" w:eastAsia="MS Gothic" w:hAnsi="Cambria"/>
      <w:i/>
      <w:iCs/>
      <w:color w:val="404040"/>
      <w:lang w:eastAsia="en-US"/>
    </w:rPr>
  </w:style>
  <w:style w:type="character" w:customStyle="1" w:styleId="SmallprintChar">
    <w:name w:val="Small print Char"/>
    <w:link w:val="Smallprint"/>
    <w:rsid w:val="00460980"/>
    <w:rPr>
      <w:rFonts w:ascii="Malgun Gothic" w:eastAsia="Times New Roman" w:hAnsi="Malgun Gothic" w:cs="Frutiger-Light"/>
      <w:kern w:val="28"/>
      <w:sz w:val="16"/>
      <w:szCs w:val="16"/>
      <w:lang w:eastAsia="en-GB"/>
    </w:rPr>
  </w:style>
  <w:style w:type="paragraph" w:customStyle="1" w:styleId="Asterixinfo">
    <w:name w:val="Asterix info"/>
    <w:basedOn w:val="Smallprint"/>
    <w:next w:val="Normal"/>
    <w:link w:val="AsterixinfoChar"/>
    <w:autoRedefine/>
    <w:qFormat/>
    <w:rsid w:val="00460980"/>
    <w:pPr>
      <w:spacing w:after="0"/>
    </w:pPr>
    <w:rPr>
      <w:rFonts w:eastAsia="Malgun Gothic"/>
      <w:i/>
      <w:noProof/>
      <w:lang w:bidi="hi-IN"/>
    </w:rPr>
  </w:style>
  <w:style w:type="character" w:customStyle="1" w:styleId="AsterixinfoChar">
    <w:name w:val="Asterix info Char"/>
    <w:link w:val="Asterixinfo"/>
    <w:rsid w:val="00460980"/>
    <w:rPr>
      <w:rFonts w:ascii="Malgun Gothic" w:eastAsia="Malgun Gothic" w:hAnsi="Malgun Gothic" w:cs="Frutiger-Light"/>
      <w:i/>
      <w:noProof/>
      <w:kern w:val="28"/>
      <w:sz w:val="16"/>
      <w:szCs w:val="16"/>
      <w:lang w:eastAsia="en-GB" w:bidi="hi-IN"/>
    </w:rPr>
  </w:style>
  <w:style w:type="paragraph" w:customStyle="1" w:styleId="Bullets">
    <w:name w:val="Bullets"/>
    <w:basedOn w:val="Normal"/>
    <w:link w:val="BulletsChar"/>
    <w:qFormat/>
    <w:rsid w:val="00184EAF"/>
    <w:pPr>
      <w:numPr>
        <w:numId w:val="2"/>
      </w:numPr>
      <w:contextualSpacing/>
    </w:pPr>
    <w:rPr>
      <w:rFonts w:eastAsia="Times New Roman"/>
      <w:szCs w:val="18"/>
      <w:lang w:eastAsia="en-GB"/>
    </w:rPr>
  </w:style>
  <w:style w:type="character" w:styleId="Hyperlink">
    <w:name w:val="Hyperlink"/>
    <w:uiPriority w:val="99"/>
    <w:unhideWhenUsed/>
    <w:rsid w:val="004D5980"/>
    <w:rPr>
      <w:color w:val="00B0F0"/>
      <w:u w:val="single"/>
    </w:rPr>
  </w:style>
  <w:style w:type="character" w:customStyle="1" w:styleId="BulletsChar">
    <w:name w:val="Bullets Char"/>
    <w:link w:val="Bullets"/>
    <w:rsid w:val="00184EAF"/>
    <w:rPr>
      <w:rFonts w:ascii="Segoe UI" w:eastAsia="Times New Roman" w:hAnsi="Segoe UI"/>
      <w:kern w:val="28"/>
      <w:szCs w:val="18"/>
    </w:rPr>
  </w:style>
  <w:style w:type="paragraph" w:customStyle="1" w:styleId="Chapterdescription">
    <w:name w:val="Chapter description"/>
    <w:basedOn w:val="Normal"/>
    <w:link w:val="ChapterdescriptionChar"/>
    <w:qFormat/>
    <w:rsid w:val="00460980"/>
    <w:pPr>
      <w:shd w:val="clear" w:color="auto" w:fill="FFFFFF"/>
      <w:spacing w:after="0" w:line="360" w:lineRule="auto"/>
    </w:pPr>
    <w:rPr>
      <w:rFonts w:eastAsia="Times New Roman" w:cs="Arial"/>
      <w:color w:val="595959"/>
      <w:sz w:val="28"/>
      <w:szCs w:val="20"/>
      <w:lang w:eastAsia="en-GB"/>
    </w:rPr>
  </w:style>
  <w:style w:type="character" w:customStyle="1" w:styleId="ChapterdescriptionChar">
    <w:name w:val="Chapter description Char"/>
    <w:link w:val="Chapterdescription"/>
    <w:rsid w:val="00460980"/>
    <w:rPr>
      <w:rFonts w:ascii="Malgun Gothic" w:eastAsia="Times New Roman" w:hAnsi="Malgun Gothic" w:cs="Arial"/>
      <w:color w:val="595959"/>
      <w:kern w:val="28"/>
      <w:sz w:val="28"/>
      <w:szCs w:val="20"/>
      <w:shd w:val="clear" w:color="auto" w:fill="FFFFFF"/>
      <w:lang w:eastAsia="en-GB"/>
    </w:rPr>
  </w:style>
  <w:style w:type="paragraph" w:customStyle="1" w:styleId="Chaptertitle">
    <w:name w:val="Chapter title"/>
    <w:basedOn w:val="Normal"/>
    <w:next w:val="Chapterdescription"/>
    <w:link w:val="ChaptertitleChar"/>
    <w:qFormat/>
    <w:rsid w:val="004A78B1"/>
    <w:pPr>
      <w:shd w:val="clear" w:color="auto" w:fill="FFFFFF"/>
      <w:spacing w:after="360"/>
    </w:pPr>
    <w:rPr>
      <w:rFonts w:cs="Segoe UI"/>
      <w:color w:val="00B0F0"/>
      <w:sz w:val="44"/>
      <w:szCs w:val="44"/>
      <w:lang w:eastAsia="en-GB"/>
    </w:rPr>
  </w:style>
  <w:style w:type="character" w:customStyle="1" w:styleId="ChaptertitleChar">
    <w:name w:val="Chapter title Char"/>
    <w:link w:val="Chaptertitle"/>
    <w:rsid w:val="004A78B1"/>
    <w:rPr>
      <w:rFonts w:ascii="Segoe UI" w:eastAsia="Malgun Gothic" w:hAnsi="Segoe UI" w:cs="Segoe UI"/>
      <w:color w:val="00B0F0"/>
      <w:kern w:val="28"/>
      <w:sz w:val="44"/>
      <w:szCs w:val="44"/>
      <w:shd w:val="clear" w:color="auto" w:fill="FFFFFF"/>
    </w:rPr>
  </w:style>
  <w:style w:type="paragraph" w:customStyle="1" w:styleId="Figuretablenumber">
    <w:name w:val="Figure &amp; table number"/>
    <w:basedOn w:val="Smallprint"/>
    <w:next w:val="Normal"/>
    <w:link w:val="FiguretablenumberChar"/>
    <w:rsid w:val="00460980"/>
    <w:pPr>
      <w:spacing w:after="0"/>
    </w:pPr>
    <w:rPr>
      <w:rFonts w:cs="Arial"/>
    </w:rPr>
  </w:style>
  <w:style w:type="character" w:customStyle="1" w:styleId="FiguretablenumberChar">
    <w:name w:val="Figure &amp; table number Char"/>
    <w:link w:val="Figuretablenumber"/>
    <w:rsid w:val="00460980"/>
    <w:rPr>
      <w:rFonts w:ascii="Malgun Gothic" w:eastAsia="Times New Roman" w:hAnsi="Malgun Gothic" w:cs="Arial"/>
      <w:kern w:val="28"/>
      <w:sz w:val="16"/>
      <w:szCs w:val="16"/>
      <w:lang w:eastAsia="en-GB"/>
    </w:rPr>
  </w:style>
  <w:style w:type="paragraph" w:customStyle="1" w:styleId="Tabletitle">
    <w:name w:val="Table title"/>
    <w:basedOn w:val="Normal"/>
    <w:link w:val="TabletitleChar"/>
    <w:autoRedefine/>
    <w:rsid w:val="002C0ACB"/>
    <w:pPr>
      <w:shd w:val="clear" w:color="auto" w:fill="FFFFFF"/>
    </w:pPr>
    <w:rPr>
      <w:rFonts w:cs="Arial"/>
      <w:color w:val="595959"/>
      <w:sz w:val="24"/>
      <w:szCs w:val="20"/>
      <w:lang w:eastAsia="en-GB" w:bidi="hi-IN"/>
    </w:rPr>
  </w:style>
  <w:style w:type="character" w:customStyle="1" w:styleId="TabletitleChar">
    <w:name w:val="Table title Char"/>
    <w:link w:val="Tabletitle"/>
    <w:rsid w:val="00E26E82"/>
    <w:rPr>
      <w:rFonts w:ascii="Malgun Gothic" w:eastAsia="Malgun Gothic" w:hAnsi="Malgun Gothic" w:cs="Arial"/>
      <w:color w:val="595959"/>
      <w:kern w:val="28"/>
      <w:sz w:val="24"/>
      <w:szCs w:val="20"/>
      <w:shd w:val="clear" w:color="auto" w:fill="FFFFFF"/>
      <w:lang w:eastAsia="en-GB" w:bidi="hi-IN"/>
    </w:rPr>
  </w:style>
  <w:style w:type="paragraph" w:customStyle="1" w:styleId="TBCTableofFigureheading">
    <w:name w:val="TBC Table of Figure heading"/>
    <w:basedOn w:val="Tabletitle"/>
    <w:next w:val="Normal"/>
    <w:link w:val="TBCTableofFigureheadingChar"/>
    <w:rsid w:val="00A1715C"/>
    <w:pPr>
      <w:keepNext/>
      <w:widowControl w:val="0"/>
      <w:shd w:val="clear" w:color="auto" w:fill="auto"/>
      <w:overflowPunct w:val="0"/>
      <w:autoSpaceDE w:val="0"/>
      <w:autoSpaceDN w:val="0"/>
      <w:adjustRightInd w:val="0"/>
      <w:spacing w:after="120"/>
      <w:outlineLvl w:val="2"/>
    </w:pPr>
    <w:rPr>
      <w:rFonts w:cs="Times New Roman"/>
      <w:bCs/>
      <w:szCs w:val="32"/>
    </w:rPr>
  </w:style>
  <w:style w:type="character" w:customStyle="1" w:styleId="TBCTableofFigureheadingChar">
    <w:name w:val="TBC Table of Figure heading Char"/>
    <w:link w:val="TBCTableofFigureheading"/>
    <w:rsid w:val="00A1715C"/>
    <w:rPr>
      <w:rFonts w:ascii="Gotham Book" w:eastAsia="Times New Roman" w:hAnsi="Gotham Book" w:cs="Times New Roman"/>
      <w:bCs/>
      <w:color w:val="595959"/>
      <w:kern w:val="28"/>
      <w:sz w:val="24"/>
      <w:szCs w:val="32"/>
      <w:shd w:val="clear" w:color="auto" w:fill="FFFFFF"/>
      <w:lang w:eastAsia="en-GB" w:bidi="hi-IN"/>
    </w:rPr>
  </w:style>
  <w:style w:type="paragraph" w:customStyle="1" w:styleId="Figuretabletitlenumber">
    <w:name w:val="Figure &amp; table title &amp; number"/>
    <w:basedOn w:val="TBCTableofFigureheading"/>
    <w:next w:val="Normal"/>
    <w:link w:val="FiguretabletitlenumberChar"/>
    <w:qFormat/>
    <w:rsid w:val="00E4043B"/>
    <w:pPr>
      <w:spacing w:after="240"/>
    </w:pPr>
    <w:rPr>
      <w:i/>
      <w:color w:val="1F497D"/>
      <w:sz w:val="18"/>
    </w:rPr>
  </w:style>
  <w:style w:type="character" w:customStyle="1" w:styleId="FiguretabletitlenumberChar">
    <w:name w:val="Figure &amp; table title &amp; number Char"/>
    <w:link w:val="Figuretabletitlenumber"/>
    <w:rsid w:val="00E4043B"/>
    <w:rPr>
      <w:rFonts w:ascii="Segoe UI" w:eastAsia="Malgun Gothic" w:hAnsi="Segoe UI"/>
      <w:bCs/>
      <w:i/>
      <w:color w:val="1F497D"/>
      <w:kern w:val="28"/>
      <w:sz w:val="18"/>
      <w:szCs w:val="32"/>
      <w:lang w:bidi="hi-IN"/>
    </w:rPr>
  </w:style>
  <w:style w:type="paragraph" w:styleId="FootnoteText">
    <w:name w:val="footnote text"/>
    <w:basedOn w:val="Normal"/>
    <w:link w:val="FootnoteTextChar"/>
    <w:uiPriority w:val="99"/>
    <w:semiHidden/>
    <w:unhideWhenUsed/>
    <w:rsid w:val="004C79A5"/>
    <w:pPr>
      <w:spacing w:after="0"/>
    </w:pPr>
    <w:rPr>
      <w:szCs w:val="20"/>
    </w:rPr>
  </w:style>
  <w:style w:type="character" w:customStyle="1" w:styleId="FootnoteTextChar">
    <w:name w:val="Footnote Text Char"/>
    <w:link w:val="FootnoteText"/>
    <w:uiPriority w:val="99"/>
    <w:semiHidden/>
    <w:rsid w:val="004C79A5"/>
    <w:rPr>
      <w:sz w:val="20"/>
      <w:szCs w:val="20"/>
    </w:rPr>
  </w:style>
  <w:style w:type="paragraph" w:customStyle="1" w:styleId="Firstpagefooter">
    <w:name w:val="First page footer"/>
    <w:basedOn w:val="Normal"/>
    <w:next w:val="Normal"/>
    <w:link w:val="FirstpagefooterChar"/>
    <w:qFormat/>
    <w:rsid w:val="00460980"/>
    <w:rPr>
      <w:rFonts w:eastAsia="Calibri"/>
      <w:color w:val="262626"/>
      <w:kern w:val="0"/>
    </w:rPr>
  </w:style>
  <w:style w:type="character" w:customStyle="1" w:styleId="FirstpagefooterChar">
    <w:name w:val="First page footer Char"/>
    <w:link w:val="Firstpagefooter"/>
    <w:rsid w:val="00460980"/>
    <w:rPr>
      <w:rFonts w:ascii="Malgun Gothic" w:hAnsi="Malgun Gothic"/>
      <w:color w:val="262626"/>
      <w:sz w:val="18"/>
    </w:rPr>
  </w:style>
  <w:style w:type="paragraph" w:customStyle="1" w:styleId="Footnote">
    <w:name w:val="Footnote"/>
    <w:basedOn w:val="FootnoteText"/>
    <w:link w:val="FootnoteChar"/>
    <w:qFormat/>
    <w:rsid w:val="00BA7D17"/>
    <w:pPr>
      <w:spacing w:before="0" w:after="200"/>
    </w:pPr>
    <w:rPr>
      <w:rFonts w:eastAsia="Times New Roman"/>
      <w:sz w:val="14"/>
      <w:szCs w:val="14"/>
      <w:lang w:val="x-none" w:eastAsia="x-none"/>
    </w:rPr>
  </w:style>
  <w:style w:type="character" w:customStyle="1" w:styleId="FootnoteChar">
    <w:name w:val="Footnote Char"/>
    <w:link w:val="Footnote"/>
    <w:rsid w:val="00BA7D17"/>
    <w:rPr>
      <w:rFonts w:ascii="Segoe UI" w:eastAsia="Times New Roman" w:hAnsi="Segoe UI"/>
      <w:kern w:val="28"/>
      <w:sz w:val="14"/>
      <w:szCs w:val="14"/>
      <w:lang w:val="x-none" w:eastAsia="x-none"/>
    </w:rPr>
  </w:style>
  <w:style w:type="paragraph" w:customStyle="1" w:styleId="Heading1numbered">
    <w:name w:val="Heading 1 numbered"/>
    <w:basedOn w:val="Normal"/>
    <w:next w:val="Normal"/>
    <w:link w:val="Heading1numberedChar"/>
    <w:qFormat/>
    <w:rsid w:val="00225731"/>
    <w:pPr>
      <w:keepNext/>
      <w:keepLines/>
      <w:numPr>
        <w:numId w:val="5"/>
      </w:numPr>
      <w:shd w:val="clear" w:color="auto" w:fill="FFFFFF"/>
      <w:spacing w:after="120"/>
      <w:ind w:left="510" w:hanging="510"/>
      <w:outlineLvl w:val="0"/>
    </w:pPr>
    <w:rPr>
      <w:rFonts w:eastAsia="SimSun" w:cs="Arial"/>
      <w:color w:val="00B0F0"/>
      <w:sz w:val="36"/>
      <w:szCs w:val="36"/>
      <w:lang w:eastAsia="en-GB" w:bidi="hi-IN"/>
    </w:rPr>
  </w:style>
  <w:style w:type="character" w:customStyle="1" w:styleId="Heading1numberedChar">
    <w:name w:val="Heading 1 numbered Char"/>
    <w:link w:val="Heading1numbered"/>
    <w:rsid w:val="00225731"/>
    <w:rPr>
      <w:rFonts w:ascii="Segoe UI" w:eastAsia="SimSun" w:hAnsi="Segoe UI" w:cs="Arial"/>
      <w:color w:val="00B0F0"/>
      <w:kern w:val="28"/>
      <w:sz w:val="36"/>
      <w:szCs w:val="36"/>
      <w:shd w:val="clear" w:color="auto" w:fill="FFFFFF"/>
      <w:lang w:bidi="hi-IN"/>
    </w:rPr>
  </w:style>
  <w:style w:type="paragraph" w:customStyle="1" w:styleId="Heading2numbered">
    <w:name w:val="Heading 2 numbered"/>
    <w:basedOn w:val="Normal"/>
    <w:next w:val="Normal"/>
    <w:link w:val="Heading2numberedChar"/>
    <w:qFormat/>
    <w:rsid w:val="00D269E7"/>
    <w:pPr>
      <w:keepNext/>
      <w:keepLines/>
      <w:numPr>
        <w:ilvl w:val="1"/>
        <w:numId w:val="5"/>
      </w:numPr>
      <w:shd w:val="clear" w:color="auto" w:fill="FFFFFF"/>
      <w:overflowPunct w:val="0"/>
      <w:autoSpaceDE w:val="0"/>
      <w:autoSpaceDN w:val="0"/>
      <w:adjustRightInd w:val="0"/>
      <w:spacing w:after="120"/>
      <w:outlineLvl w:val="1"/>
    </w:pPr>
    <w:rPr>
      <w:rFonts w:eastAsia="Times New Roman"/>
      <w:color w:val="595959"/>
      <w:sz w:val="32"/>
      <w:szCs w:val="32"/>
      <w:lang w:eastAsia="en-GB"/>
    </w:rPr>
  </w:style>
  <w:style w:type="character" w:customStyle="1" w:styleId="Heading2numberedChar">
    <w:name w:val="Heading 2 numbered Char"/>
    <w:link w:val="Heading2numbered"/>
    <w:rsid w:val="00D269E7"/>
    <w:rPr>
      <w:rFonts w:ascii="Segoe UI" w:eastAsia="Times New Roman" w:hAnsi="Segoe UI"/>
      <w:color w:val="595959"/>
      <w:kern w:val="28"/>
      <w:sz w:val="32"/>
      <w:szCs w:val="32"/>
      <w:shd w:val="clear" w:color="auto" w:fill="FFFFFF"/>
    </w:rPr>
  </w:style>
  <w:style w:type="paragraph" w:customStyle="1" w:styleId="Heading3numbered">
    <w:name w:val="Heading 3 numbered"/>
    <w:basedOn w:val="Normal"/>
    <w:next w:val="Normal"/>
    <w:link w:val="Heading3numberedChar"/>
    <w:qFormat/>
    <w:rsid w:val="00D269E7"/>
    <w:pPr>
      <w:keepNext/>
      <w:keepLines/>
      <w:numPr>
        <w:ilvl w:val="2"/>
        <w:numId w:val="5"/>
      </w:numPr>
      <w:shd w:val="clear" w:color="auto" w:fill="FFFFFF"/>
      <w:spacing w:after="120" w:line="280" w:lineRule="atLeast"/>
      <w:outlineLvl w:val="2"/>
    </w:pPr>
    <w:rPr>
      <w:rFonts w:eastAsia="Times New Roman" w:cs="Arial"/>
      <w:color w:val="595959"/>
      <w:sz w:val="24"/>
      <w:szCs w:val="20"/>
      <w:lang w:eastAsia="en-GB"/>
    </w:rPr>
  </w:style>
  <w:style w:type="character" w:customStyle="1" w:styleId="Heading3numberedChar">
    <w:name w:val="Heading 3 numbered Char"/>
    <w:link w:val="Heading3numbered"/>
    <w:rsid w:val="00D269E7"/>
    <w:rPr>
      <w:rFonts w:ascii="Segoe UI" w:eastAsia="Times New Roman" w:hAnsi="Segoe UI" w:cs="Arial"/>
      <w:color w:val="595959"/>
      <w:kern w:val="28"/>
      <w:sz w:val="24"/>
      <w:shd w:val="clear" w:color="auto" w:fill="FFFFFF"/>
    </w:rPr>
  </w:style>
  <w:style w:type="paragraph" w:customStyle="1" w:styleId="Heading4numbered">
    <w:name w:val="Heading 4 numbered"/>
    <w:basedOn w:val="Normal"/>
    <w:next w:val="Normal"/>
    <w:link w:val="Heading4numberedChar"/>
    <w:qFormat/>
    <w:rsid w:val="00D269E7"/>
    <w:pPr>
      <w:keepNext/>
      <w:keepLines/>
      <w:numPr>
        <w:ilvl w:val="3"/>
        <w:numId w:val="3"/>
      </w:numPr>
      <w:shd w:val="clear" w:color="auto" w:fill="FFFFFF"/>
      <w:spacing w:after="120"/>
      <w:ind w:left="851" w:hanging="851"/>
      <w:outlineLvl w:val="3"/>
    </w:pPr>
    <w:rPr>
      <w:rFonts w:eastAsia="Times New Roman" w:cs="Arial"/>
      <w:i/>
      <w:szCs w:val="20"/>
      <w:lang w:eastAsia="en-GB"/>
    </w:rPr>
  </w:style>
  <w:style w:type="character" w:customStyle="1" w:styleId="Heading4numberedChar">
    <w:name w:val="Heading 4 numbered Char"/>
    <w:link w:val="Heading4numbered"/>
    <w:rsid w:val="00D269E7"/>
    <w:rPr>
      <w:rFonts w:ascii="Segoe UI" w:eastAsia="Times New Roman" w:hAnsi="Segoe UI" w:cs="Arial"/>
      <w:i/>
      <w:kern w:val="28"/>
      <w:shd w:val="clear" w:color="auto" w:fill="FFFFFF"/>
    </w:rPr>
  </w:style>
  <w:style w:type="paragraph" w:customStyle="1" w:styleId="NumericalList">
    <w:name w:val="Numerical List"/>
    <w:basedOn w:val="Bullets"/>
    <w:qFormat/>
    <w:rsid w:val="00460980"/>
    <w:pPr>
      <w:numPr>
        <w:numId w:val="6"/>
      </w:numPr>
    </w:pPr>
  </w:style>
  <w:style w:type="paragraph" w:customStyle="1" w:styleId="Reportauthors">
    <w:name w:val="Report authors"/>
    <w:basedOn w:val="Normal"/>
    <w:link w:val="ReportauthorsChar"/>
    <w:qFormat/>
    <w:rsid w:val="00460980"/>
    <w:pPr>
      <w:shd w:val="clear" w:color="auto" w:fill="FFFFFF"/>
      <w:spacing w:after="0" w:line="360" w:lineRule="auto"/>
    </w:pPr>
    <w:rPr>
      <w:rFonts w:eastAsia="Times New Roman" w:cs="Arial"/>
      <w:sz w:val="22"/>
      <w:lang w:eastAsia="en-GB"/>
    </w:rPr>
  </w:style>
  <w:style w:type="character" w:customStyle="1" w:styleId="ReportauthorsChar">
    <w:name w:val="Report authors Char"/>
    <w:link w:val="Reportauthors"/>
    <w:rsid w:val="00460980"/>
    <w:rPr>
      <w:rFonts w:ascii="Malgun Gothic" w:eastAsia="Times New Roman" w:hAnsi="Malgun Gothic" w:cs="Arial"/>
      <w:kern w:val="28"/>
      <w:shd w:val="clear" w:color="auto" w:fill="FFFFFF"/>
      <w:lang w:eastAsia="en-GB"/>
    </w:rPr>
  </w:style>
  <w:style w:type="paragraph" w:customStyle="1" w:styleId="Reportdate">
    <w:name w:val="Report date"/>
    <w:basedOn w:val="Normal"/>
    <w:link w:val="ReportdateChar"/>
    <w:qFormat/>
    <w:rsid w:val="00460980"/>
    <w:pPr>
      <w:shd w:val="clear" w:color="auto" w:fill="FFFFFF"/>
      <w:spacing w:after="600"/>
    </w:pPr>
    <w:rPr>
      <w:rFonts w:eastAsia="Times New Roman" w:cs="Arial"/>
      <w:sz w:val="28"/>
      <w:szCs w:val="20"/>
      <w:lang w:eastAsia="en-GB"/>
    </w:rPr>
  </w:style>
  <w:style w:type="character" w:customStyle="1" w:styleId="ReportdateChar">
    <w:name w:val="Report date Char"/>
    <w:link w:val="Reportdate"/>
    <w:rsid w:val="00460980"/>
    <w:rPr>
      <w:rFonts w:ascii="Malgun Gothic" w:eastAsia="Times New Roman" w:hAnsi="Malgun Gothic" w:cs="Arial"/>
      <w:kern w:val="28"/>
      <w:sz w:val="28"/>
      <w:szCs w:val="20"/>
      <w:shd w:val="clear" w:color="auto" w:fill="FFFFFF"/>
      <w:lang w:eastAsia="en-GB"/>
    </w:rPr>
  </w:style>
  <w:style w:type="paragraph" w:customStyle="1" w:styleId="Summary">
    <w:name w:val="Summary"/>
    <w:basedOn w:val="Normal"/>
    <w:next w:val="Normal"/>
    <w:link w:val="SummaryChar"/>
    <w:qFormat/>
    <w:rsid w:val="00460980"/>
    <w:pPr>
      <w:keepNext/>
      <w:keepLines/>
      <w:shd w:val="clear" w:color="auto" w:fill="FFFFFF"/>
      <w:spacing w:before="1440" w:after="120" w:line="360" w:lineRule="auto"/>
      <w:ind w:left="737" w:hanging="737"/>
    </w:pPr>
    <w:rPr>
      <w:rFonts w:eastAsia="SimSun" w:cs="Arial"/>
      <w:color w:val="00B0F0"/>
      <w:sz w:val="36"/>
      <w:szCs w:val="36"/>
      <w:lang w:eastAsia="hi-IN" w:bidi="hi-IN"/>
    </w:rPr>
  </w:style>
  <w:style w:type="character" w:customStyle="1" w:styleId="SummaryChar">
    <w:name w:val="Summary Char"/>
    <w:link w:val="Summary"/>
    <w:rsid w:val="00460980"/>
    <w:rPr>
      <w:rFonts w:ascii="Malgun Gothic" w:eastAsia="SimSun" w:hAnsi="Malgun Gothic" w:cs="Arial"/>
      <w:color w:val="00B0F0"/>
      <w:kern w:val="28"/>
      <w:sz w:val="36"/>
      <w:szCs w:val="36"/>
      <w:shd w:val="clear" w:color="auto" w:fill="FFFFFF"/>
      <w:lang w:eastAsia="hi-IN" w:bidi="hi-IN"/>
    </w:rPr>
  </w:style>
  <w:style w:type="paragraph" w:customStyle="1" w:styleId="Tabletext">
    <w:name w:val="Table text"/>
    <w:basedOn w:val="Normal"/>
    <w:qFormat/>
    <w:rsid w:val="00C86B94"/>
    <w:pPr>
      <w:spacing w:before="120" w:after="120"/>
    </w:pPr>
    <w:rPr>
      <w:rFonts w:cs="Calibri"/>
      <w:sz w:val="16"/>
      <w:szCs w:val="18"/>
      <w:lang w:bidi="hi-IN"/>
    </w:rPr>
  </w:style>
  <w:style w:type="paragraph" w:customStyle="1" w:styleId="TOCheading">
    <w:name w:val="TOC  heading"/>
    <w:basedOn w:val="Normal"/>
    <w:next w:val="Normal"/>
    <w:link w:val="TOCheadingChar"/>
    <w:qFormat/>
    <w:rsid w:val="00460980"/>
    <w:pPr>
      <w:shd w:val="clear" w:color="auto" w:fill="FFFFFF"/>
      <w:spacing w:after="120"/>
    </w:pPr>
    <w:rPr>
      <w:rFonts w:eastAsia="Times New Roman" w:cs="Arial"/>
      <w:color w:val="00B0F0"/>
      <w:sz w:val="36"/>
      <w:szCs w:val="40"/>
      <w:lang w:eastAsia="en-GB"/>
    </w:rPr>
  </w:style>
  <w:style w:type="character" w:customStyle="1" w:styleId="TOCheadingChar">
    <w:name w:val="TOC  heading Char"/>
    <w:link w:val="TOCheading"/>
    <w:rsid w:val="00460980"/>
    <w:rPr>
      <w:rFonts w:ascii="Malgun Gothic" w:eastAsia="Times New Roman" w:hAnsi="Malgun Gothic" w:cs="Arial"/>
      <w:color w:val="00B0F0"/>
      <w:kern w:val="28"/>
      <w:sz w:val="36"/>
      <w:szCs w:val="40"/>
      <w:shd w:val="clear" w:color="auto" w:fill="FFFFFF"/>
      <w:lang w:eastAsia="en-GB"/>
    </w:rPr>
  </w:style>
  <w:style w:type="paragraph" w:styleId="Header">
    <w:name w:val="header"/>
    <w:basedOn w:val="Normal"/>
    <w:link w:val="HeaderChar"/>
    <w:uiPriority w:val="99"/>
    <w:unhideWhenUsed/>
    <w:rsid w:val="00A821CE"/>
    <w:pPr>
      <w:tabs>
        <w:tab w:val="center" w:pos="4513"/>
        <w:tab w:val="right" w:pos="9026"/>
      </w:tabs>
      <w:spacing w:after="0"/>
    </w:pPr>
  </w:style>
  <w:style w:type="character" w:customStyle="1" w:styleId="HeaderChar">
    <w:name w:val="Header Char"/>
    <w:basedOn w:val="DefaultParagraphFont"/>
    <w:link w:val="Header"/>
    <w:uiPriority w:val="99"/>
    <w:rsid w:val="00A821CE"/>
  </w:style>
  <w:style w:type="paragraph" w:styleId="Footer">
    <w:name w:val="footer"/>
    <w:basedOn w:val="Normal"/>
    <w:link w:val="FooterChar"/>
    <w:uiPriority w:val="99"/>
    <w:unhideWhenUsed/>
    <w:rsid w:val="00A821CE"/>
    <w:pPr>
      <w:tabs>
        <w:tab w:val="center" w:pos="4513"/>
        <w:tab w:val="right" w:pos="9026"/>
      </w:tabs>
      <w:spacing w:after="0"/>
    </w:pPr>
  </w:style>
  <w:style w:type="character" w:customStyle="1" w:styleId="FooterChar">
    <w:name w:val="Footer Char"/>
    <w:basedOn w:val="DefaultParagraphFont"/>
    <w:link w:val="Footer"/>
    <w:uiPriority w:val="99"/>
    <w:rsid w:val="00A821CE"/>
  </w:style>
  <w:style w:type="paragraph" w:styleId="BalloonText">
    <w:name w:val="Balloon Text"/>
    <w:basedOn w:val="Normal"/>
    <w:link w:val="BalloonTextChar"/>
    <w:uiPriority w:val="99"/>
    <w:semiHidden/>
    <w:unhideWhenUsed/>
    <w:rsid w:val="00A821CE"/>
    <w:pPr>
      <w:spacing w:after="0"/>
    </w:pPr>
    <w:rPr>
      <w:rFonts w:ascii="Tahoma" w:hAnsi="Tahoma" w:cs="Tahoma"/>
      <w:sz w:val="16"/>
      <w:szCs w:val="16"/>
    </w:rPr>
  </w:style>
  <w:style w:type="character" w:customStyle="1" w:styleId="BalloonTextChar">
    <w:name w:val="Balloon Text Char"/>
    <w:link w:val="BalloonText"/>
    <w:uiPriority w:val="99"/>
    <w:semiHidden/>
    <w:rsid w:val="00A821CE"/>
    <w:rPr>
      <w:rFonts w:ascii="Tahoma" w:hAnsi="Tahoma" w:cs="Tahoma"/>
      <w:sz w:val="16"/>
      <w:szCs w:val="16"/>
    </w:rPr>
  </w:style>
  <w:style w:type="paragraph" w:styleId="TOC1">
    <w:name w:val="toc 1"/>
    <w:basedOn w:val="Normal"/>
    <w:autoRedefine/>
    <w:uiPriority w:val="39"/>
    <w:unhideWhenUsed/>
    <w:rsid w:val="002D3599"/>
    <w:pPr>
      <w:shd w:val="clear" w:color="auto" w:fill="FFFFFF"/>
      <w:tabs>
        <w:tab w:val="right" w:leader="dot" w:pos="8728"/>
      </w:tabs>
      <w:spacing w:after="100"/>
    </w:pPr>
    <w:rPr>
      <w:rFonts w:eastAsia="Times New Roman" w:cs="Arial"/>
      <w:b/>
      <w:sz w:val="24"/>
      <w:szCs w:val="20"/>
      <w:lang w:eastAsia="en-GB"/>
    </w:rPr>
  </w:style>
  <w:style w:type="paragraph" w:styleId="NormalWeb">
    <w:name w:val="Normal (Web)"/>
    <w:basedOn w:val="Normal"/>
    <w:uiPriority w:val="99"/>
    <w:semiHidden/>
    <w:unhideWhenUsed/>
    <w:rsid w:val="004233F2"/>
    <w:pPr>
      <w:spacing w:before="100" w:beforeAutospacing="1" w:after="100" w:afterAutospacing="1"/>
    </w:pPr>
    <w:rPr>
      <w:rFonts w:ascii="Times New Roman" w:eastAsia="MS Mincho" w:hAnsi="Times New Roman"/>
      <w:sz w:val="24"/>
      <w:szCs w:val="24"/>
      <w:lang w:eastAsia="en-GB"/>
    </w:rPr>
  </w:style>
  <w:style w:type="character" w:customStyle="1" w:styleId="Heading1Char">
    <w:name w:val="Heading 1 Char"/>
    <w:link w:val="Heading1"/>
    <w:uiPriority w:val="9"/>
    <w:rsid w:val="00460980"/>
    <w:rPr>
      <w:rFonts w:ascii="Malgun Gothic" w:eastAsia="Malgun Gothic" w:hAnsi="Malgun Gothic" w:cs="Times New Roman"/>
      <w:color w:val="00B0F0"/>
      <w:kern w:val="28"/>
      <w:sz w:val="36"/>
      <w:szCs w:val="32"/>
    </w:rPr>
  </w:style>
  <w:style w:type="character" w:customStyle="1" w:styleId="Heading2Char">
    <w:name w:val="Heading 2 Char"/>
    <w:link w:val="Heading2"/>
    <w:uiPriority w:val="9"/>
    <w:rsid w:val="00460980"/>
    <w:rPr>
      <w:rFonts w:ascii="Malgun Gothic" w:eastAsia="Malgun Gothic" w:hAnsi="Malgun Gothic" w:cs="Times New Roman"/>
      <w:color w:val="595959"/>
      <w:kern w:val="28"/>
      <w:sz w:val="32"/>
      <w:szCs w:val="26"/>
    </w:rPr>
  </w:style>
  <w:style w:type="paragraph" w:styleId="Title">
    <w:name w:val="Title"/>
    <w:basedOn w:val="Normal"/>
    <w:next w:val="Normal"/>
    <w:link w:val="TitleChar"/>
    <w:uiPriority w:val="10"/>
    <w:qFormat/>
    <w:rsid w:val="00330ECB"/>
    <w:pPr>
      <w:keepNext/>
      <w:keepLines/>
      <w:spacing w:before="120" w:after="360" w:line="240" w:lineRule="atLeast"/>
    </w:pPr>
    <w:rPr>
      <w:color w:val="FFFFFF" w:themeColor="background1"/>
      <w:spacing w:val="-10"/>
      <w:sz w:val="52"/>
      <w:szCs w:val="56"/>
    </w:rPr>
  </w:style>
  <w:style w:type="character" w:customStyle="1" w:styleId="TitleChar">
    <w:name w:val="Title Char"/>
    <w:link w:val="Title"/>
    <w:uiPriority w:val="10"/>
    <w:rsid w:val="00330ECB"/>
    <w:rPr>
      <w:rFonts w:ascii="Segoe UI" w:eastAsia="Malgun Gothic" w:hAnsi="Segoe UI"/>
      <w:color w:val="FFFFFF" w:themeColor="background1"/>
      <w:spacing w:val="-10"/>
      <w:kern w:val="28"/>
      <w:sz w:val="52"/>
      <w:szCs w:val="56"/>
      <w:lang w:eastAsia="en-US"/>
    </w:rPr>
  </w:style>
  <w:style w:type="character" w:customStyle="1" w:styleId="Heading4Char">
    <w:name w:val="Heading 4 Char"/>
    <w:link w:val="Heading4"/>
    <w:uiPriority w:val="9"/>
    <w:rsid w:val="00460980"/>
    <w:rPr>
      <w:rFonts w:ascii="Malgun Gothic" w:eastAsia="MS Gothic" w:hAnsi="Malgun Gothic" w:cs="Times New Roman"/>
      <w:i/>
      <w:iCs/>
      <w:kern w:val="28"/>
      <w:sz w:val="20"/>
    </w:rPr>
  </w:style>
  <w:style w:type="paragraph" w:styleId="TOC2">
    <w:name w:val="toc 2"/>
    <w:basedOn w:val="Normal"/>
    <w:next w:val="Normal"/>
    <w:autoRedefine/>
    <w:uiPriority w:val="39"/>
    <w:unhideWhenUsed/>
    <w:rsid w:val="00033951"/>
    <w:pPr>
      <w:spacing w:after="100"/>
      <w:ind w:left="180"/>
    </w:pPr>
  </w:style>
  <w:style w:type="paragraph" w:styleId="TOC3">
    <w:name w:val="toc 3"/>
    <w:basedOn w:val="Normal"/>
    <w:next w:val="Normal"/>
    <w:autoRedefine/>
    <w:uiPriority w:val="39"/>
    <w:unhideWhenUsed/>
    <w:rsid w:val="00033951"/>
    <w:pPr>
      <w:spacing w:after="100"/>
      <w:ind w:left="360"/>
    </w:pPr>
  </w:style>
  <w:style w:type="paragraph" w:styleId="TOC4">
    <w:name w:val="toc 4"/>
    <w:basedOn w:val="Normal"/>
    <w:next w:val="Normal"/>
    <w:autoRedefine/>
    <w:uiPriority w:val="39"/>
    <w:unhideWhenUsed/>
    <w:rsid w:val="00033951"/>
    <w:pPr>
      <w:spacing w:after="100"/>
      <w:ind w:left="540"/>
    </w:pPr>
  </w:style>
  <w:style w:type="paragraph" w:customStyle="1" w:styleId="TBCfootnote">
    <w:name w:val="TBC footnote"/>
    <w:basedOn w:val="FootnoteText"/>
    <w:link w:val="TBCfootnoteChar"/>
    <w:rsid w:val="00033951"/>
    <w:rPr>
      <w:rFonts w:ascii="Gotham Book" w:eastAsia="Times New Roman" w:hAnsi="Gotham Book"/>
      <w:kern w:val="0"/>
      <w:sz w:val="14"/>
      <w:szCs w:val="14"/>
      <w:lang w:val="x-none" w:eastAsia="x-none"/>
    </w:rPr>
  </w:style>
  <w:style w:type="character" w:customStyle="1" w:styleId="TBCfootnoteChar">
    <w:name w:val="TBC footnote Char"/>
    <w:link w:val="TBCfootnote"/>
    <w:rsid w:val="00033951"/>
    <w:rPr>
      <w:rFonts w:ascii="Gotham Book" w:eastAsia="Times New Roman" w:hAnsi="Gotham Book" w:cs="Times New Roman"/>
      <w:sz w:val="14"/>
      <w:szCs w:val="14"/>
      <w:lang w:val="x-none" w:eastAsia="x-none"/>
    </w:rPr>
  </w:style>
  <w:style w:type="paragraph" w:customStyle="1" w:styleId="Bibliographystyle">
    <w:name w:val="Bibliography style"/>
    <w:basedOn w:val="Normal"/>
    <w:qFormat/>
    <w:rsid w:val="00460980"/>
    <w:pPr>
      <w:spacing w:before="160" w:after="160"/>
    </w:pPr>
    <w:rPr>
      <w:lang w:eastAsia="en-GB"/>
    </w:rPr>
  </w:style>
  <w:style w:type="paragraph" w:customStyle="1" w:styleId="CitationsCredits">
    <w:name w:val="Citations &amp; Credits"/>
    <w:basedOn w:val="Smallprint"/>
    <w:qFormat/>
    <w:rsid w:val="00460980"/>
  </w:style>
  <w:style w:type="paragraph" w:customStyle="1" w:styleId="AppendixH1">
    <w:name w:val="Appendix H1"/>
    <w:basedOn w:val="Normal"/>
    <w:next w:val="Normal"/>
    <w:rsid w:val="00813213"/>
    <w:pPr>
      <w:numPr>
        <w:numId w:val="7"/>
      </w:numPr>
      <w:spacing w:after="0"/>
    </w:pPr>
    <w:rPr>
      <w:rFonts w:eastAsia="Calibri"/>
      <w:color w:val="00B0F0"/>
      <w:kern w:val="0"/>
      <w:sz w:val="24"/>
    </w:rPr>
  </w:style>
  <w:style w:type="paragraph" w:customStyle="1" w:styleId="AppendixH2">
    <w:name w:val="Appendix H2"/>
    <w:basedOn w:val="AppendixH1"/>
    <w:next w:val="Normal"/>
    <w:rsid w:val="00813213"/>
    <w:pPr>
      <w:numPr>
        <w:ilvl w:val="1"/>
      </w:numPr>
    </w:pPr>
  </w:style>
  <w:style w:type="paragraph" w:customStyle="1" w:styleId="AppendixH3">
    <w:name w:val="Appendix H3"/>
    <w:basedOn w:val="AppendixH2"/>
    <w:next w:val="Normal"/>
    <w:rsid w:val="00813213"/>
    <w:pPr>
      <w:numPr>
        <w:ilvl w:val="2"/>
      </w:numPr>
    </w:pPr>
  </w:style>
  <w:style w:type="paragraph" w:customStyle="1" w:styleId="Heading50">
    <w:name w:val="Heading5"/>
    <w:basedOn w:val="Normal"/>
    <w:next w:val="Normal"/>
    <w:qFormat/>
    <w:rsid w:val="00CF6B30"/>
    <w:rPr>
      <w:b/>
      <w:i/>
      <w:lang w:eastAsia="en-GB" w:bidi="hi-IN"/>
    </w:rPr>
  </w:style>
  <w:style w:type="paragraph" w:customStyle="1" w:styleId="Heading60">
    <w:name w:val="Heading6"/>
    <w:basedOn w:val="Normal"/>
    <w:next w:val="Normal"/>
    <w:qFormat/>
    <w:rsid w:val="00CF6B30"/>
    <w:rPr>
      <w:b/>
      <w:color w:val="BFBFBF"/>
      <w:lang w:eastAsia="en-GB" w:bidi="hi-IN"/>
    </w:rPr>
  </w:style>
  <w:style w:type="paragraph" w:styleId="TOC5">
    <w:name w:val="toc 5"/>
    <w:basedOn w:val="Normal"/>
    <w:next w:val="Normal"/>
    <w:autoRedefine/>
    <w:uiPriority w:val="39"/>
    <w:unhideWhenUsed/>
    <w:rsid w:val="00D371DA"/>
    <w:pPr>
      <w:spacing w:after="100"/>
      <w:ind w:left="720"/>
    </w:pPr>
  </w:style>
  <w:style w:type="paragraph" w:styleId="TOC6">
    <w:name w:val="toc 6"/>
    <w:basedOn w:val="Normal"/>
    <w:next w:val="Normal"/>
    <w:autoRedefine/>
    <w:uiPriority w:val="39"/>
    <w:unhideWhenUsed/>
    <w:rsid w:val="00D371DA"/>
    <w:pPr>
      <w:spacing w:after="100"/>
      <w:ind w:left="900"/>
    </w:pPr>
  </w:style>
  <w:style w:type="paragraph" w:customStyle="1" w:styleId="Appendix1">
    <w:name w:val="Appendix 1"/>
    <w:basedOn w:val="Normal"/>
    <w:next w:val="Normal"/>
    <w:qFormat/>
    <w:rsid w:val="00A67AD7"/>
    <w:pPr>
      <w:keepNext/>
      <w:keepLines/>
      <w:numPr>
        <w:numId w:val="9"/>
      </w:numPr>
      <w:shd w:val="clear" w:color="auto" w:fill="FFFFFF"/>
      <w:spacing w:after="120"/>
    </w:pPr>
    <w:rPr>
      <w:bCs/>
      <w:color w:val="00B0F0"/>
      <w:sz w:val="36"/>
      <w:szCs w:val="28"/>
      <w:lang w:eastAsia="en-GB"/>
    </w:rPr>
  </w:style>
  <w:style w:type="paragraph" w:customStyle="1" w:styleId="Appendix2">
    <w:name w:val="Appendix 2"/>
    <w:basedOn w:val="Normal"/>
    <w:next w:val="Normal"/>
    <w:qFormat/>
    <w:rsid w:val="00B9237D"/>
    <w:pPr>
      <w:keepNext/>
      <w:keepLines/>
      <w:numPr>
        <w:ilvl w:val="1"/>
        <w:numId w:val="9"/>
      </w:numPr>
    </w:pPr>
    <w:rPr>
      <w:color w:val="595959"/>
      <w:sz w:val="32"/>
      <w:lang w:eastAsia="en-GB"/>
    </w:rPr>
  </w:style>
  <w:style w:type="paragraph" w:customStyle="1" w:styleId="Appendix3">
    <w:name w:val="Appendix 3"/>
    <w:basedOn w:val="Normal"/>
    <w:next w:val="Normal"/>
    <w:qFormat/>
    <w:rsid w:val="00A67AD7"/>
    <w:pPr>
      <w:keepNext/>
      <w:keepLines/>
      <w:numPr>
        <w:ilvl w:val="2"/>
        <w:numId w:val="9"/>
      </w:numPr>
    </w:pPr>
    <w:rPr>
      <w:color w:val="595959"/>
      <w:sz w:val="24"/>
    </w:rPr>
  </w:style>
  <w:style w:type="numbering" w:customStyle="1" w:styleId="AppendixHeadings">
    <w:name w:val="Appendix Headings"/>
    <w:uiPriority w:val="99"/>
    <w:rsid w:val="00A67AD7"/>
    <w:pPr>
      <w:numPr>
        <w:numId w:val="8"/>
      </w:numPr>
    </w:pPr>
  </w:style>
  <w:style w:type="paragraph" w:styleId="TOCHeading0">
    <w:name w:val="TOC Heading"/>
    <w:basedOn w:val="Heading1"/>
    <w:next w:val="Normal"/>
    <w:uiPriority w:val="39"/>
    <w:unhideWhenUsed/>
    <w:qFormat/>
    <w:rsid w:val="0035638F"/>
    <w:pPr>
      <w:spacing w:after="0" w:line="259" w:lineRule="auto"/>
      <w:outlineLvl w:val="9"/>
    </w:pPr>
    <w:rPr>
      <w:rFonts w:ascii="Cambria" w:eastAsia="MS Gothic" w:hAnsi="Cambria"/>
      <w:color w:val="365F91"/>
      <w:kern w:val="0"/>
      <w:sz w:val="32"/>
    </w:rPr>
  </w:style>
  <w:style w:type="paragraph" w:styleId="Caption">
    <w:name w:val="caption"/>
    <w:basedOn w:val="Normal"/>
    <w:next w:val="Normal"/>
    <w:uiPriority w:val="35"/>
    <w:unhideWhenUsed/>
    <w:qFormat/>
    <w:rsid w:val="00FA6234"/>
    <w:pPr>
      <w:spacing w:after="200"/>
    </w:pPr>
    <w:rPr>
      <w:i/>
      <w:iCs/>
      <w:color w:val="00B0F0"/>
      <w:szCs w:val="18"/>
    </w:rPr>
  </w:style>
  <w:style w:type="paragraph" w:customStyle="1" w:styleId="Casestudybullets">
    <w:name w:val="Case study bullets"/>
    <w:basedOn w:val="Bullets"/>
    <w:rsid w:val="00862C08"/>
    <w:pPr>
      <w:shd w:val="clear" w:color="auto" w:fill="DAEEF3"/>
      <w:spacing w:after="0"/>
      <w:ind w:left="357"/>
    </w:pPr>
  </w:style>
  <w:style w:type="table" w:styleId="TableGrid">
    <w:name w:val="Table Grid"/>
    <w:basedOn w:val="TableNormal"/>
    <w:uiPriority w:val="59"/>
    <w:qFormat/>
    <w:rsid w:val="002F5EFB"/>
    <w:rPr>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otnoteReference">
    <w:name w:val="footnote reference"/>
    <w:aliases w:val="Nota de pie,Ref,de nota al pie,Ref. de nota al pieREF1,normal,referencia nota al pie,Footnote symbol,stylish,Ref. de nota al pie2,16 Point,Superscript 6 Point,de nota al pie2,Nota de pie1,de nota al pieREF1,F"/>
    <w:basedOn w:val="DefaultParagraphFont"/>
    <w:link w:val="BVIfnrCar1Car"/>
    <w:uiPriority w:val="99"/>
    <w:unhideWhenUsed/>
    <w:qFormat/>
    <w:rsid w:val="00FD5825"/>
    <w:rPr>
      <w:vertAlign w:val="superscript"/>
    </w:rPr>
  </w:style>
  <w:style w:type="paragraph" w:customStyle="1" w:styleId="Authors">
    <w:name w:val="Authors"/>
    <w:basedOn w:val="Title"/>
    <w:qFormat/>
    <w:rsid w:val="00C823ED"/>
    <w:rPr>
      <w:rFonts w:cs="Segoe UI"/>
      <w:color w:val="FFFFFF"/>
      <w:sz w:val="30"/>
      <w:szCs w:val="30"/>
    </w:rPr>
  </w:style>
  <w:style w:type="character" w:styleId="FollowedHyperlink">
    <w:name w:val="FollowedHyperlink"/>
    <w:basedOn w:val="DefaultParagraphFont"/>
    <w:uiPriority w:val="99"/>
    <w:semiHidden/>
    <w:unhideWhenUsed/>
    <w:rsid w:val="00C93C89"/>
    <w:rPr>
      <w:color w:val="800080" w:themeColor="followedHyperlink"/>
      <w:u w:val="single"/>
    </w:rPr>
  </w:style>
  <w:style w:type="character" w:customStyle="1" w:styleId="apple-converted-space">
    <w:name w:val="apple-converted-space"/>
    <w:basedOn w:val="DefaultParagraphFont"/>
    <w:rsid w:val="002310CB"/>
  </w:style>
  <w:style w:type="table" w:customStyle="1" w:styleId="TableGrid1">
    <w:name w:val="Table Grid1"/>
    <w:basedOn w:val="TableNormal"/>
    <w:next w:val="TableGrid"/>
    <w:uiPriority w:val="59"/>
    <w:rsid w:val="000B319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B44F5F"/>
    <w:pPr>
      <w:spacing w:after="0" w:line="240" w:lineRule="atLeast"/>
      <w:ind w:left="720" w:hanging="720"/>
    </w:pPr>
  </w:style>
  <w:style w:type="character" w:styleId="CommentReference">
    <w:name w:val="annotation reference"/>
    <w:basedOn w:val="DefaultParagraphFont"/>
    <w:uiPriority w:val="99"/>
    <w:semiHidden/>
    <w:unhideWhenUsed/>
    <w:rsid w:val="00B35FD6"/>
    <w:rPr>
      <w:sz w:val="16"/>
      <w:szCs w:val="16"/>
    </w:rPr>
  </w:style>
  <w:style w:type="paragraph" w:styleId="CommentText">
    <w:name w:val="annotation text"/>
    <w:basedOn w:val="Normal"/>
    <w:link w:val="CommentTextChar"/>
    <w:uiPriority w:val="99"/>
    <w:unhideWhenUsed/>
    <w:rsid w:val="00B35FD6"/>
    <w:pPr>
      <w:spacing w:line="240" w:lineRule="auto"/>
    </w:pPr>
    <w:rPr>
      <w:szCs w:val="20"/>
    </w:rPr>
  </w:style>
  <w:style w:type="character" w:customStyle="1" w:styleId="CommentTextChar">
    <w:name w:val="Comment Text Char"/>
    <w:basedOn w:val="DefaultParagraphFont"/>
    <w:link w:val="CommentText"/>
    <w:uiPriority w:val="99"/>
    <w:rsid w:val="00B35FD6"/>
    <w:rPr>
      <w:rFonts w:ascii="Segoe UI" w:eastAsia="Malgun Gothic" w:hAnsi="Segoe UI"/>
      <w:kern w:val="28"/>
      <w:lang w:eastAsia="en-US"/>
    </w:rPr>
  </w:style>
  <w:style w:type="paragraph" w:styleId="CommentSubject">
    <w:name w:val="annotation subject"/>
    <w:basedOn w:val="CommentText"/>
    <w:next w:val="CommentText"/>
    <w:link w:val="CommentSubjectChar"/>
    <w:uiPriority w:val="99"/>
    <w:semiHidden/>
    <w:unhideWhenUsed/>
    <w:rsid w:val="00B35FD6"/>
    <w:rPr>
      <w:b/>
      <w:bCs/>
    </w:rPr>
  </w:style>
  <w:style w:type="character" w:customStyle="1" w:styleId="CommentSubjectChar">
    <w:name w:val="Comment Subject Char"/>
    <w:basedOn w:val="CommentTextChar"/>
    <w:link w:val="CommentSubject"/>
    <w:uiPriority w:val="99"/>
    <w:semiHidden/>
    <w:rsid w:val="00B35FD6"/>
    <w:rPr>
      <w:rFonts w:ascii="Segoe UI" w:eastAsia="Malgun Gothic" w:hAnsi="Segoe UI"/>
      <w:b/>
      <w:bCs/>
      <w:kern w:val="28"/>
      <w:lang w:eastAsia="en-US"/>
    </w:rPr>
  </w:style>
  <w:style w:type="paragraph" w:styleId="Revision">
    <w:name w:val="Revision"/>
    <w:hidden/>
    <w:uiPriority w:val="99"/>
    <w:semiHidden/>
    <w:rsid w:val="00687A49"/>
    <w:rPr>
      <w:rFonts w:ascii="Segoe UI" w:eastAsia="Malgun Gothic" w:hAnsi="Segoe UI"/>
      <w:kern w:val="28"/>
      <w:szCs w:val="22"/>
      <w:lang w:eastAsia="en-US"/>
    </w:rPr>
  </w:style>
  <w:style w:type="character" w:customStyle="1" w:styleId="ui-provider">
    <w:name w:val="ui-provider"/>
    <w:basedOn w:val="DefaultParagraphFont"/>
    <w:rsid w:val="006C7A78"/>
  </w:style>
  <w:style w:type="character" w:customStyle="1" w:styleId="fontstyle01">
    <w:name w:val="fontstyle01"/>
    <w:basedOn w:val="DefaultParagraphFont"/>
    <w:rsid w:val="00C967FE"/>
    <w:rPr>
      <w:rFonts w:ascii="Calibri" w:hAnsi="Calibri" w:cs="Calibri" w:hint="default"/>
      <w:b w:val="0"/>
      <w:bCs w:val="0"/>
      <w:i w:val="0"/>
      <w:iCs w:val="0"/>
      <w:color w:val="000000"/>
      <w:sz w:val="22"/>
      <w:szCs w:val="22"/>
    </w:rPr>
  </w:style>
  <w:style w:type="character" w:customStyle="1" w:styleId="fontstyle21">
    <w:name w:val="fontstyle21"/>
    <w:basedOn w:val="DefaultParagraphFont"/>
    <w:rsid w:val="00DA74C9"/>
    <w:rPr>
      <w:rFonts w:ascii="Calibri-Italic" w:hAnsi="Calibri-Italic" w:hint="default"/>
      <w:b w:val="0"/>
      <w:bCs w:val="0"/>
      <w:i/>
      <w:iCs/>
      <w:color w:val="000000"/>
      <w:sz w:val="22"/>
      <w:szCs w:val="22"/>
    </w:rPr>
  </w:style>
  <w:style w:type="character" w:customStyle="1" w:styleId="fontstyle31">
    <w:name w:val="fontstyle31"/>
    <w:basedOn w:val="DefaultParagraphFont"/>
    <w:rsid w:val="00437C59"/>
    <w:rPr>
      <w:rFonts w:ascii="TimesNewRoman" w:hAnsi="TimesNewRoman" w:hint="default"/>
      <w:b w:val="0"/>
      <w:bCs w:val="0"/>
      <w:i/>
      <w:iCs/>
      <w:color w:val="000000"/>
      <w:sz w:val="24"/>
      <w:szCs w:val="24"/>
    </w:rPr>
  </w:style>
  <w:style w:type="paragraph" w:customStyle="1" w:styleId="sc-44py6y-2">
    <w:name w:val="sc-44py6y-2"/>
    <w:basedOn w:val="Normal"/>
    <w:rsid w:val="00AA5901"/>
    <w:pPr>
      <w:spacing w:before="100" w:beforeAutospacing="1" w:after="100" w:afterAutospacing="1" w:line="240" w:lineRule="auto"/>
    </w:pPr>
    <w:rPr>
      <w:rFonts w:ascii="Times New Roman" w:eastAsia="Times New Roman" w:hAnsi="Times New Roman"/>
      <w:kern w:val="0"/>
      <w:sz w:val="24"/>
      <w:szCs w:val="24"/>
      <w:lang w:eastAsia="en-GB"/>
    </w:rPr>
  </w:style>
  <w:style w:type="character" w:styleId="Strong">
    <w:name w:val="Strong"/>
    <w:basedOn w:val="DefaultParagraphFont"/>
    <w:uiPriority w:val="22"/>
    <w:qFormat/>
    <w:rsid w:val="001C3FD5"/>
    <w:rPr>
      <w:b/>
      <w:bCs/>
    </w:rPr>
  </w:style>
  <w:style w:type="character" w:styleId="UnresolvedMention">
    <w:name w:val="Unresolved Mention"/>
    <w:basedOn w:val="DefaultParagraphFont"/>
    <w:uiPriority w:val="99"/>
    <w:semiHidden/>
    <w:unhideWhenUsed/>
    <w:rsid w:val="00DA7940"/>
    <w:rPr>
      <w:color w:val="605E5C"/>
      <w:shd w:val="clear" w:color="auto" w:fill="E1DFDD"/>
    </w:rPr>
  </w:style>
  <w:style w:type="character" w:styleId="Mention">
    <w:name w:val="Mention"/>
    <w:basedOn w:val="DefaultParagraphFont"/>
    <w:uiPriority w:val="99"/>
    <w:unhideWhenUsed/>
    <w:rsid w:val="00F80D05"/>
    <w:rPr>
      <w:color w:val="2B579A"/>
      <w:shd w:val="clear" w:color="auto" w:fill="E1DFDD"/>
    </w:rPr>
  </w:style>
  <w:style w:type="character" w:customStyle="1" w:styleId="wacimagecontainer">
    <w:name w:val="wacimagecontainer"/>
    <w:basedOn w:val="DefaultParagraphFont"/>
    <w:rsid w:val="00521CE5"/>
  </w:style>
  <w:style w:type="character" w:styleId="EndnoteReference">
    <w:name w:val="endnote reference"/>
    <w:basedOn w:val="DefaultParagraphFont"/>
    <w:uiPriority w:val="99"/>
    <w:semiHidden/>
    <w:unhideWhenUsed/>
    <w:rsid w:val="00554328"/>
    <w:rPr>
      <w:vertAlign w:val="superscript"/>
    </w:rPr>
  </w:style>
  <w:style w:type="paragraph" w:customStyle="1" w:styleId="TableParagraph">
    <w:name w:val="Table Paragraph"/>
    <w:basedOn w:val="Normal"/>
    <w:uiPriority w:val="1"/>
    <w:qFormat/>
    <w:rsid w:val="00EF5374"/>
    <w:pPr>
      <w:widowControl w:val="0"/>
      <w:autoSpaceDE w:val="0"/>
      <w:autoSpaceDN w:val="0"/>
      <w:spacing w:before="120" w:after="0" w:line="240" w:lineRule="auto"/>
      <w:ind w:left="107"/>
    </w:pPr>
    <w:rPr>
      <w:rFonts w:eastAsia="Segoe UI" w:cs="Segoe UI"/>
      <w:kern w:val="0"/>
      <w:sz w:val="22"/>
      <w:lang w:val="en-US"/>
    </w:rPr>
  </w:style>
  <w:style w:type="table" w:styleId="GridTable4-Accent6">
    <w:name w:val="Grid Table 4 Accent 6"/>
    <w:basedOn w:val="TableNormal"/>
    <w:uiPriority w:val="49"/>
    <w:rsid w:val="00B65E2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VIfnrCar1Car">
    <w:name w:val="BVI fnr Car1 Car"/>
    <w:aliases w:val="BVI fnr Car Car2,BVI fnr Car Car Car1 Car,BVI fnr Car Car Car1,BVI fnr Car Car Car Car Car1 Car,BVI fnr Car Car Car Car Char Car Car1,BVI fnr Car Car1 Car Car,BVI fnr Car Car Car Car"/>
    <w:basedOn w:val="Normal"/>
    <w:link w:val="FootnoteReference"/>
    <w:uiPriority w:val="99"/>
    <w:rsid w:val="0069122C"/>
    <w:pPr>
      <w:spacing w:before="0" w:after="160" w:line="240" w:lineRule="exact"/>
    </w:pPr>
    <w:rPr>
      <w:rFonts w:ascii="Calibri" w:eastAsia="Calibri" w:hAnsi="Calibri"/>
      <w:kern w:val="0"/>
      <w:szCs w:val="20"/>
      <w:vertAlign w:val="superscript"/>
      <w:lang w:eastAsia="en-GB"/>
    </w:rPr>
  </w:style>
  <w:style w:type="table" w:styleId="TableGridLight">
    <w:name w:val="Grid Table Light"/>
    <w:basedOn w:val="TableNormal"/>
    <w:uiPriority w:val="99"/>
    <w:rsid w:val="00B367F5"/>
    <w:tblPr/>
  </w:style>
  <w:style w:type="paragraph" w:customStyle="1" w:styleId="Default">
    <w:name w:val="Default"/>
    <w:rsid w:val="00B367F5"/>
    <w:pPr>
      <w:autoSpaceDE w:val="0"/>
      <w:autoSpaceDN w:val="0"/>
      <w:adjustRightInd w:val="0"/>
    </w:pPr>
    <w:rPr>
      <w:rFonts w:ascii="Noto Sans" w:hAnsi="Noto Sans" w:cs="Noto Sans"/>
      <w:color w:val="000000"/>
      <w:sz w:val="24"/>
      <w:szCs w:val="24"/>
    </w:rPr>
  </w:style>
  <w:style w:type="paragraph" w:styleId="BodyText">
    <w:name w:val="Body Text"/>
    <w:basedOn w:val="Normal"/>
    <w:link w:val="BodyTextChar"/>
    <w:qFormat/>
    <w:rsid w:val="00034976"/>
    <w:pPr>
      <w:spacing w:before="120" w:after="60" w:line="260" w:lineRule="atLeast"/>
    </w:pPr>
    <w:rPr>
      <w:rFonts w:asciiTheme="minorHAnsi" w:eastAsiaTheme="minorEastAsia" w:hAnsiTheme="minorHAnsi" w:cstheme="minorBidi"/>
      <w:kern w:val="0"/>
      <w:szCs w:val="20"/>
    </w:rPr>
  </w:style>
  <w:style w:type="character" w:customStyle="1" w:styleId="BodyTextChar">
    <w:name w:val="Body Text Char"/>
    <w:basedOn w:val="DefaultParagraphFont"/>
    <w:link w:val="BodyText"/>
    <w:rsid w:val="00034976"/>
    <w:rPr>
      <w:rFonts w:asciiTheme="minorHAnsi" w:eastAsiaTheme="minorEastAsia"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85757">
      <w:bodyDiv w:val="1"/>
      <w:marLeft w:val="0"/>
      <w:marRight w:val="0"/>
      <w:marTop w:val="0"/>
      <w:marBottom w:val="0"/>
      <w:divBdr>
        <w:top w:val="none" w:sz="0" w:space="0" w:color="auto"/>
        <w:left w:val="none" w:sz="0" w:space="0" w:color="auto"/>
        <w:bottom w:val="none" w:sz="0" w:space="0" w:color="auto"/>
        <w:right w:val="none" w:sz="0" w:space="0" w:color="auto"/>
      </w:divBdr>
    </w:div>
    <w:div w:id="14384347">
      <w:bodyDiv w:val="1"/>
      <w:marLeft w:val="0"/>
      <w:marRight w:val="0"/>
      <w:marTop w:val="0"/>
      <w:marBottom w:val="0"/>
      <w:divBdr>
        <w:top w:val="none" w:sz="0" w:space="0" w:color="auto"/>
        <w:left w:val="none" w:sz="0" w:space="0" w:color="auto"/>
        <w:bottom w:val="none" w:sz="0" w:space="0" w:color="auto"/>
        <w:right w:val="none" w:sz="0" w:space="0" w:color="auto"/>
      </w:divBdr>
    </w:div>
    <w:div w:id="23986612">
      <w:bodyDiv w:val="1"/>
      <w:marLeft w:val="0"/>
      <w:marRight w:val="0"/>
      <w:marTop w:val="0"/>
      <w:marBottom w:val="0"/>
      <w:divBdr>
        <w:top w:val="none" w:sz="0" w:space="0" w:color="auto"/>
        <w:left w:val="none" w:sz="0" w:space="0" w:color="auto"/>
        <w:bottom w:val="none" w:sz="0" w:space="0" w:color="auto"/>
        <w:right w:val="none" w:sz="0" w:space="0" w:color="auto"/>
      </w:divBdr>
    </w:div>
    <w:div w:id="37168921">
      <w:bodyDiv w:val="1"/>
      <w:marLeft w:val="0"/>
      <w:marRight w:val="0"/>
      <w:marTop w:val="0"/>
      <w:marBottom w:val="0"/>
      <w:divBdr>
        <w:top w:val="none" w:sz="0" w:space="0" w:color="auto"/>
        <w:left w:val="none" w:sz="0" w:space="0" w:color="auto"/>
        <w:bottom w:val="none" w:sz="0" w:space="0" w:color="auto"/>
        <w:right w:val="none" w:sz="0" w:space="0" w:color="auto"/>
      </w:divBdr>
    </w:div>
    <w:div w:id="53967071">
      <w:bodyDiv w:val="1"/>
      <w:marLeft w:val="0"/>
      <w:marRight w:val="0"/>
      <w:marTop w:val="0"/>
      <w:marBottom w:val="0"/>
      <w:divBdr>
        <w:top w:val="none" w:sz="0" w:space="0" w:color="auto"/>
        <w:left w:val="none" w:sz="0" w:space="0" w:color="auto"/>
        <w:bottom w:val="none" w:sz="0" w:space="0" w:color="auto"/>
        <w:right w:val="none" w:sz="0" w:space="0" w:color="auto"/>
      </w:divBdr>
    </w:div>
    <w:div w:id="77675623">
      <w:bodyDiv w:val="1"/>
      <w:marLeft w:val="0"/>
      <w:marRight w:val="0"/>
      <w:marTop w:val="0"/>
      <w:marBottom w:val="0"/>
      <w:divBdr>
        <w:top w:val="none" w:sz="0" w:space="0" w:color="auto"/>
        <w:left w:val="none" w:sz="0" w:space="0" w:color="auto"/>
        <w:bottom w:val="none" w:sz="0" w:space="0" w:color="auto"/>
        <w:right w:val="none" w:sz="0" w:space="0" w:color="auto"/>
      </w:divBdr>
    </w:div>
    <w:div w:id="143552228">
      <w:bodyDiv w:val="1"/>
      <w:marLeft w:val="0"/>
      <w:marRight w:val="0"/>
      <w:marTop w:val="0"/>
      <w:marBottom w:val="0"/>
      <w:divBdr>
        <w:top w:val="none" w:sz="0" w:space="0" w:color="auto"/>
        <w:left w:val="none" w:sz="0" w:space="0" w:color="auto"/>
        <w:bottom w:val="none" w:sz="0" w:space="0" w:color="auto"/>
        <w:right w:val="none" w:sz="0" w:space="0" w:color="auto"/>
      </w:divBdr>
    </w:div>
    <w:div w:id="191308376">
      <w:bodyDiv w:val="1"/>
      <w:marLeft w:val="0"/>
      <w:marRight w:val="0"/>
      <w:marTop w:val="0"/>
      <w:marBottom w:val="0"/>
      <w:divBdr>
        <w:top w:val="none" w:sz="0" w:space="0" w:color="auto"/>
        <w:left w:val="none" w:sz="0" w:space="0" w:color="auto"/>
        <w:bottom w:val="none" w:sz="0" w:space="0" w:color="auto"/>
        <w:right w:val="none" w:sz="0" w:space="0" w:color="auto"/>
      </w:divBdr>
    </w:div>
    <w:div w:id="201334484">
      <w:bodyDiv w:val="1"/>
      <w:marLeft w:val="0"/>
      <w:marRight w:val="0"/>
      <w:marTop w:val="0"/>
      <w:marBottom w:val="0"/>
      <w:divBdr>
        <w:top w:val="none" w:sz="0" w:space="0" w:color="auto"/>
        <w:left w:val="none" w:sz="0" w:space="0" w:color="auto"/>
        <w:bottom w:val="none" w:sz="0" w:space="0" w:color="auto"/>
        <w:right w:val="none" w:sz="0" w:space="0" w:color="auto"/>
      </w:divBdr>
    </w:div>
    <w:div w:id="205409616">
      <w:bodyDiv w:val="1"/>
      <w:marLeft w:val="0"/>
      <w:marRight w:val="0"/>
      <w:marTop w:val="0"/>
      <w:marBottom w:val="0"/>
      <w:divBdr>
        <w:top w:val="none" w:sz="0" w:space="0" w:color="auto"/>
        <w:left w:val="none" w:sz="0" w:space="0" w:color="auto"/>
        <w:bottom w:val="none" w:sz="0" w:space="0" w:color="auto"/>
        <w:right w:val="none" w:sz="0" w:space="0" w:color="auto"/>
      </w:divBdr>
    </w:div>
    <w:div w:id="211892661">
      <w:bodyDiv w:val="1"/>
      <w:marLeft w:val="0"/>
      <w:marRight w:val="0"/>
      <w:marTop w:val="0"/>
      <w:marBottom w:val="0"/>
      <w:divBdr>
        <w:top w:val="none" w:sz="0" w:space="0" w:color="auto"/>
        <w:left w:val="none" w:sz="0" w:space="0" w:color="auto"/>
        <w:bottom w:val="none" w:sz="0" w:space="0" w:color="auto"/>
        <w:right w:val="none" w:sz="0" w:space="0" w:color="auto"/>
      </w:divBdr>
    </w:div>
    <w:div w:id="216403806">
      <w:bodyDiv w:val="1"/>
      <w:marLeft w:val="0"/>
      <w:marRight w:val="0"/>
      <w:marTop w:val="0"/>
      <w:marBottom w:val="0"/>
      <w:divBdr>
        <w:top w:val="none" w:sz="0" w:space="0" w:color="auto"/>
        <w:left w:val="none" w:sz="0" w:space="0" w:color="auto"/>
        <w:bottom w:val="none" w:sz="0" w:space="0" w:color="auto"/>
        <w:right w:val="none" w:sz="0" w:space="0" w:color="auto"/>
      </w:divBdr>
    </w:div>
    <w:div w:id="226915370">
      <w:bodyDiv w:val="1"/>
      <w:marLeft w:val="0"/>
      <w:marRight w:val="0"/>
      <w:marTop w:val="0"/>
      <w:marBottom w:val="0"/>
      <w:divBdr>
        <w:top w:val="none" w:sz="0" w:space="0" w:color="auto"/>
        <w:left w:val="none" w:sz="0" w:space="0" w:color="auto"/>
        <w:bottom w:val="none" w:sz="0" w:space="0" w:color="auto"/>
        <w:right w:val="none" w:sz="0" w:space="0" w:color="auto"/>
      </w:divBdr>
    </w:div>
    <w:div w:id="248657959">
      <w:bodyDiv w:val="1"/>
      <w:marLeft w:val="0"/>
      <w:marRight w:val="0"/>
      <w:marTop w:val="0"/>
      <w:marBottom w:val="0"/>
      <w:divBdr>
        <w:top w:val="none" w:sz="0" w:space="0" w:color="auto"/>
        <w:left w:val="none" w:sz="0" w:space="0" w:color="auto"/>
        <w:bottom w:val="none" w:sz="0" w:space="0" w:color="auto"/>
        <w:right w:val="none" w:sz="0" w:space="0" w:color="auto"/>
      </w:divBdr>
    </w:div>
    <w:div w:id="256183868">
      <w:bodyDiv w:val="1"/>
      <w:marLeft w:val="0"/>
      <w:marRight w:val="0"/>
      <w:marTop w:val="0"/>
      <w:marBottom w:val="0"/>
      <w:divBdr>
        <w:top w:val="none" w:sz="0" w:space="0" w:color="auto"/>
        <w:left w:val="none" w:sz="0" w:space="0" w:color="auto"/>
        <w:bottom w:val="none" w:sz="0" w:space="0" w:color="auto"/>
        <w:right w:val="none" w:sz="0" w:space="0" w:color="auto"/>
      </w:divBdr>
    </w:div>
    <w:div w:id="275721723">
      <w:bodyDiv w:val="1"/>
      <w:marLeft w:val="0"/>
      <w:marRight w:val="0"/>
      <w:marTop w:val="0"/>
      <w:marBottom w:val="0"/>
      <w:divBdr>
        <w:top w:val="none" w:sz="0" w:space="0" w:color="auto"/>
        <w:left w:val="none" w:sz="0" w:space="0" w:color="auto"/>
        <w:bottom w:val="none" w:sz="0" w:space="0" w:color="auto"/>
        <w:right w:val="none" w:sz="0" w:space="0" w:color="auto"/>
      </w:divBdr>
    </w:div>
    <w:div w:id="293869924">
      <w:bodyDiv w:val="1"/>
      <w:marLeft w:val="0"/>
      <w:marRight w:val="0"/>
      <w:marTop w:val="0"/>
      <w:marBottom w:val="0"/>
      <w:divBdr>
        <w:top w:val="none" w:sz="0" w:space="0" w:color="auto"/>
        <w:left w:val="none" w:sz="0" w:space="0" w:color="auto"/>
        <w:bottom w:val="none" w:sz="0" w:space="0" w:color="auto"/>
        <w:right w:val="none" w:sz="0" w:space="0" w:color="auto"/>
      </w:divBdr>
    </w:div>
    <w:div w:id="326246378">
      <w:bodyDiv w:val="1"/>
      <w:marLeft w:val="0"/>
      <w:marRight w:val="0"/>
      <w:marTop w:val="0"/>
      <w:marBottom w:val="0"/>
      <w:divBdr>
        <w:top w:val="none" w:sz="0" w:space="0" w:color="auto"/>
        <w:left w:val="none" w:sz="0" w:space="0" w:color="auto"/>
        <w:bottom w:val="none" w:sz="0" w:space="0" w:color="auto"/>
        <w:right w:val="none" w:sz="0" w:space="0" w:color="auto"/>
      </w:divBdr>
    </w:div>
    <w:div w:id="358746424">
      <w:bodyDiv w:val="1"/>
      <w:marLeft w:val="0"/>
      <w:marRight w:val="0"/>
      <w:marTop w:val="0"/>
      <w:marBottom w:val="0"/>
      <w:divBdr>
        <w:top w:val="none" w:sz="0" w:space="0" w:color="auto"/>
        <w:left w:val="none" w:sz="0" w:space="0" w:color="auto"/>
        <w:bottom w:val="none" w:sz="0" w:space="0" w:color="auto"/>
        <w:right w:val="none" w:sz="0" w:space="0" w:color="auto"/>
      </w:divBdr>
    </w:div>
    <w:div w:id="391848389">
      <w:bodyDiv w:val="1"/>
      <w:marLeft w:val="0"/>
      <w:marRight w:val="0"/>
      <w:marTop w:val="0"/>
      <w:marBottom w:val="0"/>
      <w:divBdr>
        <w:top w:val="none" w:sz="0" w:space="0" w:color="auto"/>
        <w:left w:val="none" w:sz="0" w:space="0" w:color="auto"/>
        <w:bottom w:val="none" w:sz="0" w:space="0" w:color="auto"/>
        <w:right w:val="none" w:sz="0" w:space="0" w:color="auto"/>
      </w:divBdr>
    </w:div>
    <w:div w:id="394284201">
      <w:bodyDiv w:val="1"/>
      <w:marLeft w:val="0"/>
      <w:marRight w:val="0"/>
      <w:marTop w:val="0"/>
      <w:marBottom w:val="0"/>
      <w:divBdr>
        <w:top w:val="none" w:sz="0" w:space="0" w:color="auto"/>
        <w:left w:val="none" w:sz="0" w:space="0" w:color="auto"/>
        <w:bottom w:val="none" w:sz="0" w:space="0" w:color="auto"/>
        <w:right w:val="none" w:sz="0" w:space="0" w:color="auto"/>
      </w:divBdr>
    </w:div>
    <w:div w:id="410078821">
      <w:bodyDiv w:val="1"/>
      <w:marLeft w:val="0"/>
      <w:marRight w:val="0"/>
      <w:marTop w:val="0"/>
      <w:marBottom w:val="0"/>
      <w:divBdr>
        <w:top w:val="none" w:sz="0" w:space="0" w:color="auto"/>
        <w:left w:val="none" w:sz="0" w:space="0" w:color="auto"/>
        <w:bottom w:val="none" w:sz="0" w:space="0" w:color="auto"/>
        <w:right w:val="none" w:sz="0" w:space="0" w:color="auto"/>
      </w:divBdr>
    </w:div>
    <w:div w:id="417290184">
      <w:bodyDiv w:val="1"/>
      <w:marLeft w:val="0"/>
      <w:marRight w:val="0"/>
      <w:marTop w:val="0"/>
      <w:marBottom w:val="0"/>
      <w:divBdr>
        <w:top w:val="none" w:sz="0" w:space="0" w:color="auto"/>
        <w:left w:val="none" w:sz="0" w:space="0" w:color="auto"/>
        <w:bottom w:val="none" w:sz="0" w:space="0" w:color="auto"/>
        <w:right w:val="none" w:sz="0" w:space="0" w:color="auto"/>
      </w:divBdr>
    </w:div>
    <w:div w:id="440613801">
      <w:bodyDiv w:val="1"/>
      <w:marLeft w:val="0"/>
      <w:marRight w:val="0"/>
      <w:marTop w:val="0"/>
      <w:marBottom w:val="0"/>
      <w:divBdr>
        <w:top w:val="none" w:sz="0" w:space="0" w:color="auto"/>
        <w:left w:val="none" w:sz="0" w:space="0" w:color="auto"/>
        <w:bottom w:val="none" w:sz="0" w:space="0" w:color="auto"/>
        <w:right w:val="none" w:sz="0" w:space="0" w:color="auto"/>
      </w:divBdr>
    </w:div>
    <w:div w:id="483469074">
      <w:bodyDiv w:val="1"/>
      <w:marLeft w:val="0"/>
      <w:marRight w:val="0"/>
      <w:marTop w:val="0"/>
      <w:marBottom w:val="0"/>
      <w:divBdr>
        <w:top w:val="none" w:sz="0" w:space="0" w:color="auto"/>
        <w:left w:val="none" w:sz="0" w:space="0" w:color="auto"/>
        <w:bottom w:val="none" w:sz="0" w:space="0" w:color="auto"/>
        <w:right w:val="none" w:sz="0" w:space="0" w:color="auto"/>
      </w:divBdr>
    </w:div>
    <w:div w:id="494959824">
      <w:bodyDiv w:val="1"/>
      <w:marLeft w:val="0"/>
      <w:marRight w:val="0"/>
      <w:marTop w:val="0"/>
      <w:marBottom w:val="0"/>
      <w:divBdr>
        <w:top w:val="none" w:sz="0" w:space="0" w:color="auto"/>
        <w:left w:val="none" w:sz="0" w:space="0" w:color="auto"/>
        <w:bottom w:val="none" w:sz="0" w:space="0" w:color="auto"/>
        <w:right w:val="none" w:sz="0" w:space="0" w:color="auto"/>
      </w:divBdr>
    </w:div>
    <w:div w:id="516502259">
      <w:bodyDiv w:val="1"/>
      <w:marLeft w:val="0"/>
      <w:marRight w:val="0"/>
      <w:marTop w:val="0"/>
      <w:marBottom w:val="0"/>
      <w:divBdr>
        <w:top w:val="none" w:sz="0" w:space="0" w:color="auto"/>
        <w:left w:val="none" w:sz="0" w:space="0" w:color="auto"/>
        <w:bottom w:val="none" w:sz="0" w:space="0" w:color="auto"/>
        <w:right w:val="none" w:sz="0" w:space="0" w:color="auto"/>
      </w:divBdr>
    </w:div>
    <w:div w:id="527330388">
      <w:bodyDiv w:val="1"/>
      <w:marLeft w:val="0"/>
      <w:marRight w:val="0"/>
      <w:marTop w:val="0"/>
      <w:marBottom w:val="0"/>
      <w:divBdr>
        <w:top w:val="none" w:sz="0" w:space="0" w:color="auto"/>
        <w:left w:val="none" w:sz="0" w:space="0" w:color="auto"/>
        <w:bottom w:val="none" w:sz="0" w:space="0" w:color="auto"/>
        <w:right w:val="none" w:sz="0" w:space="0" w:color="auto"/>
      </w:divBdr>
    </w:div>
    <w:div w:id="539437866">
      <w:bodyDiv w:val="1"/>
      <w:marLeft w:val="0"/>
      <w:marRight w:val="0"/>
      <w:marTop w:val="0"/>
      <w:marBottom w:val="0"/>
      <w:divBdr>
        <w:top w:val="none" w:sz="0" w:space="0" w:color="auto"/>
        <w:left w:val="none" w:sz="0" w:space="0" w:color="auto"/>
        <w:bottom w:val="none" w:sz="0" w:space="0" w:color="auto"/>
        <w:right w:val="none" w:sz="0" w:space="0" w:color="auto"/>
      </w:divBdr>
    </w:div>
    <w:div w:id="600453712">
      <w:bodyDiv w:val="1"/>
      <w:marLeft w:val="0"/>
      <w:marRight w:val="0"/>
      <w:marTop w:val="0"/>
      <w:marBottom w:val="0"/>
      <w:divBdr>
        <w:top w:val="none" w:sz="0" w:space="0" w:color="auto"/>
        <w:left w:val="none" w:sz="0" w:space="0" w:color="auto"/>
        <w:bottom w:val="none" w:sz="0" w:space="0" w:color="auto"/>
        <w:right w:val="none" w:sz="0" w:space="0" w:color="auto"/>
      </w:divBdr>
    </w:div>
    <w:div w:id="629670342">
      <w:bodyDiv w:val="1"/>
      <w:marLeft w:val="0"/>
      <w:marRight w:val="0"/>
      <w:marTop w:val="0"/>
      <w:marBottom w:val="0"/>
      <w:divBdr>
        <w:top w:val="none" w:sz="0" w:space="0" w:color="auto"/>
        <w:left w:val="none" w:sz="0" w:space="0" w:color="auto"/>
        <w:bottom w:val="none" w:sz="0" w:space="0" w:color="auto"/>
        <w:right w:val="none" w:sz="0" w:space="0" w:color="auto"/>
      </w:divBdr>
    </w:div>
    <w:div w:id="643780711">
      <w:bodyDiv w:val="1"/>
      <w:marLeft w:val="0"/>
      <w:marRight w:val="0"/>
      <w:marTop w:val="0"/>
      <w:marBottom w:val="0"/>
      <w:divBdr>
        <w:top w:val="none" w:sz="0" w:space="0" w:color="auto"/>
        <w:left w:val="none" w:sz="0" w:space="0" w:color="auto"/>
        <w:bottom w:val="none" w:sz="0" w:space="0" w:color="auto"/>
        <w:right w:val="none" w:sz="0" w:space="0" w:color="auto"/>
      </w:divBdr>
    </w:div>
    <w:div w:id="653410355">
      <w:bodyDiv w:val="1"/>
      <w:marLeft w:val="0"/>
      <w:marRight w:val="0"/>
      <w:marTop w:val="0"/>
      <w:marBottom w:val="0"/>
      <w:divBdr>
        <w:top w:val="none" w:sz="0" w:space="0" w:color="auto"/>
        <w:left w:val="none" w:sz="0" w:space="0" w:color="auto"/>
        <w:bottom w:val="none" w:sz="0" w:space="0" w:color="auto"/>
        <w:right w:val="none" w:sz="0" w:space="0" w:color="auto"/>
      </w:divBdr>
    </w:div>
    <w:div w:id="668674589">
      <w:bodyDiv w:val="1"/>
      <w:marLeft w:val="0"/>
      <w:marRight w:val="0"/>
      <w:marTop w:val="0"/>
      <w:marBottom w:val="0"/>
      <w:divBdr>
        <w:top w:val="none" w:sz="0" w:space="0" w:color="auto"/>
        <w:left w:val="none" w:sz="0" w:space="0" w:color="auto"/>
        <w:bottom w:val="none" w:sz="0" w:space="0" w:color="auto"/>
        <w:right w:val="none" w:sz="0" w:space="0" w:color="auto"/>
      </w:divBdr>
    </w:div>
    <w:div w:id="708064983">
      <w:bodyDiv w:val="1"/>
      <w:marLeft w:val="0"/>
      <w:marRight w:val="0"/>
      <w:marTop w:val="0"/>
      <w:marBottom w:val="0"/>
      <w:divBdr>
        <w:top w:val="none" w:sz="0" w:space="0" w:color="auto"/>
        <w:left w:val="none" w:sz="0" w:space="0" w:color="auto"/>
        <w:bottom w:val="none" w:sz="0" w:space="0" w:color="auto"/>
        <w:right w:val="none" w:sz="0" w:space="0" w:color="auto"/>
      </w:divBdr>
    </w:div>
    <w:div w:id="754134799">
      <w:bodyDiv w:val="1"/>
      <w:marLeft w:val="0"/>
      <w:marRight w:val="0"/>
      <w:marTop w:val="0"/>
      <w:marBottom w:val="0"/>
      <w:divBdr>
        <w:top w:val="none" w:sz="0" w:space="0" w:color="auto"/>
        <w:left w:val="none" w:sz="0" w:space="0" w:color="auto"/>
        <w:bottom w:val="none" w:sz="0" w:space="0" w:color="auto"/>
        <w:right w:val="none" w:sz="0" w:space="0" w:color="auto"/>
      </w:divBdr>
    </w:div>
    <w:div w:id="764424570">
      <w:marLeft w:val="0"/>
      <w:marRight w:val="0"/>
      <w:marTop w:val="0"/>
      <w:marBottom w:val="0"/>
      <w:divBdr>
        <w:top w:val="none" w:sz="0" w:space="0" w:color="auto"/>
        <w:left w:val="none" w:sz="0" w:space="0" w:color="auto"/>
        <w:bottom w:val="none" w:sz="0" w:space="0" w:color="auto"/>
        <w:right w:val="none" w:sz="0" w:space="0" w:color="auto"/>
      </w:divBdr>
    </w:div>
    <w:div w:id="790588561">
      <w:bodyDiv w:val="1"/>
      <w:marLeft w:val="0"/>
      <w:marRight w:val="0"/>
      <w:marTop w:val="0"/>
      <w:marBottom w:val="0"/>
      <w:divBdr>
        <w:top w:val="none" w:sz="0" w:space="0" w:color="auto"/>
        <w:left w:val="none" w:sz="0" w:space="0" w:color="auto"/>
        <w:bottom w:val="none" w:sz="0" w:space="0" w:color="auto"/>
        <w:right w:val="none" w:sz="0" w:space="0" w:color="auto"/>
      </w:divBdr>
    </w:div>
    <w:div w:id="808672394">
      <w:bodyDiv w:val="1"/>
      <w:marLeft w:val="0"/>
      <w:marRight w:val="0"/>
      <w:marTop w:val="0"/>
      <w:marBottom w:val="0"/>
      <w:divBdr>
        <w:top w:val="none" w:sz="0" w:space="0" w:color="auto"/>
        <w:left w:val="none" w:sz="0" w:space="0" w:color="auto"/>
        <w:bottom w:val="none" w:sz="0" w:space="0" w:color="auto"/>
        <w:right w:val="none" w:sz="0" w:space="0" w:color="auto"/>
      </w:divBdr>
    </w:div>
    <w:div w:id="835724781">
      <w:bodyDiv w:val="1"/>
      <w:marLeft w:val="0"/>
      <w:marRight w:val="0"/>
      <w:marTop w:val="0"/>
      <w:marBottom w:val="0"/>
      <w:divBdr>
        <w:top w:val="none" w:sz="0" w:space="0" w:color="auto"/>
        <w:left w:val="none" w:sz="0" w:space="0" w:color="auto"/>
        <w:bottom w:val="none" w:sz="0" w:space="0" w:color="auto"/>
        <w:right w:val="none" w:sz="0" w:space="0" w:color="auto"/>
      </w:divBdr>
    </w:div>
    <w:div w:id="876508389">
      <w:bodyDiv w:val="1"/>
      <w:marLeft w:val="0"/>
      <w:marRight w:val="0"/>
      <w:marTop w:val="0"/>
      <w:marBottom w:val="0"/>
      <w:divBdr>
        <w:top w:val="none" w:sz="0" w:space="0" w:color="auto"/>
        <w:left w:val="none" w:sz="0" w:space="0" w:color="auto"/>
        <w:bottom w:val="none" w:sz="0" w:space="0" w:color="auto"/>
        <w:right w:val="none" w:sz="0" w:space="0" w:color="auto"/>
      </w:divBdr>
    </w:div>
    <w:div w:id="881595522">
      <w:bodyDiv w:val="1"/>
      <w:marLeft w:val="0"/>
      <w:marRight w:val="0"/>
      <w:marTop w:val="0"/>
      <w:marBottom w:val="0"/>
      <w:divBdr>
        <w:top w:val="none" w:sz="0" w:space="0" w:color="auto"/>
        <w:left w:val="none" w:sz="0" w:space="0" w:color="auto"/>
        <w:bottom w:val="none" w:sz="0" w:space="0" w:color="auto"/>
        <w:right w:val="none" w:sz="0" w:space="0" w:color="auto"/>
      </w:divBdr>
    </w:div>
    <w:div w:id="886067350">
      <w:bodyDiv w:val="1"/>
      <w:marLeft w:val="0"/>
      <w:marRight w:val="0"/>
      <w:marTop w:val="0"/>
      <w:marBottom w:val="0"/>
      <w:divBdr>
        <w:top w:val="none" w:sz="0" w:space="0" w:color="auto"/>
        <w:left w:val="none" w:sz="0" w:space="0" w:color="auto"/>
        <w:bottom w:val="none" w:sz="0" w:space="0" w:color="auto"/>
        <w:right w:val="none" w:sz="0" w:space="0" w:color="auto"/>
      </w:divBdr>
    </w:div>
    <w:div w:id="889541014">
      <w:bodyDiv w:val="1"/>
      <w:marLeft w:val="0"/>
      <w:marRight w:val="0"/>
      <w:marTop w:val="0"/>
      <w:marBottom w:val="0"/>
      <w:divBdr>
        <w:top w:val="none" w:sz="0" w:space="0" w:color="auto"/>
        <w:left w:val="none" w:sz="0" w:space="0" w:color="auto"/>
        <w:bottom w:val="none" w:sz="0" w:space="0" w:color="auto"/>
        <w:right w:val="none" w:sz="0" w:space="0" w:color="auto"/>
      </w:divBdr>
    </w:div>
    <w:div w:id="939607036">
      <w:bodyDiv w:val="1"/>
      <w:marLeft w:val="0"/>
      <w:marRight w:val="0"/>
      <w:marTop w:val="0"/>
      <w:marBottom w:val="0"/>
      <w:divBdr>
        <w:top w:val="none" w:sz="0" w:space="0" w:color="auto"/>
        <w:left w:val="none" w:sz="0" w:space="0" w:color="auto"/>
        <w:bottom w:val="none" w:sz="0" w:space="0" w:color="auto"/>
        <w:right w:val="none" w:sz="0" w:space="0" w:color="auto"/>
      </w:divBdr>
    </w:div>
    <w:div w:id="943342767">
      <w:bodyDiv w:val="1"/>
      <w:marLeft w:val="0"/>
      <w:marRight w:val="0"/>
      <w:marTop w:val="0"/>
      <w:marBottom w:val="0"/>
      <w:divBdr>
        <w:top w:val="none" w:sz="0" w:space="0" w:color="auto"/>
        <w:left w:val="none" w:sz="0" w:space="0" w:color="auto"/>
        <w:bottom w:val="none" w:sz="0" w:space="0" w:color="auto"/>
        <w:right w:val="none" w:sz="0" w:space="0" w:color="auto"/>
      </w:divBdr>
    </w:div>
    <w:div w:id="1004164094">
      <w:bodyDiv w:val="1"/>
      <w:marLeft w:val="0"/>
      <w:marRight w:val="0"/>
      <w:marTop w:val="0"/>
      <w:marBottom w:val="0"/>
      <w:divBdr>
        <w:top w:val="none" w:sz="0" w:space="0" w:color="auto"/>
        <w:left w:val="none" w:sz="0" w:space="0" w:color="auto"/>
        <w:bottom w:val="none" w:sz="0" w:space="0" w:color="auto"/>
        <w:right w:val="none" w:sz="0" w:space="0" w:color="auto"/>
      </w:divBdr>
    </w:div>
    <w:div w:id="1042559277">
      <w:bodyDiv w:val="1"/>
      <w:marLeft w:val="0"/>
      <w:marRight w:val="0"/>
      <w:marTop w:val="0"/>
      <w:marBottom w:val="0"/>
      <w:divBdr>
        <w:top w:val="none" w:sz="0" w:space="0" w:color="auto"/>
        <w:left w:val="none" w:sz="0" w:space="0" w:color="auto"/>
        <w:bottom w:val="none" w:sz="0" w:space="0" w:color="auto"/>
        <w:right w:val="none" w:sz="0" w:space="0" w:color="auto"/>
      </w:divBdr>
    </w:div>
    <w:div w:id="1060439867">
      <w:bodyDiv w:val="1"/>
      <w:marLeft w:val="0"/>
      <w:marRight w:val="0"/>
      <w:marTop w:val="0"/>
      <w:marBottom w:val="0"/>
      <w:divBdr>
        <w:top w:val="none" w:sz="0" w:space="0" w:color="auto"/>
        <w:left w:val="none" w:sz="0" w:space="0" w:color="auto"/>
        <w:bottom w:val="none" w:sz="0" w:space="0" w:color="auto"/>
        <w:right w:val="none" w:sz="0" w:space="0" w:color="auto"/>
      </w:divBdr>
    </w:div>
    <w:div w:id="1060909632">
      <w:bodyDiv w:val="1"/>
      <w:marLeft w:val="0"/>
      <w:marRight w:val="0"/>
      <w:marTop w:val="0"/>
      <w:marBottom w:val="0"/>
      <w:divBdr>
        <w:top w:val="none" w:sz="0" w:space="0" w:color="auto"/>
        <w:left w:val="none" w:sz="0" w:space="0" w:color="auto"/>
        <w:bottom w:val="none" w:sz="0" w:space="0" w:color="auto"/>
        <w:right w:val="none" w:sz="0" w:space="0" w:color="auto"/>
      </w:divBdr>
    </w:div>
    <w:div w:id="1061634296">
      <w:bodyDiv w:val="1"/>
      <w:marLeft w:val="0"/>
      <w:marRight w:val="0"/>
      <w:marTop w:val="0"/>
      <w:marBottom w:val="0"/>
      <w:divBdr>
        <w:top w:val="none" w:sz="0" w:space="0" w:color="auto"/>
        <w:left w:val="none" w:sz="0" w:space="0" w:color="auto"/>
        <w:bottom w:val="none" w:sz="0" w:space="0" w:color="auto"/>
        <w:right w:val="none" w:sz="0" w:space="0" w:color="auto"/>
      </w:divBdr>
    </w:div>
    <w:div w:id="1071536137">
      <w:bodyDiv w:val="1"/>
      <w:marLeft w:val="0"/>
      <w:marRight w:val="0"/>
      <w:marTop w:val="0"/>
      <w:marBottom w:val="0"/>
      <w:divBdr>
        <w:top w:val="none" w:sz="0" w:space="0" w:color="auto"/>
        <w:left w:val="none" w:sz="0" w:space="0" w:color="auto"/>
        <w:bottom w:val="none" w:sz="0" w:space="0" w:color="auto"/>
        <w:right w:val="none" w:sz="0" w:space="0" w:color="auto"/>
      </w:divBdr>
    </w:div>
    <w:div w:id="1090006601">
      <w:bodyDiv w:val="1"/>
      <w:marLeft w:val="0"/>
      <w:marRight w:val="0"/>
      <w:marTop w:val="0"/>
      <w:marBottom w:val="0"/>
      <w:divBdr>
        <w:top w:val="none" w:sz="0" w:space="0" w:color="auto"/>
        <w:left w:val="none" w:sz="0" w:space="0" w:color="auto"/>
        <w:bottom w:val="none" w:sz="0" w:space="0" w:color="auto"/>
        <w:right w:val="none" w:sz="0" w:space="0" w:color="auto"/>
      </w:divBdr>
    </w:div>
    <w:div w:id="1094588018">
      <w:bodyDiv w:val="1"/>
      <w:marLeft w:val="0"/>
      <w:marRight w:val="0"/>
      <w:marTop w:val="0"/>
      <w:marBottom w:val="0"/>
      <w:divBdr>
        <w:top w:val="none" w:sz="0" w:space="0" w:color="auto"/>
        <w:left w:val="none" w:sz="0" w:space="0" w:color="auto"/>
        <w:bottom w:val="none" w:sz="0" w:space="0" w:color="auto"/>
        <w:right w:val="none" w:sz="0" w:space="0" w:color="auto"/>
      </w:divBdr>
    </w:div>
    <w:div w:id="1099523585">
      <w:bodyDiv w:val="1"/>
      <w:marLeft w:val="0"/>
      <w:marRight w:val="0"/>
      <w:marTop w:val="0"/>
      <w:marBottom w:val="0"/>
      <w:divBdr>
        <w:top w:val="none" w:sz="0" w:space="0" w:color="auto"/>
        <w:left w:val="none" w:sz="0" w:space="0" w:color="auto"/>
        <w:bottom w:val="none" w:sz="0" w:space="0" w:color="auto"/>
        <w:right w:val="none" w:sz="0" w:space="0" w:color="auto"/>
      </w:divBdr>
    </w:div>
    <w:div w:id="1198160617">
      <w:bodyDiv w:val="1"/>
      <w:marLeft w:val="0"/>
      <w:marRight w:val="0"/>
      <w:marTop w:val="0"/>
      <w:marBottom w:val="0"/>
      <w:divBdr>
        <w:top w:val="none" w:sz="0" w:space="0" w:color="auto"/>
        <w:left w:val="none" w:sz="0" w:space="0" w:color="auto"/>
        <w:bottom w:val="none" w:sz="0" w:space="0" w:color="auto"/>
        <w:right w:val="none" w:sz="0" w:space="0" w:color="auto"/>
      </w:divBdr>
    </w:div>
    <w:div w:id="1216433983">
      <w:bodyDiv w:val="1"/>
      <w:marLeft w:val="0"/>
      <w:marRight w:val="0"/>
      <w:marTop w:val="0"/>
      <w:marBottom w:val="0"/>
      <w:divBdr>
        <w:top w:val="none" w:sz="0" w:space="0" w:color="auto"/>
        <w:left w:val="none" w:sz="0" w:space="0" w:color="auto"/>
        <w:bottom w:val="none" w:sz="0" w:space="0" w:color="auto"/>
        <w:right w:val="none" w:sz="0" w:space="0" w:color="auto"/>
      </w:divBdr>
      <w:divsChild>
        <w:div w:id="241456843">
          <w:marLeft w:val="0"/>
          <w:marRight w:val="0"/>
          <w:marTop w:val="0"/>
          <w:marBottom w:val="0"/>
          <w:divBdr>
            <w:top w:val="none" w:sz="0" w:space="0" w:color="auto"/>
            <w:left w:val="none" w:sz="0" w:space="0" w:color="auto"/>
            <w:bottom w:val="none" w:sz="0" w:space="0" w:color="auto"/>
            <w:right w:val="none" w:sz="0" w:space="0" w:color="auto"/>
          </w:divBdr>
        </w:div>
        <w:div w:id="454755607">
          <w:marLeft w:val="0"/>
          <w:marRight w:val="0"/>
          <w:marTop w:val="0"/>
          <w:marBottom w:val="0"/>
          <w:divBdr>
            <w:top w:val="none" w:sz="0" w:space="0" w:color="auto"/>
            <w:left w:val="none" w:sz="0" w:space="0" w:color="auto"/>
            <w:bottom w:val="none" w:sz="0" w:space="0" w:color="auto"/>
            <w:right w:val="none" w:sz="0" w:space="0" w:color="auto"/>
          </w:divBdr>
        </w:div>
        <w:div w:id="637759952">
          <w:marLeft w:val="0"/>
          <w:marRight w:val="0"/>
          <w:marTop w:val="0"/>
          <w:marBottom w:val="0"/>
          <w:divBdr>
            <w:top w:val="none" w:sz="0" w:space="0" w:color="auto"/>
            <w:left w:val="none" w:sz="0" w:space="0" w:color="auto"/>
            <w:bottom w:val="none" w:sz="0" w:space="0" w:color="auto"/>
            <w:right w:val="none" w:sz="0" w:space="0" w:color="auto"/>
          </w:divBdr>
        </w:div>
        <w:div w:id="639304736">
          <w:marLeft w:val="0"/>
          <w:marRight w:val="0"/>
          <w:marTop w:val="0"/>
          <w:marBottom w:val="0"/>
          <w:divBdr>
            <w:top w:val="none" w:sz="0" w:space="0" w:color="auto"/>
            <w:left w:val="none" w:sz="0" w:space="0" w:color="auto"/>
            <w:bottom w:val="none" w:sz="0" w:space="0" w:color="auto"/>
            <w:right w:val="none" w:sz="0" w:space="0" w:color="auto"/>
          </w:divBdr>
        </w:div>
        <w:div w:id="1045253543">
          <w:marLeft w:val="0"/>
          <w:marRight w:val="0"/>
          <w:marTop w:val="0"/>
          <w:marBottom w:val="0"/>
          <w:divBdr>
            <w:top w:val="none" w:sz="0" w:space="0" w:color="auto"/>
            <w:left w:val="none" w:sz="0" w:space="0" w:color="auto"/>
            <w:bottom w:val="none" w:sz="0" w:space="0" w:color="auto"/>
            <w:right w:val="none" w:sz="0" w:space="0" w:color="auto"/>
          </w:divBdr>
        </w:div>
        <w:div w:id="1067260364">
          <w:marLeft w:val="0"/>
          <w:marRight w:val="0"/>
          <w:marTop w:val="0"/>
          <w:marBottom w:val="0"/>
          <w:divBdr>
            <w:top w:val="none" w:sz="0" w:space="0" w:color="auto"/>
            <w:left w:val="none" w:sz="0" w:space="0" w:color="auto"/>
            <w:bottom w:val="none" w:sz="0" w:space="0" w:color="auto"/>
            <w:right w:val="none" w:sz="0" w:space="0" w:color="auto"/>
          </w:divBdr>
        </w:div>
        <w:div w:id="1134756884">
          <w:marLeft w:val="0"/>
          <w:marRight w:val="0"/>
          <w:marTop w:val="0"/>
          <w:marBottom w:val="0"/>
          <w:divBdr>
            <w:top w:val="none" w:sz="0" w:space="0" w:color="auto"/>
            <w:left w:val="none" w:sz="0" w:space="0" w:color="auto"/>
            <w:bottom w:val="none" w:sz="0" w:space="0" w:color="auto"/>
            <w:right w:val="none" w:sz="0" w:space="0" w:color="auto"/>
          </w:divBdr>
        </w:div>
        <w:div w:id="1644583484">
          <w:marLeft w:val="0"/>
          <w:marRight w:val="0"/>
          <w:marTop w:val="0"/>
          <w:marBottom w:val="0"/>
          <w:divBdr>
            <w:top w:val="none" w:sz="0" w:space="0" w:color="auto"/>
            <w:left w:val="none" w:sz="0" w:space="0" w:color="auto"/>
            <w:bottom w:val="none" w:sz="0" w:space="0" w:color="auto"/>
            <w:right w:val="none" w:sz="0" w:space="0" w:color="auto"/>
          </w:divBdr>
        </w:div>
      </w:divsChild>
    </w:div>
    <w:div w:id="1252547749">
      <w:bodyDiv w:val="1"/>
      <w:marLeft w:val="0"/>
      <w:marRight w:val="0"/>
      <w:marTop w:val="0"/>
      <w:marBottom w:val="0"/>
      <w:divBdr>
        <w:top w:val="none" w:sz="0" w:space="0" w:color="auto"/>
        <w:left w:val="none" w:sz="0" w:space="0" w:color="auto"/>
        <w:bottom w:val="none" w:sz="0" w:space="0" w:color="auto"/>
        <w:right w:val="none" w:sz="0" w:space="0" w:color="auto"/>
      </w:divBdr>
    </w:div>
    <w:div w:id="1261186150">
      <w:bodyDiv w:val="1"/>
      <w:marLeft w:val="0"/>
      <w:marRight w:val="0"/>
      <w:marTop w:val="0"/>
      <w:marBottom w:val="0"/>
      <w:divBdr>
        <w:top w:val="none" w:sz="0" w:space="0" w:color="auto"/>
        <w:left w:val="none" w:sz="0" w:space="0" w:color="auto"/>
        <w:bottom w:val="none" w:sz="0" w:space="0" w:color="auto"/>
        <w:right w:val="none" w:sz="0" w:space="0" w:color="auto"/>
      </w:divBdr>
    </w:div>
    <w:div w:id="1264268060">
      <w:bodyDiv w:val="1"/>
      <w:marLeft w:val="0"/>
      <w:marRight w:val="0"/>
      <w:marTop w:val="0"/>
      <w:marBottom w:val="0"/>
      <w:divBdr>
        <w:top w:val="none" w:sz="0" w:space="0" w:color="auto"/>
        <w:left w:val="none" w:sz="0" w:space="0" w:color="auto"/>
        <w:bottom w:val="none" w:sz="0" w:space="0" w:color="auto"/>
        <w:right w:val="none" w:sz="0" w:space="0" w:color="auto"/>
      </w:divBdr>
      <w:divsChild>
        <w:div w:id="72238438">
          <w:marLeft w:val="0"/>
          <w:marRight w:val="0"/>
          <w:marTop w:val="0"/>
          <w:marBottom w:val="0"/>
          <w:divBdr>
            <w:top w:val="none" w:sz="0" w:space="0" w:color="auto"/>
            <w:left w:val="none" w:sz="0" w:space="0" w:color="auto"/>
            <w:bottom w:val="none" w:sz="0" w:space="0" w:color="auto"/>
            <w:right w:val="none" w:sz="0" w:space="0" w:color="auto"/>
          </w:divBdr>
        </w:div>
        <w:div w:id="1753233367">
          <w:marLeft w:val="0"/>
          <w:marRight w:val="0"/>
          <w:marTop w:val="0"/>
          <w:marBottom w:val="0"/>
          <w:divBdr>
            <w:top w:val="none" w:sz="0" w:space="0" w:color="auto"/>
            <w:left w:val="none" w:sz="0" w:space="0" w:color="auto"/>
            <w:bottom w:val="none" w:sz="0" w:space="0" w:color="auto"/>
            <w:right w:val="none" w:sz="0" w:space="0" w:color="auto"/>
          </w:divBdr>
        </w:div>
        <w:div w:id="2144735190">
          <w:marLeft w:val="0"/>
          <w:marRight w:val="0"/>
          <w:marTop w:val="0"/>
          <w:marBottom w:val="0"/>
          <w:divBdr>
            <w:top w:val="none" w:sz="0" w:space="0" w:color="auto"/>
            <w:left w:val="none" w:sz="0" w:space="0" w:color="auto"/>
            <w:bottom w:val="none" w:sz="0" w:space="0" w:color="auto"/>
            <w:right w:val="none" w:sz="0" w:space="0" w:color="auto"/>
          </w:divBdr>
          <w:divsChild>
            <w:div w:id="337736278">
              <w:marLeft w:val="0"/>
              <w:marRight w:val="0"/>
              <w:marTop w:val="0"/>
              <w:marBottom w:val="0"/>
              <w:divBdr>
                <w:top w:val="none" w:sz="0" w:space="0" w:color="auto"/>
                <w:left w:val="none" w:sz="0" w:space="0" w:color="auto"/>
                <w:bottom w:val="none" w:sz="0" w:space="0" w:color="auto"/>
                <w:right w:val="none" w:sz="0" w:space="0" w:color="auto"/>
              </w:divBdr>
              <w:divsChild>
                <w:div w:id="106872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022603">
      <w:bodyDiv w:val="1"/>
      <w:marLeft w:val="0"/>
      <w:marRight w:val="0"/>
      <w:marTop w:val="0"/>
      <w:marBottom w:val="0"/>
      <w:divBdr>
        <w:top w:val="none" w:sz="0" w:space="0" w:color="auto"/>
        <w:left w:val="none" w:sz="0" w:space="0" w:color="auto"/>
        <w:bottom w:val="none" w:sz="0" w:space="0" w:color="auto"/>
        <w:right w:val="none" w:sz="0" w:space="0" w:color="auto"/>
      </w:divBdr>
    </w:div>
    <w:div w:id="1278872855">
      <w:bodyDiv w:val="1"/>
      <w:marLeft w:val="0"/>
      <w:marRight w:val="0"/>
      <w:marTop w:val="0"/>
      <w:marBottom w:val="0"/>
      <w:divBdr>
        <w:top w:val="none" w:sz="0" w:space="0" w:color="auto"/>
        <w:left w:val="none" w:sz="0" w:space="0" w:color="auto"/>
        <w:bottom w:val="none" w:sz="0" w:space="0" w:color="auto"/>
        <w:right w:val="none" w:sz="0" w:space="0" w:color="auto"/>
      </w:divBdr>
    </w:div>
    <w:div w:id="1313951096">
      <w:bodyDiv w:val="1"/>
      <w:marLeft w:val="0"/>
      <w:marRight w:val="0"/>
      <w:marTop w:val="0"/>
      <w:marBottom w:val="0"/>
      <w:divBdr>
        <w:top w:val="none" w:sz="0" w:space="0" w:color="auto"/>
        <w:left w:val="none" w:sz="0" w:space="0" w:color="auto"/>
        <w:bottom w:val="none" w:sz="0" w:space="0" w:color="auto"/>
        <w:right w:val="none" w:sz="0" w:space="0" w:color="auto"/>
      </w:divBdr>
    </w:div>
    <w:div w:id="1342053152">
      <w:bodyDiv w:val="1"/>
      <w:marLeft w:val="0"/>
      <w:marRight w:val="0"/>
      <w:marTop w:val="0"/>
      <w:marBottom w:val="0"/>
      <w:divBdr>
        <w:top w:val="none" w:sz="0" w:space="0" w:color="auto"/>
        <w:left w:val="none" w:sz="0" w:space="0" w:color="auto"/>
        <w:bottom w:val="none" w:sz="0" w:space="0" w:color="auto"/>
        <w:right w:val="none" w:sz="0" w:space="0" w:color="auto"/>
      </w:divBdr>
    </w:div>
    <w:div w:id="1412387037">
      <w:bodyDiv w:val="1"/>
      <w:marLeft w:val="0"/>
      <w:marRight w:val="0"/>
      <w:marTop w:val="0"/>
      <w:marBottom w:val="0"/>
      <w:divBdr>
        <w:top w:val="none" w:sz="0" w:space="0" w:color="auto"/>
        <w:left w:val="none" w:sz="0" w:space="0" w:color="auto"/>
        <w:bottom w:val="none" w:sz="0" w:space="0" w:color="auto"/>
        <w:right w:val="none" w:sz="0" w:space="0" w:color="auto"/>
      </w:divBdr>
    </w:div>
    <w:div w:id="1531533952">
      <w:bodyDiv w:val="1"/>
      <w:marLeft w:val="0"/>
      <w:marRight w:val="0"/>
      <w:marTop w:val="0"/>
      <w:marBottom w:val="0"/>
      <w:divBdr>
        <w:top w:val="none" w:sz="0" w:space="0" w:color="auto"/>
        <w:left w:val="none" w:sz="0" w:space="0" w:color="auto"/>
        <w:bottom w:val="none" w:sz="0" w:space="0" w:color="auto"/>
        <w:right w:val="none" w:sz="0" w:space="0" w:color="auto"/>
      </w:divBdr>
    </w:div>
    <w:div w:id="1531802822">
      <w:bodyDiv w:val="1"/>
      <w:marLeft w:val="0"/>
      <w:marRight w:val="0"/>
      <w:marTop w:val="0"/>
      <w:marBottom w:val="0"/>
      <w:divBdr>
        <w:top w:val="none" w:sz="0" w:space="0" w:color="auto"/>
        <w:left w:val="none" w:sz="0" w:space="0" w:color="auto"/>
        <w:bottom w:val="none" w:sz="0" w:space="0" w:color="auto"/>
        <w:right w:val="none" w:sz="0" w:space="0" w:color="auto"/>
      </w:divBdr>
    </w:div>
    <w:div w:id="1549106187">
      <w:bodyDiv w:val="1"/>
      <w:marLeft w:val="0"/>
      <w:marRight w:val="0"/>
      <w:marTop w:val="0"/>
      <w:marBottom w:val="0"/>
      <w:divBdr>
        <w:top w:val="none" w:sz="0" w:space="0" w:color="auto"/>
        <w:left w:val="none" w:sz="0" w:space="0" w:color="auto"/>
        <w:bottom w:val="none" w:sz="0" w:space="0" w:color="auto"/>
        <w:right w:val="none" w:sz="0" w:space="0" w:color="auto"/>
      </w:divBdr>
    </w:div>
    <w:div w:id="1564948776">
      <w:bodyDiv w:val="1"/>
      <w:marLeft w:val="0"/>
      <w:marRight w:val="0"/>
      <w:marTop w:val="0"/>
      <w:marBottom w:val="0"/>
      <w:divBdr>
        <w:top w:val="none" w:sz="0" w:space="0" w:color="auto"/>
        <w:left w:val="none" w:sz="0" w:space="0" w:color="auto"/>
        <w:bottom w:val="none" w:sz="0" w:space="0" w:color="auto"/>
        <w:right w:val="none" w:sz="0" w:space="0" w:color="auto"/>
      </w:divBdr>
    </w:div>
    <w:div w:id="1572887074">
      <w:bodyDiv w:val="1"/>
      <w:marLeft w:val="0"/>
      <w:marRight w:val="0"/>
      <w:marTop w:val="0"/>
      <w:marBottom w:val="0"/>
      <w:divBdr>
        <w:top w:val="none" w:sz="0" w:space="0" w:color="auto"/>
        <w:left w:val="none" w:sz="0" w:space="0" w:color="auto"/>
        <w:bottom w:val="none" w:sz="0" w:space="0" w:color="auto"/>
        <w:right w:val="none" w:sz="0" w:space="0" w:color="auto"/>
      </w:divBdr>
    </w:div>
    <w:div w:id="1612518687">
      <w:bodyDiv w:val="1"/>
      <w:marLeft w:val="0"/>
      <w:marRight w:val="0"/>
      <w:marTop w:val="0"/>
      <w:marBottom w:val="0"/>
      <w:divBdr>
        <w:top w:val="none" w:sz="0" w:space="0" w:color="auto"/>
        <w:left w:val="none" w:sz="0" w:space="0" w:color="auto"/>
        <w:bottom w:val="none" w:sz="0" w:space="0" w:color="auto"/>
        <w:right w:val="none" w:sz="0" w:space="0" w:color="auto"/>
      </w:divBdr>
    </w:div>
    <w:div w:id="1633091881">
      <w:bodyDiv w:val="1"/>
      <w:marLeft w:val="0"/>
      <w:marRight w:val="0"/>
      <w:marTop w:val="0"/>
      <w:marBottom w:val="0"/>
      <w:divBdr>
        <w:top w:val="none" w:sz="0" w:space="0" w:color="auto"/>
        <w:left w:val="none" w:sz="0" w:space="0" w:color="auto"/>
        <w:bottom w:val="none" w:sz="0" w:space="0" w:color="auto"/>
        <w:right w:val="none" w:sz="0" w:space="0" w:color="auto"/>
      </w:divBdr>
    </w:div>
    <w:div w:id="1641498919">
      <w:bodyDiv w:val="1"/>
      <w:marLeft w:val="0"/>
      <w:marRight w:val="0"/>
      <w:marTop w:val="0"/>
      <w:marBottom w:val="0"/>
      <w:divBdr>
        <w:top w:val="none" w:sz="0" w:space="0" w:color="auto"/>
        <w:left w:val="none" w:sz="0" w:space="0" w:color="auto"/>
        <w:bottom w:val="none" w:sz="0" w:space="0" w:color="auto"/>
        <w:right w:val="none" w:sz="0" w:space="0" w:color="auto"/>
      </w:divBdr>
    </w:div>
    <w:div w:id="1685085925">
      <w:bodyDiv w:val="1"/>
      <w:marLeft w:val="0"/>
      <w:marRight w:val="0"/>
      <w:marTop w:val="0"/>
      <w:marBottom w:val="0"/>
      <w:divBdr>
        <w:top w:val="none" w:sz="0" w:space="0" w:color="auto"/>
        <w:left w:val="none" w:sz="0" w:space="0" w:color="auto"/>
        <w:bottom w:val="none" w:sz="0" w:space="0" w:color="auto"/>
        <w:right w:val="none" w:sz="0" w:space="0" w:color="auto"/>
      </w:divBdr>
    </w:div>
    <w:div w:id="1740858627">
      <w:bodyDiv w:val="1"/>
      <w:marLeft w:val="0"/>
      <w:marRight w:val="0"/>
      <w:marTop w:val="0"/>
      <w:marBottom w:val="0"/>
      <w:divBdr>
        <w:top w:val="none" w:sz="0" w:space="0" w:color="auto"/>
        <w:left w:val="none" w:sz="0" w:space="0" w:color="auto"/>
        <w:bottom w:val="none" w:sz="0" w:space="0" w:color="auto"/>
        <w:right w:val="none" w:sz="0" w:space="0" w:color="auto"/>
      </w:divBdr>
    </w:div>
    <w:div w:id="1744647325">
      <w:marLeft w:val="0"/>
      <w:marRight w:val="0"/>
      <w:marTop w:val="0"/>
      <w:marBottom w:val="0"/>
      <w:divBdr>
        <w:top w:val="none" w:sz="0" w:space="0" w:color="auto"/>
        <w:left w:val="none" w:sz="0" w:space="0" w:color="auto"/>
        <w:bottom w:val="none" w:sz="0" w:space="0" w:color="auto"/>
        <w:right w:val="none" w:sz="0" w:space="0" w:color="auto"/>
      </w:divBdr>
    </w:div>
    <w:div w:id="1769302112">
      <w:bodyDiv w:val="1"/>
      <w:marLeft w:val="0"/>
      <w:marRight w:val="0"/>
      <w:marTop w:val="0"/>
      <w:marBottom w:val="0"/>
      <w:divBdr>
        <w:top w:val="none" w:sz="0" w:space="0" w:color="auto"/>
        <w:left w:val="none" w:sz="0" w:space="0" w:color="auto"/>
        <w:bottom w:val="none" w:sz="0" w:space="0" w:color="auto"/>
        <w:right w:val="none" w:sz="0" w:space="0" w:color="auto"/>
      </w:divBdr>
    </w:div>
    <w:div w:id="1776095539">
      <w:bodyDiv w:val="1"/>
      <w:marLeft w:val="0"/>
      <w:marRight w:val="0"/>
      <w:marTop w:val="0"/>
      <w:marBottom w:val="0"/>
      <w:divBdr>
        <w:top w:val="none" w:sz="0" w:space="0" w:color="auto"/>
        <w:left w:val="none" w:sz="0" w:space="0" w:color="auto"/>
        <w:bottom w:val="none" w:sz="0" w:space="0" w:color="auto"/>
        <w:right w:val="none" w:sz="0" w:space="0" w:color="auto"/>
      </w:divBdr>
    </w:div>
    <w:div w:id="1780636147">
      <w:bodyDiv w:val="1"/>
      <w:marLeft w:val="0"/>
      <w:marRight w:val="0"/>
      <w:marTop w:val="0"/>
      <w:marBottom w:val="0"/>
      <w:divBdr>
        <w:top w:val="none" w:sz="0" w:space="0" w:color="auto"/>
        <w:left w:val="none" w:sz="0" w:space="0" w:color="auto"/>
        <w:bottom w:val="none" w:sz="0" w:space="0" w:color="auto"/>
        <w:right w:val="none" w:sz="0" w:space="0" w:color="auto"/>
      </w:divBdr>
    </w:div>
    <w:div w:id="1809010790">
      <w:bodyDiv w:val="1"/>
      <w:marLeft w:val="0"/>
      <w:marRight w:val="0"/>
      <w:marTop w:val="0"/>
      <w:marBottom w:val="0"/>
      <w:divBdr>
        <w:top w:val="none" w:sz="0" w:space="0" w:color="auto"/>
        <w:left w:val="none" w:sz="0" w:space="0" w:color="auto"/>
        <w:bottom w:val="none" w:sz="0" w:space="0" w:color="auto"/>
        <w:right w:val="none" w:sz="0" w:space="0" w:color="auto"/>
      </w:divBdr>
    </w:div>
    <w:div w:id="1873884942">
      <w:bodyDiv w:val="1"/>
      <w:marLeft w:val="0"/>
      <w:marRight w:val="0"/>
      <w:marTop w:val="0"/>
      <w:marBottom w:val="0"/>
      <w:divBdr>
        <w:top w:val="none" w:sz="0" w:space="0" w:color="auto"/>
        <w:left w:val="none" w:sz="0" w:space="0" w:color="auto"/>
        <w:bottom w:val="none" w:sz="0" w:space="0" w:color="auto"/>
        <w:right w:val="none" w:sz="0" w:space="0" w:color="auto"/>
      </w:divBdr>
    </w:div>
    <w:div w:id="1913158820">
      <w:bodyDiv w:val="1"/>
      <w:marLeft w:val="0"/>
      <w:marRight w:val="0"/>
      <w:marTop w:val="0"/>
      <w:marBottom w:val="0"/>
      <w:divBdr>
        <w:top w:val="none" w:sz="0" w:space="0" w:color="auto"/>
        <w:left w:val="none" w:sz="0" w:space="0" w:color="auto"/>
        <w:bottom w:val="none" w:sz="0" w:space="0" w:color="auto"/>
        <w:right w:val="none" w:sz="0" w:space="0" w:color="auto"/>
      </w:divBdr>
      <w:divsChild>
        <w:div w:id="315257173">
          <w:marLeft w:val="0"/>
          <w:marRight w:val="0"/>
          <w:marTop w:val="0"/>
          <w:marBottom w:val="0"/>
          <w:divBdr>
            <w:top w:val="none" w:sz="0" w:space="0" w:color="auto"/>
            <w:left w:val="none" w:sz="0" w:space="0" w:color="auto"/>
            <w:bottom w:val="none" w:sz="0" w:space="0" w:color="auto"/>
            <w:right w:val="none" w:sz="0" w:space="0" w:color="auto"/>
          </w:divBdr>
          <w:divsChild>
            <w:div w:id="1942031618">
              <w:marLeft w:val="0"/>
              <w:marRight w:val="0"/>
              <w:marTop w:val="0"/>
              <w:marBottom w:val="0"/>
              <w:divBdr>
                <w:top w:val="none" w:sz="0" w:space="0" w:color="auto"/>
                <w:left w:val="none" w:sz="0" w:space="0" w:color="auto"/>
                <w:bottom w:val="none" w:sz="0" w:space="0" w:color="auto"/>
                <w:right w:val="none" w:sz="0" w:space="0" w:color="auto"/>
              </w:divBdr>
              <w:divsChild>
                <w:div w:id="124475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77646">
      <w:bodyDiv w:val="1"/>
      <w:marLeft w:val="0"/>
      <w:marRight w:val="0"/>
      <w:marTop w:val="0"/>
      <w:marBottom w:val="0"/>
      <w:divBdr>
        <w:top w:val="none" w:sz="0" w:space="0" w:color="auto"/>
        <w:left w:val="none" w:sz="0" w:space="0" w:color="auto"/>
        <w:bottom w:val="none" w:sz="0" w:space="0" w:color="auto"/>
        <w:right w:val="none" w:sz="0" w:space="0" w:color="auto"/>
      </w:divBdr>
      <w:divsChild>
        <w:div w:id="1010986135">
          <w:marLeft w:val="0"/>
          <w:marRight w:val="0"/>
          <w:marTop w:val="0"/>
          <w:marBottom w:val="0"/>
          <w:divBdr>
            <w:top w:val="none" w:sz="0" w:space="0" w:color="auto"/>
            <w:left w:val="none" w:sz="0" w:space="0" w:color="auto"/>
            <w:bottom w:val="none" w:sz="0" w:space="0" w:color="auto"/>
            <w:right w:val="none" w:sz="0" w:space="0" w:color="auto"/>
          </w:divBdr>
        </w:div>
        <w:div w:id="1391616673">
          <w:marLeft w:val="0"/>
          <w:marRight w:val="0"/>
          <w:marTop w:val="0"/>
          <w:marBottom w:val="0"/>
          <w:divBdr>
            <w:top w:val="none" w:sz="0" w:space="0" w:color="auto"/>
            <w:left w:val="none" w:sz="0" w:space="0" w:color="auto"/>
            <w:bottom w:val="none" w:sz="0" w:space="0" w:color="auto"/>
            <w:right w:val="none" w:sz="0" w:space="0" w:color="auto"/>
          </w:divBdr>
          <w:divsChild>
            <w:div w:id="1714689888">
              <w:marLeft w:val="0"/>
              <w:marRight w:val="0"/>
              <w:marTop w:val="0"/>
              <w:marBottom w:val="0"/>
              <w:divBdr>
                <w:top w:val="none" w:sz="0" w:space="0" w:color="auto"/>
                <w:left w:val="none" w:sz="0" w:space="0" w:color="auto"/>
                <w:bottom w:val="none" w:sz="0" w:space="0" w:color="auto"/>
                <w:right w:val="none" w:sz="0" w:space="0" w:color="auto"/>
              </w:divBdr>
              <w:divsChild>
                <w:div w:id="49822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317491">
      <w:bodyDiv w:val="1"/>
      <w:marLeft w:val="0"/>
      <w:marRight w:val="0"/>
      <w:marTop w:val="0"/>
      <w:marBottom w:val="0"/>
      <w:divBdr>
        <w:top w:val="none" w:sz="0" w:space="0" w:color="auto"/>
        <w:left w:val="none" w:sz="0" w:space="0" w:color="auto"/>
        <w:bottom w:val="none" w:sz="0" w:space="0" w:color="auto"/>
        <w:right w:val="none" w:sz="0" w:space="0" w:color="auto"/>
      </w:divBdr>
    </w:div>
    <w:div w:id="1979139163">
      <w:bodyDiv w:val="1"/>
      <w:marLeft w:val="0"/>
      <w:marRight w:val="0"/>
      <w:marTop w:val="0"/>
      <w:marBottom w:val="0"/>
      <w:divBdr>
        <w:top w:val="none" w:sz="0" w:space="0" w:color="auto"/>
        <w:left w:val="none" w:sz="0" w:space="0" w:color="auto"/>
        <w:bottom w:val="none" w:sz="0" w:space="0" w:color="auto"/>
        <w:right w:val="none" w:sz="0" w:space="0" w:color="auto"/>
      </w:divBdr>
    </w:div>
    <w:div w:id="1987661924">
      <w:bodyDiv w:val="1"/>
      <w:marLeft w:val="0"/>
      <w:marRight w:val="0"/>
      <w:marTop w:val="0"/>
      <w:marBottom w:val="0"/>
      <w:divBdr>
        <w:top w:val="none" w:sz="0" w:space="0" w:color="auto"/>
        <w:left w:val="none" w:sz="0" w:space="0" w:color="auto"/>
        <w:bottom w:val="none" w:sz="0" w:space="0" w:color="auto"/>
        <w:right w:val="none" w:sz="0" w:space="0" w:color="auto"/>
      </w:divBdr>
    </w:div>
    <w:div w:id="1993214929">
      <w:bodyDiv w:val="1"/>
      <w:marLeft w:val="0"/>
      <w:marRight w:val="0"/>
      <w:marTop w:val="0"/>
      <w:marBottom w:val="0"/>
      <w:divBdr>
        <w:top w:val="none" w:sz="0" w:space="0" w:color="auto"/>
        <w:left w:val="none" w:sz="0" w:space="0" w:color="auto"/>
        <w:bottom w:val="none" w:sz="0" w:space="0" w:color="auto"/>
        <w:right w:val="none" w:sz="0" w:space="0" w:color="auto"/>
      </w:divBdr>
    </w:div>
    <w:div w:id="2007977485">
      <w:bodyDiv w:val="1"/>
      <w:marLeft w:val="0"/>
      <w:marRight w:val="0"/>
      <w:marTop w:val="0"/>
      <w:marBottom w:val="0"/>
      <w:divBdr>
        <w:top w:val="none" w:sz="0" w:space="0" w:color="auto"/>
        <w:left w:val="none" w:sz="0" w:space="0" w:color="auto"/>
        <w:bottom w:val="none" w:sz="0" w:space="0" w:color="auto"/>
        <w:right w:val="none" w:sz="0" w:space="0" w:color="auto"/>
      </w:divBdr>
    </w:div>
    <w:div w:id="2010600328">
      <w:bodyDiv w:val="1"/>
      <w:marLeft w:val="0"/>
      <w:marRight w:val="0"/>
      <w:marTop w:val="0"/>
      <w:marBottom w:val="0"/>
      <w:divBdr>
        <w:top w:val="none" w:sz="0" w:space="0" w:color="auto"/>
        <w:left w:val="none" w:sz="0" w:space="0" w:color="auto"/>
        <w:bottom w:val="none" w:sz="0" w:space="0" w:color="auto"/>
        <w:right w:val="none" w:sz="0" w:space="0" w:color="auto"/>
      </w:divBdr>
    </w:div>
    <w:div w:id="2034308974">
      <w:bodyDiv w:val="1"/>
      <w:marLeft w:val="0"/>
      <w:marRight w:val="0"/>
      <w:marTop w:val="0"/>
      <w:marBottom w:val="0"/>
      <w:divBdr>
        <w:top w:val="none" w:sz="0" w:space="0" w:color="auto"/>
        <w:left w:val="none" w:sz="0" w:space="0" w:color="auto"/>
        <w:bottom w:val="none" w:sz="0" w:space="0" w:color="auto"/>
        <w:right w:val="none" w:sz="0" w:space="0" w:color="auto"/>
      </w:divBdr>
    </w:div>
    <w:div w:id="2059091023">
      <w:bodyDiv w:val="1"/>
      <w:marLeft w:val="0"/>
      <w:marRight w:val="0"/>
      <w:marTop w:val="0"/>
      <w:marBottom w:val="0"/>
      <w:divBdr>
        <w:top w:val="none" w:sz="0" w:space="0" w:color="auto"/>
        <w:left w:val="none" w:sz="0" w:space="0" w:color="auto"/>
        <w:bottom w:val="none" w:sz="0" w:space="0" w:color="auto"/>
        <w:right w:val="none" w:sz="0" w:space="0" w:color="auto"/>
      </w:divBdr>
    </w:div>
    <w:div w:id="2062362790">
      <w:bodyDiv w:val="1"/>
      <w:marLeft w:val="0"/>
      <w:marRight w:val="0"/>
      <w:marTop w:val="0"/>
      <w:marBottom w:val="0"/>
      <w:divBdr>
        <w:top w:val="none" w:sz="0" w:space="0" w:color="auto"/>
        <w:left w:val="none" w:sz="0" w:space="0" w:color="auto"/>
        <w:bottom w:val="none" w:sz="0" w:space="0" w:color="auto"/>
        <w:right w:val="none" w:sz="0" w:space="0" w:color="auto"/>
      </w:divBdr>
    </w:div>
    <w:div w:id="2102336062">
      <w:bodyDiv w:val="1"/>
      <w:marLeft w:val="0"/>
      <w:marRight w:val="0"/>
      <w:marTop w:val="0"/>
      <w:marBottom w:val="0"/>
      <w:divBdr>
        <w:top w:val="none" w:sz="0" w:space="0" w:color="auto"/>
        <w:left w:val="none" w:sz="0" w:space="0" w:color="auto"/>
        <w:bottom w:val="none" w:sz="0" w:space="0" w:color="auto"/>
        <w:right w:val="none" w:sz="0" w:space="0" w:color="auto"/>
      </w:divBdr>
    </w:div>
    <w:div w:id="2105953440">
      <w:bodyDiv w:val="1"/>
      <w:marLeft w:val="0"/>
      <w:marRight w:val="0"/>
      <w:marTop w:val="0"/>
      <w:marBottom w:val="0"/>
      <w:divBdr>
        <w:top w:val="none" w:sz="0" w:space="0" w:color="auto"/>
        <w:left w:val="none" w:sz="0" w:space="0" w:color="auto"/>
        <w:bottom w:val="none" w:sz="0" w:space="0" w:color="auto"/>
        <w:right w:val="none" w:sz="0" w:space="0" w:color="auto"/>
      </w:divBdr>
    </w:div>
    <w:div w:id="2116947839">
      <w:bodyDiv w:val="1"/>
      <w:marLeft w:val="0"/>
      <w:marRight w:val="0"/>
      <w:marTop w:val="0"/>
      <w:marBottom w:val="0"/>
      <w:divBdr>
        <w:top w:val="none" w:sz="0" w:space="0" w:color="auto"/>
        <w:left w:val="none" w:sz="0" w:space="0" w:color="auto"/>
        <w:bottom w:val="none" w:sz="0" w:space="0" w:color="auto"/>
        <w:right w:val="none" w:sz="0" w:space="0" w:color="auto"/>
      </w:divBdr>
      <w:divsChild>
        <w:div w:id="1660495376">
          <w:marLeft w:val="0"/>
          <w:marRight w:val="0"/>
          <w:marTop w:val="0"/>
          <w:marBottom w:val="0"/>
          <w:divBdr>
            <w:top w:val="none" w:sz="0" w:space="0" w:color="auto"/>
            <w:left w:val="none" w:sz="0" w:space="0" w:color="auto"/>
            <w:bottom w:val="none" w:sz="0" w:space="0" w:color="auto"/>
            <w:right w:val="none" w:sz="0" w:space="0" w:color="auto"/>
          </w:divBdr>
          <w:divsChild>
            <w:div w:id="25375760">
              <w:marLeft w:val="0"/>
              <w:marRight w:val="0"/>
              <w:marTop w:val="0"/>
              <w:marBottom w:val="0"/>
              <w:divBdr>
                <w:top w:val="none" w:sz="0" w:space="0" w:color="auto"/>
                <w:left w:val="none" w:sz="0" w:space="0" w:color="auto"/>
                <w:bottom w:val="none" w:sz="0" w:space="0" w:color="auto"/>
                <w:right w:val="none" w:sz="0" w:space="0" w:color="auto"/>
              </w:divBdr>
              <w:divsChild>
                <w:div w:id="2007131326">
                  <w:marLeft w:val="0"/>
                  <w:marRight w:val="0"/>
                  <w:marTop w:val="0"/>
                  <w:marBottom w:val="0"/>
                  <w:divBdr>
                    <w:top w:val="none" w:sz="0" w:space="0" w:color="auto"/>
                    <w:left w:val="none" w:sz="0" w:space="0" w:color="auto"/>
                    <w:bottom w:val="none" w:sz="0" w:space="0" w:color="auto"/>
                    <w:right w:val="none" w:sz="0" w:space="0" w:color="auto"/>
                  </w:divBdr>
                  <w:divsChild>
                    <w:div w:id="392197431">
                      <w:marLeft w:val="0"/>
                      <w:marRight w:val="0"/>
                      <w:marTop w:val="0"/>
                      <w:marBottom w:val="0"/>
                      <w:divBdr>
                        <w:top w:val="none" w:sz="0" w:space="0" w:color="auto"/>
                        <w:left w:val="none" w:sz="0" w:space="0" w:color="auto"/>
                        <w:bottom w:val="none" w:sz="0" w:space="0" w:color="auto"/>
                        <w:right w:val="none" w:sz="0" w:space="0" w:color="auto"/>
                      </w:divBdr>
                      <w:divsChild>
                        <w:div w:id="61166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853553">
              <w:marLeft w:val="0"/>
              <w:marRight w:val="0"/>
              <w:marTop w:val="180"/>
              <w:marBottom w:val="0"/>
              <w:divBdr>
                <w:top w:val="none" w:sz="0" w:space="0" w:color="auto"/>
                <w:left w:val="none" w:sz="0" w:space="0" w:color="auto"/>
                <w:bottom w:val="none" w:sz="0" w:space="0" w:color="auto"/>
                <w:right w:val="none" w:sz="0" w:space="0" w:color="auto"/>
              </w:divBdr>
              <w:divsChild>
                <w:div w:id="184825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48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oter" Target="footer4.xml"/></Relationships>
</file>

<file path=word/_rels/footnotes.xml.rels><?xml version="1.0" encoding="UTF-8" standalone="yes"?>
<Relationships xmlns="http://schemas.openxmlformats.org/package/2006/relationships"><Relationship Id="rId8" Type="http://schemas.openxmlformats.org/officeDocument/2006/relationships/hyperlink" Target="https://eunis.eea.europa.eu/sites/ROSCI0071" TargetMode="External"/><Relationship Id="rId3" Type="http://schemas.openxmlformats.org/officeDocument/2006/relationships/hyperlink" Target="https://www.eea.europa.eu/en/datahub/datahubitem-view/6fc8ad2d-195d-40f4-bdec-576e7d1268e4" TargetMode="External"/><Relationship Id="rId7" Type="http://schemas.openxmlformats.org/officeDocument/2006/relationships/hyperlink" Target="https://www.protectedplanet.net/555540926" TargetMode="External"/><Relationship Id="rId2" Type="http://schemas.openxmlformats.org/officeDocument/2006/relationships/hyperlink" Target="https://www.oneearth.org/bioregions/pontic-steppe-grasslands-pa16/" TargetMode="External"/><Relationship Id="rId1" Type="http://schemas.openxmlformats.org/officeDocument/2006/relationships/hyperlink" Target="https://rezolv.energy/sustainability/" TargetMode="External"/><Relationship Id="rId6" Type="http://schemas.openxmlformats.org/officeDocument/2006/relationships/hyperlink" Target="https://datazone.birdlife.org/site/factsheet/24436-aliman-adamclisi" TargetMode="External"/><Relationship Id="rId11" Type="http://schemas.openxmlformats.org/officeDocument/2006/relationships/hyperlink" Target="https://www.protectedplanet.net/555578992" TargetMode="External"/><Relationship Id="rId5" Type="http://schemas.openxmlformats.org/officeDocument/2006/relationships/hyperlink" Target="https://www.keybiodiversityareas.org/site/factsheet/24436" TargetMode="External"/><Relationship Id="rId10" Type="http://schemas.openxmlformats.org/officeDocument/2006/relationships/hyperlink" Target="https://eunis.eea.europa.eu/sites/ROSCI0353" TargetMode="External"/><Relationship Id="rId4" Type="http://schemas.openxmlformats.org/officeDocument/2006/relationships/hyperlink" Target="https://eunis.eea.europa.eu/sites/ROSPA0001" TargetMode="External"/><Relationship Id="rId9" Type="http://schemas.openxmlformats.org/officeDocument/2006/relationships/hyperlink" Target="https://www.protectedplanet.net/5557894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lipeCanario\The%20Biodiversity%20Consultancy\TBC%20-%200_Development%20Projects\2.%20Projects\REN_NEP_Upper%20Trishuli%20BMP\04_%20Working%20documents\03_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c0f2cb4-908e-41c7-976c-eb68511c53aa" xsi:nil="true"/>
    <lcf76f155ced4ddcb4097134ff3c332f xmlns="14a4c7eb-f6e3-410b-8bc7-bcbd463cc259">
      <Terms xmlns="http://schemas.microsoft.com/office/infopath/2007/PartnerControls"/>
    </lcf76f155ced4ddcb4097134ff3c332f>
    <SharedWithUsers xmlns="198f3a57-6bf6-4746-a3af-d88405e89332">
      <UserInfo>
        <DisplayName>Marc Freestone</DisplayName>
        <AccountId>12792</AccountId>
        <AccountType/>
      </UserInfo>
    </SharedWithUsers>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C8C28045-DF6F-4B58-88E2-299C8889229D}">
  <ds:schemaRefs>
    <ds:schemaRef ds:uri="http://schemas.microsoft.com/sharepoint/v3/contenttype/forms"/>
  </ds:schemaRefs>
</ds:datastoreItem>
</file>

<file path=customXml/itemProps2.xml><?xml version="1.0" encoding="utf-8"?>
<ds:datastoreItem xmlns:ds="http://schemas.openxmlformats.org/officeDocument/2006/customXml" ds:itemID="{0422E200-729C-427D-8274-31F0D04BBCF5}"/>
</file>

<file path=customXml/itemProps3.xml><?xml version="1.0" encoding="utf-8"?>
<ds:datastoreItem xmlns:ds="http://schemas.openxmlformats.org/officeDocument/2006/customXml" ds:itemID="{D60DE796-10CD-44CD-8B4E-179D391ED9C1}">
  <ds:schemaRefs>
    <ds:schemaRef ds:uri="http://schemas.openxmlformats.org/officeDocument/2006/bibliography"/>
  </ds:schemaRefs>
</ds:datastoreItem>
</file>

<file path=customXml/itemProps4.xml><?xml version="1.0" encoding="utf-8"?>
<ds:datastoreItem xmlns:ds="http://schemas.openxmlformats.org/officeDocument/2006/customXml" ds:itemID="{474E358C-FFCC-4B7B-8FD5-16CF783358AC}">
  <ds:schemaRefs>
    <ds:schemaRef ds:uri="http://schemas.microsoft.com/office/2006/metadata/properties"/>
    <ds:schemaRef ds:uri="http://schemas.microsoft.com/office/infopath/2007/PartnerControls"/>
    <ds:schemaRef ds:uri="de6a0a65-8284-47f6-996d-8cfa66862b7b"/>
    <ds:schemaRef ds:uri="b6eee317-7dd1-460d-a973-7e63bca5f700"/>
  </ds:schemaRefs>
</ds:datastoreItem>
</file>

<file path=docProps/app.xml><?xml version="1.0" encoding="utf-8"?>
<Properties xmlns="http://schemas.openxmlformats.org/officeDocument/2006/extended-properties" xmlns:vt="http://schemas.openxmlformats.org/officeDocument/2006/docPropsVTypes">
  <Template>03_Report template</Template>
  <TotalTime>0</TotalTime>
  <Pages>74</Pages>
  <Words>27115</Words>
  <Characters>154558</Characters>
  <Application>Microsoft Office Word</Application>
  <DocSecurity>0</DocSecurity>
  <Lines>1287</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181311</CharactersWithSpaces>
  <SharedDoc>false</SharedDoc>
  <HLinks>
    <vt:vector size="240" baseType="variant">
      <vt:variant>
        <vt:i4>1769521</vt:i4>
      </vt:variant>
      <vt:variant>
        <vt:i4>170</vt:i4>
      </vt:variant>
      <vt:variant>
        <vt:i4>0</vt:i4>
      </vt:variant>
      <vt:variant>
        <vt:i4>5</vt:i4>
      </vt:variant>
      <vt:variant>
        <vt:lpwstr/>
      </vt:variant>
      <vt:variant>
        <vt:lpwstr>_Toc224748313</vt:lpwstr>
      </vt:variant>
      <vt:variant>
        <vt:i4>1769521</vt:i4>
      </vt:variant>
      <vt:variant>
        <vt:i4>164</vt:i4>
      </vt:variant>
      <vt:variant>
        <vt:i4>0</vt:i4>
      </vt:variant>
      <vt:variant>
        <vt:i4>5</vt:i4>
      </vt:variant>
      <vt:variant>
        <vt:lpwstr/>
      </vt:variant>
      <vt:variant>
        <vt:lpwstr>_Toc224748312</vt:lpwstr>
      </vt:variant>
      <vt:variant>
        <vt:i4>1769521</vt:i4>
      </vt:variant>
      <vt:variant>
        <vt:i4>158</vt:i4>
      </vt:variant>
      <vt:variant>
        <vt:i4>0</vt:i4>
      </vt:variant>
      <vt:variant>
        <vt:i4>5</vt:i4>
      </vt:variant>
      <vt:variant>
        <vt:lpwstr/>
      </vt:variant>
      <vt:variant>
        <vt:lpwstr>_Toc224748311</vt:lpwstr>
      </vt:variant>
      <vt:variant>
        <vt:i4>1769521</vt:i4>
      </vt:variant>
      <vt:variant>
        <vt:i4>152</vt:i4>
      </vt:variant>
      <vt:variant>
        <vt:i4>0</vt:i4>
      </vt:variant>
      <vt:variant>
        <vt:i4>5</vt:i4>
      </vt:variant>
      <vt:variant>
        <vt:lpwstr/>
      </vt:variant>
      <vt:variant>
        <vt:lpwstr>_Toc224748310</vt:lpwstr>
      </vt:variant>
      <vt:variant>
        <vt:i4>1703985</vt:i4>
      </vt:variant>
      <vt:variant>
        <vt:i4>146</vt:i4>
      </vt:variant>
      <vt:variant>
        <vt:i4>0</vt:i4>
      </vt:variant>
      <vt:variant>
        <vt:i4>5</vt:i4>
      </vt:variant>
      <vt:variant>
        <vt:lpwstr/>
      </vt:variant>
      <vt:variant>
        <vt:lpwstr>_Toc224748309</vt:lpwstr>
      </vt:variant>
      <vt:variant>
        <vt:i4>1703985</vt:i4>
      </vt:variant>
      <vt:variant>
        <vt:i4>140</vt:i4>
      </vt:variant>
      <vt:variant>
        <vt:i4>0</vt:i4>
      </vt:variant>
      <vt:variant>
        <vt:i4>5</vt:i4>
      </vt:variant>
      <vt:variant>
        <vt:lpwstr/>
      </vt:variant>
      <vt:variant>
        <vt:lpwstr>_Toc224748308</vt:lpwstr>
      </vt:variant>
      <vt:variant>
        <vt:i4>1703985</vt:i4>
      </vt:variant>
      <vt:variant>
        <vt:i4>134</vt:i4>
      </vt:variant>
      <vt:variant>
        <vt:i4>0</vt:i4>
      </vt:variant>
      <vt:variant>
        <vt:i4>5</vt:i4>
      </vt:variant>
      <vt:variant>
        <vt:lpwstr/>
      </vt:variant>
      <vt:variant>
        <vt:lpwstr>_Toc224748307</vt:lpwstr>
      </vt:variant>
      <vt:variant>
        <vt:i4>1703985</vt:i4>
      </vt:variant>
      <vt:variant>
        <vt:i4>128</vt:i4>
      </vt:variant>
      <vt:variant>
        <vt:i4>0</vt:i4>
      </vt:variant>
      <vt:variant>
        <vt:i4>5</vt:i4>
      </vt:variant>
      <vt:variant>
        <vt:lpwstr/>
      </vt:variant>
      <vt:variant>
        <vt:lpwstr>_Toc224748306</vt:lpwstr>
      </vt:variant>
      <vt:variant>
        <vt:i4>1703985</vt:i4>
      </vt:variant>
      <vt:variant>
        <vt:i4>122</vt:i4>
      </vt:variant>
      <vt:variant>
        <vt:i4>0</vt:i4>
      </vt:variant>
      <vt:variant>
        <vt:i4>5</vt:i4>
      </vt:variant>
      <vt:variant>
        <vt:lpwstr/>
      </vt:variant>
      <vt:variant>
        <vt:lpwstr>_Toc224748305</vt:lpwstr>
      </vt:variant>
      <vt:variant>
        <vt:i4>1703985</vt:i4>
      </vt:variant>
      <vt:variant>
        <vt:i4>116</vt:i4>
      </vt:variant>
      <vt:variant>
        <vt:i4>0</vt:i4>
      </vt:variant>
      <vt:variant>
        <vt:i4>5</vt:i4>
      </vt:variant>
      <vt:variant>
        <vt:lpwstr/>
      </vt:variant>
      <vt:variant>
        <vt:lpwstr>_Toc224748304</vt:lpwstr>
      </vt:variant>
      <vt:variant>
        <vt:i4>1703985</vt:i4>
      </vt:variant>
      <vt:variant>
        <vt:i4>110</vt:i4>
      </vt:variant>
      <vt:variant>
        <vt:i4>0</vt:i4>
      </vt:variant>
      <vt:variant>
        <vt:i4>5</vt:i4>
      </vt:variant>
      <vt:variant>
        <vt:lpwstr/>
      </vt:variant>
      <vt:variant>
        <vt:lpwstr>_Toc224748303</vt:lpwstr>
      </vt:variant>
      <vt:variant>
        <vt:i4>1703985</vt:i4>
      </vt:variant>
      <vt:variant>
        <vt:i4>104</vt:i4>
      </vt:variant>
      <vt:variant>
        <vt:i4>0</vt:i4>
      </vt:variant>
      <vt:variant>
        <vt:i4>5</vt:i4>
      </vt:variant>
      <vt:variant>
        <vt:lpwstr/>
      </vt:variant>
      <vt:variant>
        <vt:lpwstr>_Toc224748302</vt:lpwstr>
      </vt:variant>
      <vt:variant>
        <vt:i4>1703985</vt:i4>
      </vt:variant>
      <vt:variant>
        <vt:i4>98</vt:i4>
      </vt:variant>
      <vt:variant>
        <vt:i4>0</vt:i4>
      </vt:variant>
      <vt:variant>
        <vt:i4>5</vt:i4>
      </vt:variant>
      <vt:variant>
        <vt:lpwstr/>
      </vt:variant>
      <vt:variant>
        <vt:lpwstr>_Toc224748301</vt:lpwstr>
      </vt:variant>
      <vt:variant>
        <vt:i4>1703985</vt:i4>
      </vt:variant>
      <vt:variant>
        <vt:i4>92</vt:i4>
      </vt:variant>
      <vt:variant>
        <vt:i4>0</vt:i4>
      </vt:variant>
      <vt:variant>
        <vt:i4>5</vt:i4>
      </vt:variant>
      <vt:variant>
        <vt:lpwstr/>
      </vt:variant>
      <vt:variant>
        <vt:lpwstr>_Toc224748300</vt:lpwstr>
      </vt:variant>
      <vt:variant>
        <vt:i4>1245232</vt:i4>
      </vt:variant>
      <vt:variant>
        <vt:i4>86</vt:i4>
      </vt:variant>
      <vt:variant>
        <vt:i4>0</vt:i4>
      </vt:variant>
      <vt:variant>
        <vt:i4>5</vt:i4>
      </vt:variant>
      <vt:variant>
        <vt:lpwstr/>
      </vt:variant>
      <vt:variant>
        <vt:lpwstr>_Toc224748299</vt:lpwstr>
      </vt:variant>
      <vt:variant>
        <vt:i4>1245232</vt:i4>
      </vt:variant>
      <vt:variant>
        <vt:i4>80</vt:i4>
      </vt:variant>
      <vt:variant>
        <vt:i4>0</vt:i4>
      </vt:variant>
      <vt:variant>
        <vt:i4>5</vt:i4>
      </vt:variant>
      <vt:variant>
        <vt:lpwstr/>
      </vt:variant>
      <vt:variant>
        <vt:lpwstr>_Toc224748298</vt:lpwstr>
      </vt:variant>
      <vt:variant>
        <vt:i4>1245232</vt:i4>
      </vt:variant>
      <vt:variant>
        <vt:i4>74</vt:i4>
      </vt:variant>
      <vt:variant>
        <vt:i4>0</vt:i4>
      </vt:variant>
      <vt:variant>
        <vt:i4>5</vt:i4>
      </vt:variant>
      <vt:variant>
        <vt:lpwstr/>
      </vt:variant>
      <vt:variant>
        <vt:lpwstr>_Toc224748297</vt:lpwstr>
      </vt:variant>
      <vt:variant>
        <vt:i4>1245232</vt:i4>
      </vt:variant>
      <vt:variant>
        <vt:i4>68</vt:i4>
      </vt:variant>
      <vt:variant>
        <vt:i4>0</vt:i4>
      </vt:variant>
      <vt:variant>
        <vt:i4>5</vt:i4>
      </vt:variant>
      <vt:variant>
        <vt:lpwstr/>
      </vt:variant>
      <vt:variant>
        <vt:lpwstr>_Toc224748296</vt:lpwstr>
      </vt:variant>
      <vt:variant>
        <vt:i4>1245232</vt:i4>
      </vt:variant>
      <vt:variant>
        <vt:i4>62</vt:i4>
      </vt:variant>
      <vt:variant>
        <vt:i4>0</vt:i4>
      </vt:variant>
      <vt:variant>
        <vt:i4>5</vt:i4>
      </vt:variant>
      <vt:variant>
        <vt:lpwstr/>
      </vt:variant>
      <vt:variant>
        <vt:lpwstr>_Toc224748295</vt:lpwstr>
      </vt:variant>
      <vt:variant>
        <vt:i4>1245232</vt:i4>
      </vt:variant>
      <vt:variant>
        <vt:i4>56</vt:i4>
      </vt:variant>
      <vt:variant>
        <vt:i4>0</vt:i4>
      </vt:variant>
      <vt:variant>
        <vt:i4>5</vt:i4>
      </vt:variant>
      <vt:variant>
        <vt:lpwstr/>
      </vt:variant>
      <vt:variant>
        <vt:lpwstr>_Toc224748294</vt:lpwstr>
      </vt:variant>
      <vt:variant>
        <vt:i4>1245232</vt:i4>
      </vt:variant>
      <vt:variant>
        <vt:i4>50</vt:i4>
      </vt:variant>
      <vt:variant>
        <vt:i4>0</vt:i4>
      </vt:variant>
      <vt:variant>
        <vt:i4>5</vt:i4>
      </vt:variant>
      <vt:variant>
        <vt:lpwstr/>
      </vt:variant>
      <vt:variant>
        <vt:lpwstr>_Toc224748293</vt:lpwstr>
      </vt:variant>
      <vt:variant>
        <vt:i4>1245232</vt:i4>
      </vt:variant>
      <vt:variant>
        <vt:i4>44</vt:i4>
      </vt:variant>
      <vt:variant>
        <vt:i4>0</vt:i4>
      </vt:variant>
      <vt:variant>
        <vt:i4>5</vt:i4>
      </vt:variant>
      <vt:variant>
        <vt:lpwstr/>
      </vt:variant>
      <vt:variant>
        <vt:lpwstr>_Toc224748292</vt:lpwstr>
      </vt:variant>
      <vt:variant>
        <vt:i4>1245232</vt:i4>
      </vt:variant>
      <vt:variant>
        <vt:i4>38</vt:i4>
      </vt:variant>
      <vt:variant>
        <vt:i4>0</vt:i4>
      </vt:variant>
      <vt:variant>
        <vt:i4>5</vt:i4>
      </vt:variant>
      <vt:variant>
        <vt:lpwstr/>
      </vt:variant>
      <vt:variant>
        <vt:lpwstr>_Toc224748291</vt:lpwstr>
      </vt:variant>
      <vt:variant>
        <vt:i4>1245232</vt:i4>
      </vt:variant>
      <vt:variant>
        <vt:i4>32</vt:i4>
      </vt:variant>
      <vt:variant>
        <vt:i4>0</vt:i4>
      </vt:variant>
      <vt:variant>
        <vt:i4>5</vt:i4>
      </vt:variant>
      <vt:variant>
        <vt:lpwstr/>
      </vt:variant>
      <vt:variant>
        <vt:lpwstr>_Toc224748290</vt:lpwstr>
      </vt:variant>
      <vt:variant>
        <vt:i4>1179696</vt:i4>
      </vt:variant>
      <vt:variant>
        <vt:i4>26</vt:i4>
      </vt:variant>
      <vt:variant>
        <vt:i4>0</vt:i4>
      </vt:variant>
      <vt:variant>
        <vt:i4>5</vt:i4>
      </vt:variant>
      <vt:variant>
        <vt:lpwstr/>
      </vt:variant>
      <vt:variant>
        <vt:lpwstr>_Toc224748289</vt:lpwstr>
      </vt:variant>
      <vt:variant>
        <vt:i4>1179696</vt:i4>
      </vt:variant>
      <vt:variant>
        <vt:i4>20</vt:i4>
      </vt:variant>
      <vt:variant>
        <vt:i4>0</vt:i4>
      </vt:variant>
      <vt:variant>
        <vt:i4>5</vt:i4>
      </vt:variant>
      <vt:variant>
        <vt:lpwstr/>
      </vt:variant>
      <vt:variant>
        <vt:lpwstr>_Toc224748288</vt:lpwstr>
      </vt:variant>
      <vt:variant>
        <vt:i4>1179696</vt:i4>
      </vt:variant>
      <vt:variant>
        <vt:i4>14</vt:i4>
      </vt:variant>
      <vt:variant>
        <vt:i4>0</vt:i4>
      </vt:variant>
      <vt:variant>
        <vt:i4>5</vt:i4>
      </vt:variant>
      <vt:variant>
        <vt:lpwstr/>
      </vt:variant>
      <vt:variant>
        <vt:lpwstr>_Toc224748287</vt:lpwstr>
      </vt:variant>
      <vt:variant>
        <vt:i4>1179696</vt:i4>
      </vt:variant>
      <vt:variant>
        <vt:i4>8</vt:i4>
      </vt:variant>
      <vt:variant>
        <vt:i4>0</vt:i4>
      </vt:variant>
      <vt:variant>
        <vt:i4>5</vt:i4>
      </vt:variant>
      <vt:variant>
        <vt:lpwstr/>
      </vt:variant>
      <vt:variant>
        <vt:lpwstr>_Toc224748286</vt:lpwstr>
      </vt:variant>
      <vt:variant>
        <vt:i4>1179696</vt:i4>
      </vt:variant>
      <vt:variant>
        <vt:i4>2</vt:i4>
      </vt:variant>
      <vt:variant>
        <vt:i4>0</vt:i4>
      </vt:variant>
      <vt:variant>
        <vt:i4>5</vt:i4>
      </vt:variant>
      <vt:variant>
        <vt:lpwstr/>
      </vt:variant>
      <vt:variant>
        <vt:lpwstr>_Toc224748285</vt:lpwstr>
      </vt:variant>
      <vt:variant>
        <vt:i4>5832776</vt:i4>
      </vt:variant>
      <vt:variant>
        <vt:i4>30</vt:i4>
      </vt:variant>
      <vt:variant>
        <vt:i4>0</vt:i4>
      </vt:variant>
      <vt:variant>
        <vt:i4>5</vt:i4>
      </vt:variant>
      <vt:variant>
        <vt:lpwstr>https://www.protectedplanet.net/555578992</vt:lpwstr>
      </vt:variant>
      <vt:variant>
        <vt:lpwstr/>
      </vt:variant>
      <vt:variant>
        <vt:i4>7536687</vt:i4>
      </vt:variant>
      <vt:variant>
        <vt:i4>27</vt:i4>
      </vt:variant>
      <vt:variant>
        <vt:i4>0</vt:i4>
      </vt:variant>
      <vt:variant>
        <vt:i4>5</vt:i4>
      </vt:variant>
      <vt:variant>
        <vt:lpwstr>https://eunis.eea.europa.eu/sites/ROSCI0353</vt:lpwstr>
      </vt:variant>
      <vt:variant>
        <vt:lpwstr/>
      </vt:variant>
      <vt:variant>
        <vt:i4>5308490</vt:i4>
      </vt:variant>
      <vt:variant>
        <vt:i4>24</vt:i4>
      </vt:variant>
      <vt:variant>
        <vt:i4>0</vt:i4>
      </vt:variant>
      <vt:variant>
        <vt:i4>5</vt:i4>
      </vt:variant>
      <vt:variant>
        <vt:lpwstr>https://www.protectedplanet.net/555789420</vt:lpwstr>
      </vt:variant>
      <vt:variant>
        <vt:lpwstr/>
      </vt:variant>
      <vt:variant>
        <vt:i4>7405612</vt:i4>
      </vt:variant>
      <vt:variant>
        <vt:i4>21</vt:i4>
      </vt:variant>
      <vt:variant>
        <vt:i4>0</vt:i4>
      </vt:variant>
      <vt:variant>
        <vt:i4>5</vt:i4>
      </vt:variant>
      <vt:variant>
        <vt:lpwstr>https://eunis.eea.europa.eu/sites/ROSCI0071</vt:lpwstr>
      </vt:variant>
      <vt:variant>
        <vt:lpwstr/>
      </vt:variant>
      <vt:variant>
        <vt:i4>5898315</vt:i4>
      </vt:variant>
      <vt:variant>
        <vt:i4>18</vt:i4>
      </vt:variant>
      <vt:variant>
        <vt:i4>0</vt:i4>
      </vt:variant>
      <vt:variant>
        <vt:i4>5</vt:i4>
      </vt:variant>
      <vt:variant>
        <vt:lpwstr>https://www.protectedplanet.net/555540926</vt:lpwstr>
      </vt:variant>
      <vt:variant>
        <vt:lpwstr/>
      </vt:variant>
      <vt:variant>
        <vt:i4>8060979</vt:i4>
      </vt:variant>
      <vt:variant>
        <vt:i4>15</vt:i4>
      </vt:variant>
      <vt:variant>
        <vt:i4>0</vt:i4>
      </vt:variant>
      <vt:variant>
        <vt:i4>5</vt:i4>
      </vt:variant>
      <vt:variant>
        <vt:lpwstr>https://datazone.birdlife.org/site/factsheet/24436-aliman-adamclisi</vt:lpwstr>
      </vt:variant>
      <vt:variant>
        <vt:lpwstr/>
      </vt:variant>
      <vt:variant>
        <vt:i4>4980806</vt:i4>
      </vt:variant>
      <vt:variant>
        <vt:i4>12</vt:i4>
      </vt:variant>
      <vt:variant>
        <vt:i4>0</vt:i4>
      </vt:variant>
      <vt:variant>
        <vt:i4>5</vt:i4>
      </vt:variant>
      <vt:variant>
        <vt:lpwstr>https://www.keybiodiversityareas.org/site/factsheet/24436</vt:lpwstr>
      </vt:variant>
      <vt:variant>
        <vt:lpwstr/>
      </vt:variant>
      <vt:variant>
        <vt:i4>6619172</vt:i4>
      </vt:variant>
      <vt:variant>
        <vt:i4>9</vt:i4>
      </vt:variant>
      <vt:variant>
        <vt:i4>0</vt:i4>
      </vt:variant>
      <vt:variant>
        <vt:i4>5</vt:i4>
      </vt:variant>
      <vt:variant>
        <vt:lpwstr>https://eunis.eea.europa.eu/sites/ROSPA0001</vt:lpwstr>
      </vt:variant>
      <vt:variant>
        <vt:lpwstr/>
      </vt:variant>
      <vt:variant>
        <vt:i4>2621562</vt:i4>
      </vt:variant>
      <vt:variant>
        <vt:i4>6</vt:i4>
      </vt:variant>
      <vt:variant>
        <vt:i4>0</vt:i4>
      </vt:variant>
      <vt:variant>
        <vt:i4>5</vt:i4>
      </vt:variant>
      <vt:variant>
        <vt:lpwstr>https://www.eea.europa.eu/en/datahub/datahubitem-view/6fc8ad2d-195d-40f4-bdec-576e7d1268e4</vt:lpwstr>
      </vt:variant>
      <vt:variant>
        <vt:lpwstr/>
      </vt:variant>
      <vt:variant>
        <vt:i4>3932285</vt:i4>
      </vt:variant>
      <vt:variant>
        <vt:i4>3</vt:i4>
      </vt:variant>
      <vt:variant>
        <vt:i4>0</vt:i4>
      </vt:variant>
      <vt:variant>
        <vt:i4>5</vt:i4>
      </vt:variant>
      <vt:variant>
        <vt:lpwstr>https://www.oneearth.org/bioregions/pontic-steppe-grasslands-pa16/</vt:lpwstr>
      </vt:variant>
      <vt:variant>
        <vt:lpwstr/>
      </vt:variant>
      <vt:variant>
        <vt:i4>5570586</vt:i4>
      </vt:variant>
      <vt:variant>
        <vt:i4>0</vt:i4>
      </vt:variant>
      <vt:variant>
        <vt:i4>0</vt:i4>
      </vt:variant>
      <vt:variant>
        <vt:i4>5</vt:i4>
      </vt:variant>
      <vt:variant>
        <vt:lpwstr>https://rezolv.energy/sustainability/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Filipe Canario</dc:creator>
  <cp:keywords/>
  <dc:description/>
  <cp:lastModifiedBy>Mihai Coroi</cp:lastModifiedBy>
  <cp:revision>15</cp:revision>
  <cp:lastPrinted>2024-06-13T14:26:00Z</cp:lastPrinted>
  <dcterms:created xsi:type="dcterms:W3CDTF">2026-05-12T17:25:00Z</dcterms:created>
  <dcterms:modified xsi:type="dcterms:W3CDTF">2026-05-12T17:36:00Z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Image">
    <vt:lpwstr>, </vt:lpwstr>
  </property>
  <property fmtid="{D5CDD505-2E9C-101B-9397-08002B2CF9AE}" pid="4" name="Order">
    <vt:r8>2800</vt:r8>
  </property>
  <property fmtid="{D5CDD505-2E9C-101B-9397-08002B2CF9AE}" pid="5" name="MediaServiceImageTags">
    <vt:lpwstr/>
  </property>
  <property fmtid="{D5CDD505-2E9C-101B-9397-08002B2CF9AE}" pid="6" name="ZOTERO_PREF_1">
    <vt:lpwstr>&lt;data data-version="3" zotero-version="6.0.36"&gt;&lt;session id="zuwwQmTo"/&gt;&lt;style id="http://www.zotero.org/styles/the-biodiversity-consultancy" hasBibliography="1" bibliographyStyleHasBeenSet="1"/&gt;&lt;prefs&gt;&lt;pref name="fieldType" value="Field"/&gt;&lt;/prefs&gt;&lt;/data&gt;</vt:lpwstr>
  </property>
  <property fmtid="{D5CDD505-2E9C-101B-9397-08002B2CF9AE}" pid="7" name="docLang">
    <vt:lpwstr>en</vt:lpwstr>
  </property>
</Properties>
</file>